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922A73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noProof/>
          <w:lang w:val="da-DK" w:eastAsia="en-US"/>
        </w:rPr>
      </w:pPr>
    </w:p>
    <w:p w:rsidR="00205D82" w:rsidRPr="00922A73" w:rsidRDefault="00907ACF" w:rsidP="00205D82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da-DK"/>
        </w:rPr>
      </w:pPr>
      <w:r w:rsidRPr="00922A73">
        <w:rPr>
          <w:rFonts w:ascii="Helvetica" w:hAnsi="Helvetica" w:cs="Arial"/>
          <w:b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6D905C36" wp14:editId="562E80BF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</w:p>
    <w:p w:rsidR="00E95D93" w:rsidRPr="0044716D" w:rsidRDefault="0044716D" w:rsidP="00714874">
      <w:pPr>
        <w:spacing w:line="360" w:lineRule="auto"/>
        <w:ind w:right="425"/>
        <w:rPr>
          <w:rFonts w:ascii="Helvetica" w:hAnsi="Helvetica"/>
          <w:b/>
          <w:noProof/>
          <w:sz w:val="22"/>
          <w:szCs w:val="22"/>
          <w:lang w:val="da-DK"/>
        </w:rPr>
      </w:pPr>
      <w:bookmarkStart w:id="1" w:name="_GoBack"/>
      <w:r w:rsidRPr="0044716D">
        <w:rPr>
          <w:rFonts w:ascii="Helvetica" w:hAnsi="Helvetica"/>
          <w:b/>
          <w:noProof/>
          <w:sz w:val="22"/>
          <w:szCs w:val="22"/>
          <w:lang w:val="da-DK"/>
        </w:rPr>
        <w:t xml:space="preserve">Nye </w:t>
      </w:r>
      <w:r w:rsidR="00E621EB" w:rsidRPr="0044716D">
        <w:rPr>
          <w:rFonts w:ascii="Helvetica" w:hAnsi="Helvetica"/>
          <w:b/>
          <w:noProof/>
          <w:sz w:val="22"/>
          <w:szCs w:val="22"/>
          <w:lang w:val="da-DK"/>
        </w:rPr>
        <w:t xml:space="preserve">DC/DC </w:t>
      </w:r>
      <w:r w:rsidRPr="00443256">
        <w:rPr>
          <w:rFonts w:ascii="Helvetica" w:hAnsi="Helvetica"/>
          <w:b/>
          <w:noProof/>
          <w:sz w:val="22"/>
          <w:szCs w:val="22"/>
          <w:lang w:val="da-DK"/>
        </w:rPr>
        <w:t>konvertere</w:t>
      </w:r>
      <w:r w:rsidRPr="0044716D">
        <w:rPr>
          <w:rFonts w:ascii="Helvetica" w:hAnsi="Helvetica"/>
          <w:b/>
          <w:noProof/>
          <w:sz w:val="22"/>
          <w:szCs w:val="22"/>
          <w:lang w:val="da-DK"/>
        </w:rPr>
        <w:t xml:space="preserve"> </w:t>
      </w:r>
      <w:r w:rsidRPr="00443256">
        <w:rPr>
          <w:rFonts w:ascii="Helvetica" w:hAnsi="Helvetica"/>
          <w:b/>
          <w:noProof/>
          <w:sz w:val="22"/>
          <w:szCs w:val="22"/>
          <w:lang w:val="da-DK"/>
        </w:rPr>
        <w:t>til energisektoren</w:t>
      </w:r>
    </w:p>
    <w:bookmarkEnd w:id="1"/>
    <w:p w:rsidR="00E621EB" w:rsidRPr="0044716D" w:rsidRDefault="00E621EB" w:rsidP="00714874">
      <w:pPr>
        <w:spacing w:line="360" w:lineRule="auto"/>
        <w:ind w:right="425"/>
        <w:rPr>
          <w:rFonts w:ascii="Helvetica" w:hAnsi="Helvetica" w:cs="Helvetica"/>
          <w:lang w:val="da-DK"/>
        </w:rPr>
      </w:pPr>
    </w:p>
    <w:p w:rsidR="009233A0" w:rsidRPr="00922A73" w:rsidRDefault="009233A0" w:rsidP="00714874">
      <w:pPr>
        <w:spacing w:line="360" w:lineRule="auto"/>
        <w:ind w:right="425"/>
        <w:rPr>
          <w:rFonts w:ascii="Helvetica" w:hAnsi="Helvetica" w:cs="Helvetica"/>
          <w:lang w:val="da-DK"/>
        </w:rPr>
      </w:pPr>
      <w:r w:rsidRPr="00922A73">
        <w:rPr>
          <w:rFonts w:ascii="Helvetica" w:hAnsi="Helvetica" w:cs="Helvetica"/>
          <w:lang w:val="da-DK"/>
        </w:rPr>
        <w:t>De nye DC/DC konvertere fra produktprogrammet Quint Power fra Phoenix Contact er særligt egnet til applikationer inden for energisektoren.</w:t>
      </w:r>
    </w:p>
    <w:p w:rsidR="009233A0" w:rsidRPr="00922A73" w:rsidRDefault="009233A0" w:rsidP="00714874">
      <w:pPr>
        <w:spacing w:line="360" w:lineRule="auto"/>
        <w:ind w:right="425"/>
        <w:rPr>
          <w:rFonts w:ascii="Helvetica" w:hAnsi="Helvetica" w:cs="Helvetica"/>
          <w:lang w:val="da-DK"/>
        </w:rPr>
      </w:pPr>
    </w:p>
    <w:p w:rsidR="009233A0" w:rsidRPr="00922A73" w:rsidRDefault="009233A0" w:rsidP="00714874">
      <w:pPr>
        <w:spacing w:line="360" w:lineRule="auto"/>
        <w:ind w:right="425"/>
        <w:rPr>
          <w:rFonts w:ascii="Helvetica" w:hAnsi="Helvetica" w:cs="Helvetica"/>
          <w:lang w:val="da-DK"/>
        </w:rPr>
      </w:pPr>
      <w:r w:rsidRPr="00922A73">
        <w:rPr>
          <w:rFonts w:ascii="Helvetica" w:hAnsi="Helvetica" w:cs="Helvetica"/>
          <w:lang w:val="da-DK"/>
        </w:rPr>
        <w:t>Med et bredt indgangsområde konverteres de nominelle indgangsspændinger fra 60 til 72 V og 96 til 110 V til elektrisk isolerede, justérbare 24</w:t>
      </w:r>
      <w:r w:rsidR="00B90A36" w:rsidRPr="00922A73">
        <w:rPr>
          <w:rFonts w:ascii="Helvetica" w:hAnsi="Helvetica" w:cs="Helvetica"/>
          <w:lang w:val="da-DK"/>
        </w:rPr>
        <w:t xml:space="preserve"> V DC udgangsspændinger. I netværk </w:t>
      </w:r>
      <w:r w:rsidR="0044716D">
        <w:rPr>
          <w:rFonts w:ascii="Helvetica" w:hAnsi="Helvetica" w:cs="Helvetica"/>
          <w:lang w:val="da-DK"/>
        </w:rPr>
        <w:t>anvendes</w:t>
      </w:r>
      <w:r w:rsidR="00B90A36" w:rsidRPr="00922A73">
        <w:rPr>
          <w:rFonts w:ascii="Helvetica" w:hAnsi="Helvetica" w:cs="Helvetica"/>
          <w:lang w:val="da-DK"/>
        </w:rPr>
        <w:t xml:space="preserve"> typisk spændingsniveauer på 60, 110 eller 220 V DC redundante forsyningsspændinger</w:t>
      </w:r>
      <w:r w:rsidR="0044716D">
        <w:rPr>
          <w:rFonts w:ascii="Helvetica" w:hAnsi="Helvetica" w:cs="Helvetica"/>
          <w:lang w:val="da-DK"/>
        </w:rPr>
        <w:t xml:space="preserve"> med batteri backup</w:t>
      </w:r>
      <w:r w:rsidR="00B90A36" w:rsidRPr="00922A73">
        <w:rPr>
          <w:rFonts w:ascii="Helvetica" w:hAnsi="Helvetica" w:cs="Helvetica"/>
          <w:lang w:val="da-DK"/>
        </w:rPr>
        <w:t xml:space="preserve">. </w:t>
      </w:r>
      <w:r w:rsidR="0044716D">
        <w:rPr>
          <w:rFonts w:ascii="Helvetica" w:hAnsi="Helvetica" w:cs="Helvetica"/>
          <w:lang w:val="da-DK"/>
        </w:rPr>
        <w:t xml:space="preserve">Enhederne </w:t>
      </w:r>
      <w:r w:rsidR="00B90A36" w:rsidRPr="00922A73">
        <w:rPr>
          <w:rFonts w:ascii="Helvetica" w:hAnsi="Helvetica" w:cs="Helvetica"/>
          <w:lang w:val="da-DK"/>
        </w:rPr>
        <w:t xml:space="preserve">dækker spændinger på 42 til 96 og 67 til 154 V DC uden problemer og anvendes i </w:t>
      </w:r>
      <w:proofErr w:type="spellStart"/>
      <w:r w:rsidR="00B90A36" w:rsidRPr="00922A73">
        <w:rPr>
          <w:rFonts w:ascii="Helvetica" w:hAnsi="Helvetica" w:cs="Helvetica"/>
          <w:lang w:val="da-DK"/>
        </w:rPr>
        <w:t>en-sidede</w:t>
      </w:r>
      <w:proofErr w:type="spellEnd"/>
      <w:r w:rsidR="00B90A36" w:rsidRPr="00922A73">
        <w:rPr>
          <w:rFonts w:ascii="Helvetica" w:hAnsi="Helvetica" w:cs="Helvetica"/>
          <w:lang w:val="da-DK"/>
        </w:rPr>
        <w:t>, jordede netvæ</w:t>
      </w:r>
      <w:r w:rsidR="00EE36D4">
        <w:rPr>
          <w:rFonts w:ascii="Helvetica" w:hAnsi="Helvetica" w:cs="Helvetica"/>
          <w:lang w:val="da-DK"/>
        </w:rPr>
        <w:t>r</w:t>
      </w:r>
      <w:r w:rsidR="00B90A36" w:rsidRPr="00922A73">
        <w:rPr>
          <w:rFonts w:ascii="Helvetica" w:hAnsi="Helvetica" w:cs="Helvetica"/>
          <w:lang w:val="da-DK"/>
        </w:rPr>
        <w:t xml:space="preserve">k. Takket være den elektriske isolation mellem indgangs- og udgangsspænding kan uafhængige forsyningssystemer etableres og overvåges forebyggende. </w:t>
      </w:r>
    </w:p>
    <w:p w:rsidR="009233A0" w:rsidRPr="00922A73" w:rsidRDefault="009233A0" w:rsidP="00714874">
      <w:pPr>
        <w:spacing w:line="360" w:lineRule="auto"/>
        <w:ind w:right="425"/>
        <w:rPr>
          <w:rFonts w:ascii="Helvetica" w:hAnsi="Helvetica" w:cs="Helvetica"/>
          <w:lang w:val="da-DK"/>
        </w:rPr>
      </w:pPr>
    </w:p>
    <w:p w:rsidR="001B6BBB" w:rsidRPr="00922A73" w:rsidRDefault="00732CE6" w:rsidP="00714874">
      <w:pPr>
        <w:spacing w:line="360" w:lineRule="auto"/>
        <w:ind w:right="425"/>
        <w:rPr>
          <w:rFonts w:ascii="Helvetica" w:hAnsi="Helvetica"/>
          <w:lang w:val="da-DK"/>
        </w:rPr>
      </w:pPr>
      <w:r w:rsidRPr="00922A73">
        <w:rPr>
          <w:rFonts w:ascii="Helvetica" w:hAnsi="Helvetica"/>
          <w:lang w:val="da-DK"/>
        </w:rPr>
        <w:t xml:space="preserve">Alle DC/DC konvertere, strømforsyninger og redundansmoduler i Quint Power programmet understøtter power </w:t>
      </w:r>
      <w:proofErr w:type="spellStart"/>
      <w:r w:rsidRPr="00922A73">
        <w:rPr>
          <w:rFonts w:ascii="Helvetica" w:hAnsi="Helvetica"/>
          <w:lang w:val="da-DK"/>
        </w:rPr>
        <w:t>boost</w:t>
      </w:r>
      <w:proofErr w:type="spellEnd"/>
      <w:r w:rsidRPr="00922A73">
        <w:rPr>
          <w:rFonts w:ascii="Helvetica" w:hAnsi="Helvetica"/>
          <w:lang w:val="da-DK"/>
        </w:rPr>
        <w:t>, som konstant forsyner 1,25 gange den nominelle effekt. SFB-teknologien (</w:t>
      </w:r>
      <w:proofErr w:type="spellStart"/>
      <w:r w:rsidRPr="00922A73">
        <w:rPr>
          <w:rFonts w:ascii="Helvetica" w:hAnsi="Helvetica"/>
          <w:lang w:val="da-DK"/>
        </w:rPr>
        <w:t>Selective</w:t>
      </w:r>
      <w:proofErr w:type="spellEnd"/>
      <w:r w:rsidRPr="00922A73">
        <w:rPr>
          <w:rFonts w:ascii="Helvetica" w:hAnsi="Helvetica"/>
          <w:lang w:val="da-DK"/>
        </w:rPr>
        <w:t xml:space="preserve"> Fuse </w:t>
      </w:r>
      <w:proofErr w:type="spellStart"/>
      <w:r w:rsidRPr="00922A73">
        <w:rPr>
          <w:rFonts w:ascii="Helvetica" w:hAnsi="Helvetica"/>
          <w:lang w:val="da-DK"/>
        </w:rPr>
        <w:t>Breaking</w:t>
      </w:r>
      <w:proofErr w:type="spellEnd"/>
      <w:r w:rsidRPr="00922A73">
        <w:rPr>
          <w:rFonts w:ascii="Helvetica" w:hAnsi="Helvetica"/>
          <w:lang w:val="da-DK"/>
        </w:rPr>
        <w:t>) udløser også standard automatsikringer pålideligt ved at forsyne 6 gange den nominelle strøm i 12 millisekunder. En omfattende diagnose fås ved konstant overvågning af indgangs- og udgangsspænding og udgangseffekt. Den forebyggende funktionsovervågning visualiserer kritiske driftstilstande og rapporterer dem til controlleren, inden der opstår fejl.</w:t>
      </w:r>
    </w:p>
    <w:p w:rsidR="00732CE6" w:rsidRPr="00922A73" w:rsidRDefault="00732CE6" w:rsidP="00714874">
      <w:pPr>
        <w:spacing w:line="360" w:lineRule="auto"/>
        <w:ind w:right="425"/>
        <w:rPr>
          <w:rFonts w:ascii="Helvetica" w:hAnsi="Helvetica"/>
          <w:lang w:val="da-DK"/>
        </w:rPr>
      </w:pPr>
    </w:p>
    <w:p w:rsidR="00732CE6" w:rsidRPr="00922A73" w:rsidRDefault="00732CE6" w:rsidP="00714874">
      <w:pPr>
        <w:spacing w:line="360" w:lineRule="auto"/>
        <w:ind w:right="425"/>
        <w:rPr>
          <w:rFonts w:ascii="Helvetica" w:hAnsi="Helvetica"/>
          <w:lang w:val="da-DK"/>
        </w:rPr>
      </w:pPr>
      <w:r w:rsidRPr="00922A73">
        <w:rPr>
          <w:rFonts w:ascii="Helvetica" w:hAnsi="Helvetica"/>
          <w:lang w:val="da-DK"/>
        </w:rPr>
        <w:t xml:space="preserve">For yderligere information kontakt Product Manager Brian Lumby, </w:t>
      </w:r>
      <w:hyperlink r:id="rId9" w:history="1">
        <w:r w:rsidRPr="00922A73">
          <w:rPr>
            <w:rStyle w:val="Hyperlink"/>
            <w:rFonts w:ascii="Helvetica" w:hAnsi="Helvetica"/>
            <w:lang w:val="da-DK"/>
          </w:rPr>
          <w:t>blumby@phoenixcontact.dk</w:t>
        </w:r>
      </w:hyperlink>
      <w:r w:rsidRPr="00922A73">
        <w:rPr>
          <w:rFonts w:ascii="Helvetica" w:hAnsi="Helvetica"/>
          <w:lang w:val="da-DK"/>
        </w:rPr>
        <w:t xml:space="preserve"> eller vores kundeservice på telefon 36 77 44 11. </w:t>
      </w:r>
    </w:p>
    <w:p w:rsidR="00B90A36" w:rsidRPr="00922A73" w:rsidRDefault="00B90A36" w:rsidP="00714874">
      <w:pPr>
        <w:spacing w:line="360" w:lineRule="auto"/>
        <w:ind w:right="425"/>
        <w:rPr>
          <w:rFonts w:ascii="Helvetica" w:hAnsi="Helvetica"/>
          <w:lang w:val="da-DK"/>
        </w:rPr>
      </w:pPr>
    </w:p>
    <w:sectPr w:rsidR="00B90A36" w:rsidRPr="00922A73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47" w:rsidRDefault="00314747">
      <w:r>
        <w:separator/>
      </w:r>
    </w:p>
  </w:endnote>
  <w:endnote w:type="continuationSeparator" w:id="0">
    <w:p w:rsidR="00314747" w:rsidRDefault="0031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E4" w:rsidRDefault="001270E4" w:rsidP="001270E4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1270E4" w:rsidRDefault="001270E4" w:rsidP="001270E4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47" w:rsidRDefault="00314747">
      <w:r>
        <w:separator/>
      </w:r>
    </w:p>
  </w:footnote>
  <w:footnote w:type="continuationSeparator" w:id="0">
    <w:p w:rsidR="00314747" w:rsidRDefault="0031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proofErr w:type="spellStart"/>
    <w:r>
      <w:rPr>
        <w:rFonts w:ascii="Helvetica" w:hAnsi="Helvetica"/>
        <w:b/>
        <w:i/>
        <w:spacing w:val="80"/>
        <w:sz w:val="40"/>
      </w:rPr>
      <w:t>P</w:t>
    </w:r>
    <w:r w:rsidR="00501D3F">
      <w:rPr>
        <w:rFonts w:ascii="Helvetica" w:hAnsi="Helvetica"/>
        <w:b/>
        <w:i/>
        <w:spacing w:val="80"/>
        <w:sz w:val="40"/>
      </w:rPr>
      <w:t>ress</w:t>
    </w:r>
    <w:r w:rsidR="0022357C">
      <w:rPr>
        <w:rFonts w:ascii="Helvetica" w:hAnsi="Helvetica"/>
        <w:b/>
        <w:i/>
        <w:spacing w:val="80"/>
        <w:sz w:val="40"/>
      </w:rPr>
      <w:t>emeddelelse</w:t>
    </w:r>
    <w:proofErr w:type="spellEnd"/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3C9D"/>
    <w:rsid w:val="000141E8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6804"/>
    <w:rsid w:val="0006772F"/>
    <w:rsid w:val="00070936"/>
    <w:rsid w:val="000709CF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F14"/>
    <w:rsid w:val="000A35E9"/>
    <w:rsid w:val="000A3CC6"/>
    <w:rsid w:val="000A430D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270E4"/>
    <w:rsid w:val="00130490"/>
    <w:rsid w:val="00134F3B"/>
    <w:rsid w:val="00141C35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5C85"/>
    <w:rsid w:val="00166208"/>
    <w:rsid w:val="001662FA"/>
    <w:rsid w:val="001672D0"/>
    <w:rsid w:val="00167628"/>
    <w:rsid w:val="001705C7"/>
    <w:rsid w:val="00176166"/>
    <w:rsid w:val="001765AC"/>
    <w:rsid w:val="001778E4"/>
    <w:rsid w:val="0018055B"/>
    <w:rsid w:val="00183BC5"/>
    <w:rsid w:val="00186C7B"/>
    <w:rsid w:val="00192132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9B2"/>
    <w:rsid w:val="001B3B27"/>
    <w:rsid w:val="001B4E24"/>
    <w:rsid w:val="001B4F01"/>
    <w:rsid w:val="001B6BBB"/>
    <w:rsid w:val="001C3A65"/>
    <w:rsid w:val="001C532B"/>
    <w:rsid w:val="001C6A39"/>
    <w:rsid w:val="001C6BB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20DA"/>
    <w:rsid w:val="00212540"/>
    <w:rsid w:val="002219EA"/>
    <w:rsid w:val="0022357C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0602"/>
    <w:rsid w:val="00301D9C"/>
    <w:rsid w:val="00303C51"/>
    <w:rsid w:val="00303F3B"/>
    <w:rsid w:val="003044E1"/>
    <w:rsid w:val="003045E5"/>
    <w:rsid w:val="003047E6"/>
    <w:rsid w:val="00304C02"/>
    <w:rsid w:val="00305590"/>
    <w:rsid w:val="00314747"/>
    <w:rsid w:val="00314C44"/>
    <w:rsid w:val="003151A1"/>
    <w:rsid w:val="00315C62"/>
    <w:rsid w:val="00316FDA"/>
    <w:rsid w:val="00320A6A"/>
    <w:rsid w:val="00331421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1784"/>
    <w:rsid w:val="0039303C"/>
    <w:rsid w:val="0039337F"/>
    <w:rsid w:val="0039441D"/>
    <w:rsid w:val="003A1779"/>
    <w:rsid w:val="003A60EE"/>
    <w:rsid w:val="003B05D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65D8"/>
    <w:rsid w:val="003E2D9D"/>
    <w:rsid w:val="003E3EFA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3256"/>
    <w:rsid w:val="00445B99"/>
    <w:rsid w:val="00447095"/>
    <w:rsid w:val="0044716D"/>
    <w:rsid w:val="00447F22"/>
    <w:rsid w:val="00447FFB"/>
    <w:rsid w:val="00450E97"/>
    <w:rsid w:val="00451564"/>
    <w:rsid w:val="00455B88"/>
    <w:rsid w:val="00456BDD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E6C17"/>
    <w:rsid w:val="004F08B5"/>
    <w:rsid w:val="004F09E9"/>
    <w:rsid w:val="004F0E70"/>
    <w:rsid w:val="004F303F"/>
    <w:rsid w:val="004F4E46"/>
    <w:rsid w:val="004F543A"/>
    <w:rsid w:val="00501D3F"/>
    <w:rsid w:val="00510BD8"/>
    <w:rsid w:val="00510FE1"/>
    <w:rsid w:val="00512D90"/>
    <w:rsid w:val="00514066"/>
    <w:rsid w:val="00515D8D"/>
    <w:rsid w:val="00516496"/>
    <w:rsid w:val="005200F7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594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4320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31DA"/>
    <w:rsid w:val="00714874"/>
    <w:rsid w:val="00716ED9"/>
    <w:rsid w:val="007204D5"/>
    <w:rsid w:val="00720769"/>
    <w:rsid w:val="007226ED"/>
    <w:rsid w:val="007239DD"/>
    <w:rsid w:val="00727A37"/>
    <w:rsid w:val="00732CE6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74682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4A0"/>
    <w:rsid w:val="008001FA"/>
    <w:rsid w:val="00803CA6"/>
    <w:rsid w:val="00806331"/>
    <w:rsid w:val="0081111A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2A73"/>
    <w:rsid w:val="009233A0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54A5"/>
    <w:rsid w:val="009C61C2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CA8"/>
    <w:rsid w:val="00A510F0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0A36"/>
    <w:rsid w:val="00B94C10"/>
    <w:rsid w:val="00B96EB3"/>
    <w:rsid w:val="00BA0992"/>
    <w:rsid w:val="00BA45EF"/>
    <w:rsid w:val="00BA4F2C"/>
    <w:rsid w:val="00BB049F"/>
    <w:rsid w:val="00BB079A"/>
    <w:rsid w:val="00BB0C2C"/>
    <w:rsid w:val="00BB1061"/>
    <w:rsid w:val="00BB396F"/>
    <w:rsid w:val="00BB5817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4416"/>
    <w:rsid w:val="00C06E91"/>
    <w:rsid w:val="00C11594"/>
    <w:rsid w:val="00C14A29"/>
    <w:rsid w:val="00C14CBC"/>
    <w:rsid w:val="00C20582"/>
    <w:rsid w:val="00C264F6"/>
    <w:rsid w:val="00C26D2E"/>
    <w:rsid w:val="00C30392"/>
    <w:rsid w:val="00C3183D"/>
    <w:rsid w:val="00C3447F"/>
    <w:rsid w:val="00C345D3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2655"/>
    <w:rsid w:val="00CD39B4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1E9F"/>
    <w:rsid w:val="00E2523C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21EB"/>
    <w:rsid w:val="00E63730"/>
    <w:rsid w:val="00E643FB"/>
    <w:rsid w:val="00E65FA9"/>
    <w:rsid w:val="00E6606A"/>
    <w:rsid w:val="00E72343"/>
    <w:rsid w:val="00E72383"/>
    <w:rsid w:val="00E75CAD"/>
    <w:rsid w:val="00E75F7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1841"/>
    <w:rsid w:val="00EA34AE"/>
    <w:rsid w:val="00EA3E1F"/>
    <w:rsid w:val="00EA7270"/>
    <w:rsid w:val="00EA753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6D4"/>
    <w:rsid w:val="00EE3F10"/>
    <w:rsid w:val="00EE4A0E"/>
    <w:rsid w:val="00EE6264"/>
    <w:rsid w:val="00EE6E4E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hps">
    <w:name w:val="hps"/>
    <w:basedOn w:val="Standardskrifttypeiafsnit"/>
    <w:rsid w:val="00E621EB"/>
  </w:style>
  <w:style w:type="character" w:customStyle="1" w:styleId="SidefodTegn">
    <w:name w:val="Sidefod Tegn"/>
    <w:basedOn w:val="Standardskrifttypeiafsnit"/>
    <w:link w:val="Sidefod"/>
    <w:uiPriority w:val="99"/>
    <w:rsid w:val="00127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hps">
    <w:name w:val="hps"/>
    <w:basedOn w:val="Standardskrifttypeiafsnit"/>
    <w:rsid w:val="00E621EB"/>
  </w:style>
  <w:style w:type="character" w:customStyle="1" w:styleId="SidefodTegn">
    <w:name w:val="Sidefod Tegn"/>
    <w:basedOn w:val="Standardskrifttypeiafsnit"/>
    <w:link w:val="Sidefod"/>
    <w:uiPriority w:val="99"/>
    <w:rsid w:val="0012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lumby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1293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3</cp:revision>
  <cp:lastPrinted>2015-08-25T08:09:00Z</cp:lastPrinted>
  <dcterms:created xsi:type="dcterms:W3CDTF">2015-11-16T08:42:00Z</dcterms:created>
  <dcterms:modified xsi:type="dcterms:W3CDTF">2015-11-16T09:43:00Z</dcterms:modified>
</cp:coreProperties>
</file>