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9036839" w:rsidR="00F53DC1" w:rsidRPr="00680566" w:rsidRDefault="00C741EC" w:rsidP="004A5D50">
      <w:pPr>
        <w:spacing w:line="240" w:lineRule="auto"/>
        <w:jc w:val="right"/>
        <w:rPr>
          <w:rFonts w:ascii="Arial" w:hAnsi="Arial" w:cs="Arial"/>
          <w:noProof/>
          <w:color w:val="141414"/>
          <w:sz w:val="17"/>
          <w:szCs w:val="17"/>
        </w:rPr>
      </w:pPr>
      <w:r w:rsidRPr="00725405">
        <w:rPr>
          <w:rFonts w:ascii="Arial" w:hAnsi="Arial"/>
          <w:noProof/>
          <w:color w:val="141414"/>
          <w:sz w:val="17"/>
        </w:rPr>
        <w:t>201</w:t>
      </w:r>
      <w:r w:rsidR="002E1566" w:rsidRPr="00725405">
        <w:rPr>
          <w:rFonts w:ascii="Arial" w:hAnsi="Arial"/>
          <w:noProof/>
          <w:color w:val="141414"/>
          <w:sz w:val="17"/>
        </w:rPr>
        <w:t>9</w:t>
      </w:r>
      <w:r w:rsidRPr="00725405">
        <w:rPr>
          <w:rFonts w:ascii="Arial" w:hAnsi="Arial"/>
          <w:noProof/>
          <w:color w:val="141414"/>
          <w:sz w:val="17"/>
        </w:rPr>
        <w:t>-</w:t>
      </w:r>
      <w:r w:rsidR="00725405" w:rsidRPr="00725405">
        <w:rPr>
          <w:rFonts w:ascii="Arial" w:hAnsi="Arial"/>
          <w:noProof/>
          <w:color w:val="141414"/>
          <w:sz w:val="17"/>
        </w:rPr>
        <w:t>09</w:t>
      </w:r>
      <w:r w:rsidRPr="00725405">
        <w:rPr>
          <w:rFonts w:ascii="Arial" w:hAnsi="Arial"/>
          <w:noProof/>
          <w:color w:val="141414"/>
          <w:sz w:val="17"/>
        </w:rPr>
        <w:t>-</w:t>
      </w:r>
      <w:r w:rsidR="006228DD">
        <w:rPr>
          <w:rFonts w:ascii="Arial" w:hAnsi="Arial"/>
          <w:noProof/>
          <w:color w:val="141414"/>
          <w:sz w:val="17"/>
        </w:rPr>
        <w:t>10</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Pressmeddelande</w:t>
      </w:r>
      <w:proofErr w:type="spellEnd"/>
    </w:p>
    <w:p w14:paraId="5C94ED1A" w14:textId="77777777" w:rsidR="00725405" w:rsidRPr="00725405" w:rsidRDefault="00725405" w:rsidP="00725405">
      <w:pPr>
        <w:rPr>
          <w:rFonts w:ascii="Arial" w:hAnsi="Arial" w:cs="Arial"/>
          <w:b/>
          <w:sz w:val="32"/>
          <w:lang w:val="sv-SE"/>
        </w:rPr>
      </w:pPr>
      <w:proofErr w:type="spellStart"/>
      <w:r w:rsidRPr="00725405">
        <w:rPr>
          <w:rFonts w:ascii="Arial" w:hAnsi="Arial" w:cs="Arial"/>
          <w:b/>
          <w:sz w:val="32"/>
          <w:lang w:val="sv-SE"/>
        </w:rPr>
        <w:t>Engcon</w:t>
      </w:r>
      <w:proofErr w:type="spellEnd"/>
      <w:r w:rsidRPr="00725405">
        <w:rPr>
          <w:rFonts w:ascii="Arial" w:hAnsi="Arial" w:cs="Arial"/>
          <w:b/>
          <w:sz w:val="32"/>
          <w:lang w:val="sv-SE"/>
        </w:rPr>
        <w:t xml:space="preserve"> ökar sin omsättning för nionde året i rad </w:t>
      </w:r>
    </w:p>
    <w:p w14:paraId="19D010DD" w14:textId="113BADFA" w:rsidR="00725405" w:rsidRPr="00725405" w:rsidRDefault="00725405" w:rsidP="00725405">
      <w:pPr>
        <w:rPr>
          <w:rFonts w:ascii="Arial" w:hAnsi="Arial" w:cs="Arial"/>
          <w:b/>
          <w:lang w:val="sv-SE"/>
        </w:rPr>
      </w:pPr>
      <w:proofErr w:type="spellStart"/>
      <w:r w:rsidRPr="00725405">
        <w:rPr>
          <w:rFonts w:ascii="Arial" w:hAnsi="Arial" w:cs="Arial"/>
          <w:b/>
          <w:lang w:val="sv-SE"/>
        </w:rPr>
        <w:t>Engcon</w:t>
      </w:r>
      <w:proofErr w:type="spellEnd"/>
      <w:r w:rsidRPr="00725405">
        <w:rPr>
          <w:rFonts w:ascii="Arial" w:hAnsi="Arial" w:cs="Arial"/>
          <w:b/>
          <w:lang w:val="sv-SE"/>
        </w:rPr>
        <w:t xml:space="preserve"> kan summera 2018 som ett mycket framgångsrikt verksamhetsår. När resultaten för 2018 offentliggjorts för branschen blir det tydligt att </w:t>
      </w:r>
      <w:proofErr w:type="spellStart"/>
      <w:r w:rsidRPr="00725405">
        <w:rPr>
          <w:rFonts w:ascii="Arial" w:hAnsi="Arial" w:cs="Arial"/>
          <w:b/>
          <w:lang w:val="sv-SE"/>
        </w:rPr>
        <w:t>Engcon</w:t>
      </w:r>
      <w:proofErr w:type="spellEnd"/>
      <w:r w:rsidRPr="00725405">
        <w:rPr>
          <w:rFonts w:ascii="Arial" w:hAnsi="Arial" w:cs="Arial"/>
          <w:b/>
          <w:lang w:val="sv-SE"/>
        </w:rPr>
        <w:t xml:space="preserve"> Holding fortsätter sin starka tillväxt och befäster positionen som världsledande. Omsättningen ökar med 137 miljoner SEK till 1,2 miljarder SEK och resultatet landar på 157 miljoner SEK. De främsta anledningarna är försäljningsframgångar i</w:t>
      </w:r>
      <w:r w:rsidR="00EA351E">
        <w:rPr>
          <w:rFonts w:ascii="Arial" w:hAnsi="Arial" w:cs="Arial"/>
          <w:b/>
          <w:lang w:val="sv-SE"/>
        </w:rPr>
        <w:t xml:space="preserve"> </w:t>
      </w:r>
      <w:bookmarkStart w:id="0" w:name="_GoBack"/>
      <w:bookmarkEnd w:id="0"/>
      <w:r w:rsidRPr="00725405">
        <w:rPr>
          <w:rFonts w:ascii="Arial" w:hAnsi="Arial" w:cs="Arial"/>
          <w:b/>
          <w:lang w:val="sv-SE"/>
        </w:rPr>
        <w:t xml:space="preserve">bland annat Nederländerna och Frankrike. </w:t>
      </w:r>
      <w:proofErr w:type="spellStart"/>
      <w:r w:rsidRPr="00725405">
        <w:rPr>
          <w:rFonts w:ascii="Arial" w:hAnsi="Arial" w:cs="Arial"/>
          <w:b/>
          <w:lang w:val="sv-SE"/>
        </w:rPr>
        <w:t>Engcons</w:t>
      </w:r>
      <w:proofErr w:type="spellEnd"/>
      <w:r w:rsidRPr="00725405">
        <w:rPr>
          <w:rFonts w:ascii="Arial" w:hAnsi="Arial" w:cs="Arial"/>
          <w:b/>
          <w:lang w:val="sv-SE"/>
        </w:rPr>
        <w:t xml:space="preserve"> löpande produktutveckling och ett ständigt växande sortiment med säkra och effektiva produkter är också avgörande för framgången. </w:t>
      </w:r>
    </w:p>
    <w:p w14:paraId="5E23AFB2" w14:textId="77777777" w:rsidR="00725405" w:rsidRPr="00725405" w:rsidRDefault="00725405" w:rsidP="00725405">
      <w:pPr>
        <w:rPr>
          <w:rFonts w:ascii="Arial" w:hAnsi="Arial" w:cs="Arial"/>
          <w:lang w:val="sv-SE"/>
        </w:rPr>
      </w:pPr>
      <w:r w:rsidRPr="00725405">
        <w:rPr>
          <w:rFonts w:ascii="Arial" w:hAnsi="Arial" w:cs="Arial"/>
          <w:lang w:val="sv-SE"/>
        </w:rPr>
        <w:t xml:space="preserve">– I grund och botten gäller det att ha produkter av god kvalitet som överträffar kundernas förväntningar för att sälja bra. Vår eftermarknadsservice är välkänd för att hålla mycket god service i det läge produkten mot förmodan krånglar och det gör att våra kunder blir lojala. Vi strävar såklart efter att hålla kostnaderna nere och resultatet uppe så vi kan fortsätta att investera för att utveckla vår verksamhet, säger Krister Blomgren, VD på </w:t>
      </w:r>
      <w:proofErr w:type="spellStart"/>
      <w:r w:rsidRPr="00725405">
        <w:rPr>
          <w:rFonts w:ascii="Arial" w:hAnsi="Arial" w:cs="Arial"/>
          <w:lang w:val="sv-SE"/>
        </w:rPr>
        <w:t>Engcon</w:t>
      </w:r>
      <w:proofErr w:type="spellEnd"/>
      <w:r w:rsidRPr="00725405">
        <w:rPr>
          <w:rFonts w:ascii="Arial" w:hAnsi="Arial" w:cs="Arial"/>
          <w:lang w:val="sv-SE"/>
        </w:rPr>
        <w:t xml:space="preserve"> Holding. </w:t>
      </w:r>
    </w:p>
    <w:p w14:paraId="1A182F76" w14:textId="77777777" w:rsidR="00725405" w:rsidRPr="00725405" w:rsidRDefault="00725405" w:rsidP="00725405">
      <w:pPr>
        <w:rPr>
          <w:rFonts w:ascii="Arial" w:hAnsi="Arial" w:cs="Arial"/>
          <w:b/>
          <w:lang w:val="sv-SE"/>
        </w:rPr>
      </w:pPr>
      <w:proofErr w:type="spellStart"/>
      <w:r w:rsidRPr="00725405">
        <w:rPr>
          <w:rFonts w:ascii="Arial" w:hAnsi="Arial" w:cs="Arial"/>
          <w:b/>
          <w:lang w:val="sv-SE"/>
        </w:rPr>
        <w:t>Engcon</w:t>
      </w:r>
      <w:proofErr w:type="spellEnd"/>
      <w:r w:rsidRPr="00725405">
        <w:rPr>
          <w:rFonts w:ascii="Arial" w:hAnsi="Arial" w:cs="Arial"/>
          <w:b/>
          <w:lang w:val="sv-SE"/>
        </w:rPr>
        <w:t xml:space="preserve"> spår en ökad efterfrågan på världsmarknaden</w:t>
      </w:r>
      <w:r w:rsidRPr="00725405">
        <w:rPr>
          <w:rFonts w:ascii="Arial" w:hAnsi="Arial" w:cs="Arial"/>
          <w:b/>
          <w:lang w:val="sv-SE"/>
        </w:rPr>
        <w:br/>
      </w:r>
      <w:r w:rsidRPr="00725405">
        <w:rPr>
          <w:rFonts w:ascii="Arial" w:hAnsi="Arial" w:cs="Arial"/>
          <w:lang w:val="sv-SE"/>
        </w:rPr>
        <w:t xml:space="preserve">Uppskattningsvis finns det idag </w:t>
      </w:r>
      <w:proofErr w:type="spellStart"/>
      <w:r w:rsidRPr="00725405">
        <w:rPr>
          <w:rFonts w:ascii="Arial" w:hAnsi="Arial" w:cs="Arial"/>
          <w:lang w:val="sv-SE"/>
        </w:rPr>
        <w:t>tiltrotatorer</w:t>
      </w:r>
      <w:proofErr w:type="spellEnd"/>
      <w:r w:rsidRPr="00725405">
        <w:rPr>
          <w:rFonts w:ascii="Arial" w:hAnsi="Arial" w:cs="Arial"/>
          <w:lang w:val="sv-SE"/>
        </w:rPr>
        <w:t xml:space="preserve"> på cirka två procent av världens alla grävmaskiner och det innebär en enorm marknadspotential för alla i branschen. Två exempel på marknader som står inför stora utmaningar inom bygg- och anläggningsbranschen de kommande åren är USA och Japan. Där efterfrågas både effektivare och säkrare arbetssätt, vilket skapar goda förutsättningar för </w:t>
      </w:r>
      <w:proofErr w:type="spellStart"/>
      <w:r w:rsidRPr="00725405">
        <w:rPr>
          <w:rFonts w:ascii="Arial" w:hAnsi="Arial" w:cs="Arial"/>
          <w:lang w:val="sv-SE"/>
        </w:rPr>
        <w:t>Engcons</w:t>
      </w:r>
      <w:proofErr w:type="spellEnd"/>
      <w:r w:rsidRPr="00725405">
        <w:rPr>
          <w:rFonts w:ascii="Arial" w:hAnsi="Arial" w:cs="Arial"/>
          <w:lang w:val="sv-SE"/>
        </w:rPr>
        <w:t xml:space="preserve"> sortiment.</w:t>
      </w:r>
    </w:p>
    <w:p w14:paraId="2CE175A5" w14:textId="77777777" w:rsidR="00725405" w:rsidRPr="00725405" w:rsidRDefault="00725405" w:rsidP="00725405">
      <w:pPr>
        <w:rPr>
          <w:rFonts w:ascii="Arial" w:hAnsi="Arial" w:cs="Arial"/>
          <w:lang w:val="sv-SE"/>
        </w:rPr>
      </w:pPr>
      <w:r w:rsidRPr="00725405">
        <w:rPr>
          <w:rFonts w:ascii="Arial" w:hAnsi="Arial" w:cs="Arial"/>
          <w:lang w:val="sv-SE"/>
        </w:rPr>
        <w:t xml:space="preserve">- Vi är övertygade om att våra </w:t>
      </w:r>
      <w:proofErr w:type="spellStart"/>
      <w:r w:rsidRPr="00725405">
        <w:rPr>
          <w:rFonts w:ascii="Arial" w:hAnsi="Arial" w:cs="Arial"/>
          <w:lang w:val="sv-SE"/>
        </w:rPr>
        <w:t>tiltrotatorer</w:t>
      </w:r>
      <w:proofErr w:type="spellEnd"/>
      <w:r w:rsidRPr="00725405">
        <w:rPr>
          <w:rFonts w:ascii="Arial" w:hAnsi="Arial" w:cs="Arial"/>
          <w:lang w:val="sv-SE"/>
        </w:rPr>
        <w:t xml:space="preserve">, automatiska snabbfästen och </w:t>
      </w:r>
      <w:proofErr w:type="spellStart"/>
      <w:r w:rsidRPr="00725405">
        <w:rPr>
          <w:rFonts w:ascii="Arial" w:hAnsi="Arial" w:cs="Arial"/>
          <w:lang w:val="sv-SE"/>
        </w:rPr>
        <w:t>säkerhetsfästen</w:t>
      </w:r>
      <w:proofErr w:type="spellEnd"/>
      <w:r w:rsidRPr="00725405">
        <w:rPr>
          <w:rFonts w:ascii="Arial" w:hAnsi="Arial" w:cs="Arial"/>
          <w:lang w:val="sv-SE"/>
        </w:rPr>
        <w:t xml:space="preserve"> är svaret på många av deras utmaningar. Vår målsättning är helt klart att förändra och effektivisera grävmaskinsbranschen, säger Krister Blomgren.</w:t>
      </w:r>
    </w:p>
    <w:p w14:paraId="606B021F" w14:textId="77777777" w:rsidR="00725405" w:rsidRPr="00725405" w:rsidRDefault="00725405" w:rsidP="00725405">
      <w:pPr>
        <w:rPr>
          <w:rFonts w:ascii="Arial" w:hAnsi="Arial" w:cs="Arial"/>
          <w:lang w:val="sv-SE"/>
        </w:rPr>
      </w:pPr>
      <w:proofErr w:type="spellStart"/>
      <w:r w:rsidRPr="00725405">
        <w:rPr>
          <w:rFonts w:ascii="Arial" w:hAnsi="Arial" w:cs="Arial"/>
          <w:lang w:val="sv-SE"/>
        </w:rPr>
        <w:t>Engcon</w:t>
      </w:r>
      <w:proofErr w:type="spellEnd"/>
      <w:r w:rsidRPr="00725405">
        <w:rPr>
          <w:rFonts w:ascii="Arial" w:hAnsi="Arial" w:cs="Arial"/>
          <w:lang w:val="sv-SE"/>
        </w:rPr>
        <w:t xml:space="preserve">, som idag har 44 procent av den totala </w:t>
      </w:r>
      <w:proofErr w:type="spellStart"/>
      <w:r w:rsidRPr="00725405">
        <w:rPr>
          <w:rFonts w:ascii="Arial" w:hAnsi="Arial" w:cs="Arial"/>
          <w:lang w:val="sv-SE"/>
        </w:rPr>
        <w:t>tiltrotatormarknaden</w:t>
      </w:r>
      <w:proofErr w:type="spellEnd"/>
      <w:r w:rsidRPr="00725405">
        <w:rPr>
          <w:rFonts w:ascii="Arial" w:hAnsi="Arial" w:cs="Arial"/>
          <w:lang w:val="sv-SE"/>
        </w:rPr>
        <w:t xml:space="preserve">, står väl rustade inför det ökade behov runt om i världen under kommande år. </w:t>
      </w:r>
    </w:p>
    <w:p w14:paraId="043D4E89" w14:textId="77777777" w:rsidR="00725405" w:rsidRPr="00725405" w:rsidRDefault="00725405" w:rsidP="00725405">
      <w:pPr>
        <w:rPr>
          <w:rFonts w:ascii="Arial" w:hAnsi="Arial" w:cs="Arial"/>
          <w:lang w:val="sv-SE"/>
        </w:rPr>
      </w:pPr>
      <w:r w:rsidRPr="00725405">
        <w:rPr>
          <w:rFonts w:ascii="Arial" w:hAnsi="Arial" w:cs="Arial"/>
          <w:lang w:val="sv-SE"/>
        </w:rPr>
        <w:t>– Vi effektiviserar våra processer och väljer att till stor del återinvestera vår vinst för att bygga ut vår produktion, att öka vår leveranskapacitet och att bli ännu bättre. Vi har som målsättning att ligga steget före och vårt positiva resultat underlättar vår fortsätta utveckling, säger Krister Blomgren.</w:t>
      </w:r>
    </w:p>
    <w:p w14:paraId="3EFA8721" w14:textId="77777777" w:rsidR="00725405" w:rsidRPr="00725405" w:rsidRDefault="00725405" w:rsidP="00725405">
      <w:pPr>
        <w:rPr>
          <w:rFonts w:ascii="Arial" w:hAnsi="Arial" w:cs="Arial"/>
          <w:lang w:val="sv-SE"/>
        </w:rPr>
      </w:pPr>
      <w:r w:rsidRPr="00725405">
        <w:rPr>
          <w:rFonts w:ascii="Arial" w:hAnsi="Arial" w:cs="Arial"/>
          <w:b/>
          <w:lang w:val="sv-SE"/>
        </w:rPr>
        <w:t>Spännande satsningar öppnar upp för fortsatta framgångar</w:t>
      </w:r>
      <w:r w:rsidRPr="00725405">
        <w:rPr>
          <w:rFonts w:ascii="Arial" w:hAnsi="Arial" w:cs="Arial"/>
          <w:b/>
          <w:lang w:val="sv-SE"/>
        </w:rPr>
        <w:br/>
      </w:r>
      <w:r w:rsidRPr="00725405">
        <w:rPr>
          <w:rFonts w:ascii="Arial" w:hAnsi="Arial" w:cs="Arial"/>
          <w:lang w:val="sv-SE"/>
        </w:rPr>
        <w:t xml:space="preserve">Under hösten 2019 inleder </w:t>
      </w:r>
      <w:proofErr w:type="spellStart"/>
      <w:r w:rsidRPr="00725405">
        <w:rPr>
          <w:rFonts w:ascii="Arial" w:hAnsi="Arial" w:cs="Arial"/>
          <w:lang w:val="sv-SE"/>
        </w:rPr>
        <w:t>Engcon</w:t>
      </w:r>
      <w:proofErr w:type="spellEnd"/>
      <w:r w:rsidRPr="00725405">
        <w:rPr>
          <w:rFonts w:ascii="Arial" w:hAnsi="Arial" w:cs="Arial"/>
          <w:lang w:val="sv-SE"/>
        </w:rPr>
        <w:t xml:space="preserve"> nya spännande samarbeten, rekryterar till ytterligare nyckelpositioner inom försäljning och standardiserar sina </w:t>
      </w:r>
      <w:proofErr w:type="spellStart"/>
      <w:r w:rsidRPr="00725405">
        <w:rPr>
          <w:rFonts w:ascii="Arial" w:hAnsi="Arial" w:cs="Arial"/>
          <w:lang w:val="sv-SE"/>
        </w:rPr>
        <w:t>säkerhetsfästen</w:t>
      </w:r>
      <w:proofErr w:type="spellEnd"/>
      <w:r w:rsidRPr="00725405">
        <w:rPr>
          <w:rFonts w:ascii="Arial" w:hAnsi="Arial" w:cs="Arial"/>
          <w:lang w:val="sv-SE"/>
        </w:rPr>
        <w:t xml:space="preserve">. Satsningar som gör att </w:t>
      </w:r>
      <w:proofErr w:type="spellStart"/>
      <w:r w:rsidRPr="00725405">
        <w:rPr>
          <w:rFonts w:ascii="Arial" w:hAnsi="Arial" w:cs="Arial"/>
          <w:lang w:val="sv-SE"/>
        </w:rPr>
        <w:t>Engcon</w:t>
      </w:r>
      <w:proofErr w:type="spellEnd"/>
      <w:r w:rsidRPr="00725405">
        <w:rPr>
          <w:rFonts w:ascii="Arial" w:hAnsi="Arial" w:cs="Arial"/>
          <w:lang w:val="sv-SE"/>
        </w:rPr>
        <w:t xml:space="preserve"> stärker sin position ytterligare både på marknaden och mot slutkund. </w:t>
      </w:r>
    </w:p>
    <w:p w14:paraId="3EBFFCA3" w14:textId="239BBAD9" w:rsidR="00F34CE4" w:rsidRPr="00725405" w:rsidRDefault="00CA678F" w:rsidP="00725405">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 xml:space="preserve">Sten Strömgren, </w:t>
      </w:r>
      <w:proofErr w:type="spellStart"/>
      <w:r w:rsidRPr="00F21CE7">
        <w:rPr>
          <w:rFonts w:ascii="Arial" w:hAnsi="Arial"/>
          <w:lang w:val="sv-SE"/>
        </w:rPr>
        <w:t>engcon</w:t>
      </w:r>
      <w:proofErr w:type="spellEnd"/>
      <w:r w:rsidRPr="00F21CE7">
        <w:rPr>
          <w:rFonts w:ascii="Arial" w:hAnsi="Arial"/>
          <w:lang w:val="sv-SE"/>
        </w:rPr>
        <w:t xml:space="preserve"> Group | +46 [0]70 529 96 32</w:t>
      </w:r>
    </w:p>
    <w:p w14:paraId="69974EE1" w14:textId="77777777" w:rsidR="00725405" w:rsidRDefault="00725405" w:rsidP="00F34CE4">
      <w:pPr>
        <w:widowControl w:val="0"/>
        <w:autoSpaceDE w:val="0"/>
        <w:autoSpaceDN w:val="0"/>
        <w:adjustRightInd w:val="0"/>
        <w:rPr>
          <w:rFonts w:ascii="Arial" w:hAnsi="Arial" w:cs="Helvetica Neue"/>
          <w:i/>
          <w:iCs/>
          <w:sz w:val="16"/>
          <w:szCs w:val="16"/>
          <w:lang w:val="sv-SE"/>
        </w:rPr>
      </w:pPr>
    </w:p>
    <w:p w14:paraId="3643046B" w14:textId="77777777" w:rsidR="00725405" w:rsidRDefault="00725405" w:rsidP="00F34CE4">
      <w:pPr>
        <w:widowControl w:val="0"/>
        <w:autoSpaceDE w:val="0"/>
        <w:autoSpaceDN w:val="0"/>
        <w:adjustRightInd w:val="0"/>
        <w:rPr>
          <w:rFonts w:ascii="Arial" w:hAnsi="Arial" w:cs="Helvetica Neue"/>
          <w:i/>
          <w:iCs/>
          <w:sz w:val="16"/>
          <w:szCs w:val="16"/>
          <w:lang w:val="sv-SE"/>
        </w:rPr>
      </w:pPr>
    </w:p>
    <w:p w14:paraId="4B7B1DFE" w14:textId="6CB9FD9B" w:rsidR="00F34CE4" w:rsidRPr="007B49DC" w:rsidRDefault="00F34CE4" w:rsidP="00F34CE4">
      <w:pPr>
        <w:widowControl w:val="0"/>
        <w:autoSpaceDE w:val="0"/>
        <w:autoSpaceDN w:val="0"/>
        <w:adjustRightInd w:val="0"/>
        <w:rPr>
          <w:rFonts w:ascii="Arial" w:hAnsi="Arial" w:cs="Helvetica Neue"/>
          <w:i/>
          <w:iCs/>
          <w:sz w:val="16"/>
          <w:szCs w:val="16"/>
          <w:lang w:val="sv-SE"/>
        </w:rPr>
      </w:pPr>
      <w:proofErr w:type="spellStart"/>
      <w:r>
        <w:rPr>
          <w:rFonts w:ascii="Arial" w:hAnsi="Arial" w:cs="Helvetica Neue"/>
          <w:i/>
          <w:iCs/>
          <w:sz w:val="16"/>
          <w:szCs w:val="16"/>
          <w:lang w:val="sv-SE"/>
        </w:rPr>
        <w:lastRenderedPageBreak/>
        <w:t>e</w:t>
      </w:r>
      <w:r w:rsidRPr="007B49DC">
        <w:rPr>
          <w:rFonts w:ascii="Arial" w:hAnsi="Arial" w:cs="Helvetica Neue"/>
          <w:i/>
          <w:iCs/>
          <w:sz w:val="16"/>
          <w:szCs w:val="16"/>
          <w:lang w:val="sv-SE"/>
        </w:rPr>
        <w:t>ngcon</w:t>
      </w:r>
      <w:proofErr w:type="spellEnd"/>
      <w:r>
        <w:rPr>
          <w:rFonts w:ascii="Arial" w:hAnsi="Arial" w:cs="Helvetica Neue"/>
          <w:i/>
          <w:iCs/>
          <w:sz w:val="16"/>
          <w:szCs w:val="16"/>
          <w:lang w:val="sv-SE"/>
        </w:rPr>
        <w:t xml:space="preserve"> </w:t>
      </w:r>
      <w:r w:rsidRPr="007B49DC">
        <w:rPr>
          <w:rFonts w:ascii="Arial" w:hAnsi="Arial" w:cs="Helvetica Neue"/>
          <w:i/>
          <w:iCs/>
          <w:sz w:val="16"/>
          <w:szCs w:val="16"/>
          <w:lang w:val="sv-SE"/>
        </w:rPr>
        <w:t xml:space="preserve">är världsledande tillverkare av </w:t>
      </w:r>
      <w:proofErr w:type="spellStart"/>
      <w:r w:rsidRPr="007B49DC">
        <w:rPr>
          <w:rFonts w:ascii="Arial" w:hAnsi="Arial" w:cs="Helvetica Neue"/>
          <w:i/>
          <w:iCs/>
          <w:sz w:val="16"/>
          <w:szCs w:val="16"/>
          <w:lang w:val="sv-SE"/>
        </w:rPr>
        <w:t>tiltrotatorer</w:t>
      </w:r>
      <w:proofErr w:type="spellEnd"/>
      <w:r w:rsidRPr="007B49DC">
        <w:rPr>
          <w:rFonts w:ascii="Arial" w:hAnsi="Arial" w:cs="Helvetica Neue"/>
          <w:i/>
          <w:iCs/>
          <w:sz w:val="16"/>
          <w:szCs w:val="16"/>
          <w:lang w:val="sv-SE"/>
        </w:rPr>
        <w:t xml:space="preserve"> (grävmaskinens handled) och tillhörande redskap som ökar grävmaskiners flexibilitet, precision och säkerhet. Med kunskap, engagemang och hög servicenivå skapar vi framgång för våra kunder. </w:t>
      </w:r>
    </w:p>
    <w:p w14:paraId="4D3A7AE8" w14:textId="2CC17B4A" w:rsidR="00F34CE4" w:rsidRDefault="00F34CE4" w:rsidP="00F34CE4">
      <w:pPr>
        <w:rPr>
          <w:rFonts w:ascii="Arial" w:hAnsi="Arial" w:cs="Helvetica Neue"/>
          <w:i/>
          <w:iCs/>
          <w:sz w:val="16"/>
          <w:szCs w:val="16"/>
          <w:lang w:val="sv-SE"/>
        </w:rPr>
      </w:pP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är en större koncern bestående av moderbolaget </w:t>
      </w: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Holding AB med säte i Strömsund, S</w:t>
      </w:r>
      <w:r>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 xml:space="preserve">och för övriga marknader ansvarar </w:t>
      </w: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Internatio</w:t>
      </w:r>
      <w:r>
        <w:rPr>
          <w:rFonts w:ascii="Arial" w:hAnsi="Arial" w:cs="Helvetica Neue"/>
          <w:i/>
          <w:iCs/>
          <w:sz w:val="16"/>
          <w:szCs w:val="16"/>
          <w:lang w:val="sv-SE"/>
        </w:rPr>
        <w:t xml:space="preserve">nal. </w:t>
      </w:r>
      <w:proofErr w:type="spellStart"/>
      <w:r>
        <w:rPr>
          <w:rFonts w:ascii="Arial" w:hAnsi="Arial" w:cs="Helvetica Neue"/>
          <w:i/>
          <w:iCs/>
          <w:sz w:val="16"/>
          <w:szCs w:val="16"/>
          <w:lang w:val="sv-SE"/>
        </w:rPr>
        <w:t>engcon</w:t>
      </w:r>
      <w:proofErr w:type="spellEnd"/>
      <w:r>
        <w:rPr>
          <w:rFonts w:ascii="Arial" w:hAnsi="Arial" w:cs="Helvetica Neue"/>
          <w:i/>
          <w:iCs/>
          <w:sz w:val="16"/>
          <w:szCs w:val="16"/>
          <w:lang w:val="sv-SE"/>
        </w:rPr>
        <w:t>-gruppen omsatte 201</w:t>
      </w:r>
      <w:r w:rsidR="0094419C">
        <w:rPr>
          <w:rFonts w:ascii="Arial" w:hAnsi="Arial" w:cs="Helvetica Neue"/>
          <w:i/>
          <w:iCs/>
          <w:sz w:val="16"/>
          <w:szCs w:val="16"/>
          <w:lang w:val="sv-SE"/>
        </w:rPr>
        <w:t>8</w:t>
      </w:r>
      <w:r>
        <w:rPr>
          <w:rFonts w:ascii="Arial" w:hAnsi="Arial" w:cs="Helvetica Neue"/>
          <w:i/>
          <w:iCs/>
          <w:sz w:val="16"/>
          <w:szCs w:val="16"/>
          <w:lang w:val="sv-SE"/>
        </w:rPr>
        <w:t xml:space="preserve"> ca 1</w:t>
      </w:r>
      <w:r w:rsidR="0094419C">
        <w:rPr>
          <w:rFonts w:ascii="Arial" w:hAnsi="Arial" w:cs="Helvetica Neue"/>
          <w:i/>
          <w:iCs/>
          <w:sz w:val="16"/>
          <w:szCs w:val="16"/>
          <w:lang w:val="sv-SE"/>
        </w:rPr>
        <w:t>2</w:t>
      </w:r>
      <w:r>
        <w:rPr>
          <w:rFonts w:ascii="Arial" w:hAnsi="Arial" w:cs="Helvetica Neue"/>
          <w:i/>
          <w:iCs/>
          <w:sz w:val="16"/>
          <w:szCs w:val="16"/>
          <w:lang w:val="sv-SE"/>
        </w:rPr>
        <w:t xml:space="preserve">00 </w:t>
      </w:r>
      <w:proofErr w:type="spellStart"/>
      <w:r>
        <w:rPr>
          <w:rFonts w:ascii="Arial" w:hAnsi="Arial" w:cs="Helvetica Neue"/>
          <w:i/>
          <w:iCs/>
          <w:sz w:val="16"/>
          <w:szCs w:val="16"/>
          <w:lang w:val="sv-SE"/>
        </w:rPr>
        <w:t>Msek</w:t>
      </w:r>
      <w:proofErr w:type="spellEnd"/>
      <w:r>
        <w:rPr>
          <w:rFonts w:ascii="Arial" w:hAnsi="Arial" w:cs="Helvetica Neue"/>
          <w:i/>
          <w:iCs/>
          <w:sz w:val="16"/>
          <w:szCs w:val="16"/>
          <w:lang w:val="sv-SE"/>
        </w:rPr>
        <w:t xml:space="preserve"> med ca: 250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w:t>
      </w:r>
      <w:proofErr w:type="spellStart"/>
      <w:r>
        <w:rPr>
          <w:rFonts w:ascii="Arial" w:hAnsi="Arial" w:cs="Helvetica Neue"/>
          <w:i/>
          <w:iCs/>
          <w:sz w:val="16"/>
          <w:szCs w:val="16"/>
          <w:lang w:val="sv-SE"/>
        </w:rPr>
        <w:t>engcon</w:t>
      </w:r>
      <w:proofErr w:type="spellEnd"/>
      <w:r>
        <w:rPr>
          <w:rFonts w:ascii="Arial" w:hAnsi="Arial" w:cs="Helvetica Neue"/>
          <w:i/>
          <w:iCs/>
          <w:sz w:val="16"/>
          <w:szCs w:val="16"/>
          <w:lang w:val="sv-SE"/>
        </w:rPr>
        <w:t xml:space="preserve"> grundades 1990.</w:t>
      </w:r>
      <w:r w:rsidRPr="007B49DC">
        <w:rPr>
          <w:rFonts w:ascii="Arial" w:hAnsi="Arial" w:cs="Helvetica Neue"/>
          <w:i/>
          <w:iCs/>
          <w:sz w:val="16"/>
          <w:szCs w:val="16"/>
          <w:lang w:val="sv-SE"/>
        </w:rPr>
        <w:t xml:space="preserve"> </w:t>
      </w:r>
      <w:hyperlink r:id="rId7"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789E3C2" w14:textId="77777777" w:rsidR="00F34CE4" w:rsidRDefault="00F34CE4" w:rsidP="00F34CE4">
      <w:pPr>
        <w:pStyle w:val="Sidfot"/>
        <w:rPr>
          <w:rStyle w:val="Betoning"/>
          <w:color w:val="000000" w:themeColor="text1"/>
        </w:rPr>
      </w:pPr>
    </w:p>
    <w:p w14:paraId="5FF35C45" w14:textId="77777777" w:rsidR="00F34CE4" w:rsidRDefault="00F34CE4" w:rsidP="00F34CE4">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Sweden</w:t>
      </w:r>
      <w:proofErr w:type="spellEnd"/>
      <w:r>
        <w:rPr>
          <w:color w:val="000000" w:themeColor="text1"/>
        </w:rPr>
        <w:br/>
      </w:r>
      <w:proofErr w:type="spellStart"/>
      <w:r>
        <w:rPr>
          <w:color w:val="000000" w:themeColor="text1"/>
        </w:rPr>
        <w:t>Transportgatan</w:t>
      </w:r>
      <w:proofErr w:type="spellEnd"/>
      <w:r>
        <w:rPr>
          <w:color w:val="000000" w:themeColor="text1"/>
        </w:rPr>
        <w:t xml:space="preserve"> 5, SE-833 36</w:t>
      </w:r>
      <w:r w:rsidRPr="008A71EB">
        <w:rPr>
          <w:color w:val="000000" w:themeColor="text1"/>
        </w:rPr>
        <w:t xml:space="preserve"> </w:t>
      </w:r>
      <w:proofErr w:type="spellStart"/>
      <w:r>
        <w:rPr>
          <w:color w:val="000000" w:themeColor="text1"/>
        </w:rPr>
        <w:t>Strömsund</w:t>
      </w:r>
      <w:proofErr w:type="spellEnd"/>
      <w:r>
        <w:rPr>
          <w:color w:val="000000" w:themeColor="text1"/>
        </w:rPr>
        <w:t xml:space="preserve">, </w:t>
      </w:r>
      <w:proofErr w:type="spellStart"/>
      <w:r>
        <w:rPr>
          <w:color w:val="000000" w:themeColor="text1"/>
        </w:rPr>
        <w:t>Sweden</w:t>
      </w:r>
      <w:proofErr w:type="spellEnd"/>
    </w:p>
    <w:p w14:paraId="1627B842" w14:textId="77777777" w:rsidR="00F34CE4" w:rsidRPr="008A71EB" w:rsidRDefault="00F34CE4" w:rsidP="00F34CE4">
      <w:pPr>
        <w:pStyle w:val="Sidfot"/>
        <w:rPr>
          <w:color w:val="000000" w:themeColor="text1"/>
        </w:rPr>
      </w:pPr>
      <w:r>
        <w:rPr>
          <w:color w:val="000000" w:themeColor="text1"/>
        </w:rPr>
        <w:t>www.engcon.com</w:t>
      </w: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CBD8" w14:textId="77777777" w:rsidR="003B5D59" w:rsidRDefault="003B5D59">
      <w:pPr>
        <w:spacing w:line="240" w:lineRule="auto"/>
      </w:pPr>
      <w:r>
        <w:separator/>
      </w:r>
    </w:p>
  </w:endnote>
  <w:endnote w:type="continuationSeparator" w:id="0">
    <w:p w14:paraId="38A7E1C3" w14:textId="77777777" w:rsidR="003B5D59" w:rsidRDefault="003B5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D7448" w14:textId="77777777" w:rsidR="003B5D59" w:rsidRDefault="003B5D59">
      <w:pPr>
        <w:spacing w:line="240" w:lineRule="auto"/>
      </w:pPr>
      <w:r>
        <w:separator/>
      </w:r>
    </w:p>
  </w:footnote>
  <w:footnote w:type="continuationSeparator" w:id="0">
    <w:p w14:paraId="3B512E45" w14:textId="77777777" w:rsidR="003B5D59" w:rsidRDefault="003B5D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C2"/>
    <w:rsid w:val="000667E2"/>
    <w:rsid w:val="000811E5"/>
    <w:rsid w:val="000B5168"/>
    <w:rsid w:val="000B5EBA"/>
    <w:rsid w:val="000E4785"/>
    <w:rsid w:val="001A3197"/>
    <w:rsid w:val="001B6C5B"/>
    <w:rsid w:val="002706DE"/>
    <w:rsid w:val="002B17A9"/>
    <w:rsid w:val="002E1566"/>
    <w:rsid w:val="00352823"/>
    <w:rsid w:val="00387FBE"/>
    <w:rsid w:val="003B5D59"/>
    <w:rsid w:val="003C76BF"/>
    <w:rsid w:val="004224FA"/>
    <w:rsid w:val="00441C8F"/>
    <w:rsid w:val="00442C54"/>
    <w:rsid w:val="00457E3D"/>
    <w:rsid w:val="00474175"/>
    <w:rsid w:val="004976FD"/>
    <w:rsid w:val="004A4477"/>
    <w:rsid w:val="004A5D50"/>
    <w:rsid w:val="00513D14"/>
    <w:rsid w:val="00543A0B"/>
    <w:rsid w:val="00551821"/>
    <w:rsid w:val="006228DD"/>
    <w:rsid w:val="00680566"/>
    <w:rsid w:val="006863A8"/>
    <w:rsid w:val="00710639"/>
    <w:rsid w:val="00725405"/>
    <w:rsid w:val="00740CB5"/>
    <w:rsid w:val="007657BF"/>
    <w:rsid w:val="00782BA2"/>
    <w:rsid w:val="00785E33"/>
    <w:rsid w:val="007A19AC"/>
    <w:rsid w:val="007B49DC"/>
    <w:rsid w:val="008A0593"/>
    <w:rsid w:val="008A71EB"/>
    <w:rsid w:val="0094419C"/>
    <w:rsid w:val="009850E1"/>
    <w:rsid w:val="009F56F5"/>
    <w:rsid w:val="00A45A35"/>
    <w:rsid w:val="00A9015D"/>
    <w:rsid w:val="00AB2156"/>
    <w:rsid w:val="00B110C9"/>
    <w:rsid w:val="00B1346B"/>
    <w:rsid w:val="00B2193A"/>
    <w:rsid w:val="00B43D67"/>
    <w:rsid w:val="00BD4323"/>
    <w:rsid w:val="00C2293C"/>
    <w:rsid w:val="00C741EC"/>
    <w:rsid w:val="00C85457"/>
    <w:rsid w:val="00C86DA7"/>
    <w:rsid w:val="00CA65F3"/>
    <w:rsid w:val="00CA678F"/>
    <w:rsid w:val="00CE7CE5"/>
    <w:rsid w:val="00D1219D"/>
    <w:rsid w:val="00D549F5"/>
    <w:rsid w:val="00D72375"/>
    <w:rsid w:val="00DA1F90"/>
    <w:rsid w:val="00DA55A6"/>
    <w:rsid w:val="00DB60E8"/>
    <w:rsid w:val="00E16CE1"/>
    <w:rsid w:val="00E653AF"/>
    <w:rsid w:val="00EA351E"/>
    <w:rsid w:val="00EA366A"/>
    <w:rsid w:val="00F000C7"/>
    <w:rsid w:val="00F2134C"/>
    <w:rsid w:val="00F34CE4"/>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547</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3445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27</cp:revision>
  <dcterms:created xsi:type="dcterms:W3CDTF">2015-07-08T06:47:00Z</dcterms:created>
  <dcterms:modified xsi:type="dcterms:W3CDTF">2019-09-10T12:08:00Z</dcterms:modified>
</cp:coreProperties>
</file>