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9540" w14:textId="77777777" w:rsidR="006B2681" w:rsidRDefault="00B22FF2" w:rsidP="006B2681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Fonts w:ascii="Calibri Light" w:hAnsi="Calibri Light"/>
          <w:noProof/>
          <w:sz w:val="28"/>
          <w:szCs w:val="28"/>
          <w:lang w:val="es-es"/>
          <w:b w:val="1"/>
          <w:bCs w:val="1"/>
          <w:i w:val="0"/>
          <w:iCs w:val="0"/>
          <w:u w:val="none"/>
          <w:vertAlign w:val="baseline"/>
          <w:rtl w:val="0"/>
        </w:rPr>
        <w:drawing>
          <wp:inline distT="0" distB="0" distL="0" distR="0" wp14:anchorId="64D396E2" wp14:editId="08BFC5A2">
            <wp:extent cx="4202352" cy="2076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marineLogo_withSimplySuperiorTag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330" cy="209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093D" w14:textId="77777777" w:rsidR="00696A00" w:rsidRPr="00696A00" w:rsidRDefault="00696A00" w:rsidP="00696A00">
      <w:pPr>
        <w:jc w:val="center"/>
        <w:rPr>
          <w:rStyle w:val="Strong"/>
          <w:rFonts w:ascii="Arial" w:hAnsi="Arial" w:cs="Arial"/>
          <w:color w:val="000000"/>
          <w:sz w:val="24"/>
          <w:szCs w:val="24"/>
        </w:rPr>
        <w:bidi w:val="0"/>
      </w:pPr>
      <w:r>
        <w:rPr>
          <w:rStyle w:val="Strong"/>
          <w:rFonts w:ascii="Arial" w:cs="Arial" w:hAnsi="Arial"/>
          <w:color w:val="000000"/>
          <w:sz w:val="24"/>
          <w:szCs w:val="24"/>
          <w:lang w:val="es-es"/>
          <w:b w:val="1"/>
          <w:bCs w:val="1"/>
          <w:i w:val="0"/>
          <w:iCs w:val="0"/>
          <w:u w:val="none"/>
          <w:vertAlign w:val="baseline"/>
          <w:rtl w:val="0"/>
        </w:rPr>
        <w:t xml:space="preserve">Raymarine Axiom fomenta la integración de Yamaha Command Link </w:t>
      </w:r>
    </w:p>
    <w:p w14:paraId="1FEC0F0A" w14:textId="6F1AC41C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A FLIR le complace anunciar la incorporación de la integración de Yamaha Command Link y Command Link en la familia de pantallas multifunción Raymarine Axiom®.  Esta nueva capacidad es una de las muchas características nuevas que se han introducido en la versión más reciente del sistema operativo </w:t>
      </w:r>
      <w:hyperlink r:id="rId9" w:history="1">
        <w:r>
          <w:rPr>
            <w:rFonts w:ascii="Arial" w:cs="Arial" w:hAnsi="Arial"/>
            <w:lang w:val="es-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LightHouse Annapolis 3.9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 para Axiom. </w:t>
      </w:r>
    </w:p>
    <w:p w14:paraId="3E09BE89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16DF67B0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La serie Raymarine Axiom de pantallas multifunción, certificada por Yamaha, puede mostrar ahora la instrumentación hasta para 4 motores fueraborda Yamaha en una sola pantalla.  La pantalla de datos de motores Axiom replica el aspecto y la funcionalidad de las pantallas de instrumentos digitales de Yamaha, y es compatible con gran variedad de fuerabordas Yamaha instalados en embarcaciones existentes y nuevas. </w:t>
      </w:r>
    </w:p>
    <w:p w14:paraId="13997D38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02657C41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La integración de Raymarine con los fuerabordas Yamaha ofrece a los navegantes una visión en pantalla grande de los parámetros de los motores, los niveles de los depósitos, el estado de la batería y más.  La integración de Raymarine y Yamaha es ideal para embarcaciones con torres y estaciones de control secundarias, ya que permite a los capitanes ver exactamente que sucede en los motores desde cualquier pantalla Raymarine Axiom conectada a la red.</w:t>
      </w:r>
    </w:p>
    <w:p w14:paraId="0A5C71DA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1788806E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Prácticamente cualquier embarcación con Yamaha Command Link o Command Link Plus puede integrarse con las pantallas multifunción Raymarine Axiom utilizando la pasarela y el cable pigtail opcionales NMEA 2000 de Yamaha.  Las embarcaciones equipadas con sistemas Yamaha Helm Master o Set Point también pueden integrarse con Raymarine utilizando la pasarela opcional NMEA 2000 (6YG) de Yamaha y la pantalla CL7 de Yamaha.</w:t>
      </w:r>
    </w:p>
    <w:p w14:paraId="6AB3CA53" w14:textId="77777777" w:rsidR="00696A00" w:rsidRP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</w:p>
    <w:p w14:paraId="2DE67224" w14:textId="6FD6766E" w:rsid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Además de la integración de Yamaha Command Link, LightHouse Annapolis 3.9 añade otras importantes características y mejoras para Raymarine Axiom. La actualización gratuita del SO LightHouse Annapolis 3.9 OS ya está disponible para pantallas multifunción </w:t>
      </w:r>
      <w:hyperlink r:id="rId10" w:history="1">
        <w:r>
          <w:rPr>
            <w:rFonts w:ascii="Arial" w:cs="Arial" w:hAnsi="Arial"/>
            <w:lang w:val="es-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Axiom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hyperlink r:id="rId11" w:history="1">
        <w:r>
          <w:rPr>
            <w:rFonts w:ascii="Arial" w:cs="Arial" w:hAnsi="Arial"/>
            <w:lang w:val="es-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Axiom Pro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, </w:t>
      </w:r>
      <w:hyperlink r:id="rId12" w:history="1">
        <w:r>
          <w:rPr>
            <w:rFonts w:ascii="Arial" w:cs="Arial" w:hAnsi="Arial"/>
            <w:lang w:val="es-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Axiom XL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, eS Series y gS Series en </w:t>
      </w:r>
      <w:hyperlink r:id="rId13" w:history="1">
        <w:r>
          <w:rPr>
            <w:rFonts w:ascii="Arial" w:cs="Arial" w:hAnsi="Arial"/>
            <w:lang w:val="es-es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raymarine.com/multifunction-displays/lighthouse3/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14:paraId="118A4B2E" w14:textId="77777777" w:rsidR="00696A00" w:rsidRDefault="00696A00" w:rsidP="00696A00">
      <w:pPr>
        <w:pStyle w:val="NormalWeb"/>
        <w:spacing w:after="160" w:afterAutospacing="0" w:line="276" w:lineRule="auto"/>
        <w:contextualSpacing/>
        <w:rPr>
          <w:rFonts w:ascii="Arial" w:hAnsi="Arial" w:cs="Arial"/>
        </w:rPr>
      </w:pPr>
    </w:p>
    <w:p w14:paraId="01959B62" w14:textId="59D3D02F" w:rsidR="00063817" w:rsidRPr="00696A00" w:rsidRDefault="00063817" w:rsidP="00696A00">
      <w:pPr>
        <w:pStyle w:val="NormalWeb"/>
        <w:spacing w:after="160" w:afterAutospacing="0" w:line="276" w:lineRule="auto"/>
        <w:contextualSpacing/>
        <w:rPr>
          <w:rFonts w:ascii="Trebuchet MS" w:hAnsi="Trebuchet MS"/>
          <w:sz w:val="17"/>
          <w:szCs w:val="17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La ciudad costera de Annapolis, que alberga miles de dueños de embarcaciones, tiene una rica tradición náutica y ha atraído a generaciones de marineros, propietarios de embarcaciones de motor y pescadores, ha inspirado el nombre de la última actualización del sistema operativo LightHouse de Raymarine. A partir de LightHouse 3.9, Raymarine va a utilizar nombres por orden alfabético para las actualizaciones del SO LightHouse, con el fin de homenajear grandes destinos náuticos de todo el mundo.</w:t>
      </w:r>
    </w:p>
    <w:p w14:paraId="2287E346" w14:textId="77777777" w:rsidR="001524D1" w:rsidRPr="00063817" w:rsidRDefault="001524D1" w:rsidP="001524D1">
      <w:pPr>
        <w:contextualSpacing/>
        <w:rPr>
          <w:rFonts w:ascii="Arial" w:hAnsi="Arial" w:cs="Arial"/>
        </w:rPr>
      </w:pPr>
    </w:p>
    <w:p w14:paraId="5C6C517F" w14:textId="37A3E0B4" w:rsidR="00063817" w:rsidRPr="00063817" w:rsidRDefault="00063817" w:rsidP="00063817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Ya sea para navegar con vela o con motor, o para pescar, LightHouse 3 Annapolis ofrece nuevas características y funciones para las pantallas multifunción Raymarine. Como sucede con todas las actualizaciones del sistema operativo LightHouse de Raymarine, las descargas son sencillas y gratuitas en</w:t>
      </w:r>
      <w:r>
        <w:rPr>
          <w:rStyle w:val="apple-converted-space"/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 </w:t>
      </w:r>
      <w:hyperlink r:id="rId14" w:history="1">
        <w:r>
          <w:rPr>
            <w:rStyle w:val="Hyperlink"/>
            <w:rFonts w:ascii="Arial" w:cs="Arial" w:hAnsi="Arial"/>
            <w:lang w:val="es-es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http://www.raymarine.com/multifunction-displays/lighthouse3/</w:t>
        </w:r>
      </w:hyperlink>
      <w:r>
        <w:rPr>
          <w:rFonts w:ascii="Arial" w:cs="Arial" w:hAnsi="Arial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.</w:t>
      </w:r>
    </w:p>
    <w:p w14:paraId="65653D68" w14:textId="367F58C2" w:rsidR="007E69B9" w:rsidRDefault="00812837" w:rsidP="008365F4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  <w:bidi w:val="0"/>
      </w:pPr>
      <w:r>
        <w:rPr>
          <w:rFonts w:ascii="Arial" w:cs="Arial" w:hAnsi="Arial"/>
          <w:color w:val="000000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####</w:t>
      </w:r>
    </w:p>
    <w:p w14:paraId="3B15A5BB" w14:textId="77777777" w:rsidR="00812837" w:rsidRDefault="00812837" w:rsidP="007E69B9">
      <w:pPr>
        <w:spacing w:after="0"/>
        <w:rPr>
          <w:rFonts w:ascii="Arial" w:hAnsi="Arial" w:cs="Arial"/>
          <w:b/>
          <w:sz w:val="16"/>
          <w:szCs w:val="16"/>
        </w:rPr>
      </w:pPr>
    </w:p>
    <w:p w14:paraId="0997E23E" w14:textId="77777777" w:rsidR="007E69B9" w:rsidRDefault="007E69B9" w:rsidP="007E69B9">
      <w:pPr>
        <w:spacing w:after="0"/>
        <w:rPr>
          <w:rFonts w:ascii="Arial" w:hAnsi="Arial" w:cs="Arial"/>
          <w:b/>
          <w:sz w:val="16"/>
        </w:rPr>
      </w:pPr>
    </w:p>
    <w:p w14:paraId="22CF189A" w14:textId="205DE455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es-es"/>
          <w:b w:val="1"/>
          <w:bCs w:val="1"/>
          <w:i w:val="0"/>
          <w:iCs w:val="0"/>
          <w:u w:val="none"/>
          <w:vertAlign w:val="baseline"/>
          <w:rtl w:val="0"/>
        </w:rPr>
        <w:t xml:space="preserve">Información de contacto para la prensa:</w:t>
      </w:r>
    </w:p>
    <w:p w14:paraId="114365E3" w14:textId="77777777" w:rsidR="00812837" w:rsidRDefault="00812837" w:rsidP="007E69B9">
      <w:pPr>
        <w:spacing w:after="0"/>
        <w:jc w:val="both"/>
        <w:rPr>
          <w:rFonts w:ascii="Arial" w:hAnsi="Arial" w:cs="Arial"/>
          <w:b/>
          <w:sz w:val="16"/>
        </w:rPr>
      </w:pPr>
    </w:p>
    <w:p w14:paraId="7C736428" w14:textId="4D0D4601" w:rsidR="007E69B9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es-es"/>
          <w:b w:val="1"/>
          <w:bCs w:val="1"/>
          <w:i w:val="0"/>
          <w:iCs w:val="0"/>
          <w:u w:val="none"/>
          <w:vertAlign w:val="baseline"/>
          <w:rtl w:val="0"/>
        </w:rPr>
        <w:t xml:space="preserve">Karen Bartlett</w:t>
      </w:r>
    </w:p>
    <w:p w14:paraId="71D64DB6" w14:textId="77777777" w:rsidR="007E69B9" w:rsidRPr="00B21756" w:rsidRDefault="007E69B9" w:rsidP="007E69B9">
      <w:pPr>
        <w:spacing w:after="0"/>
        <w:jc w:val="both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es-es"/>
          <w:b w:val="1"/>
          <w:bCs w:val="1"/>
          <w:i w:val="0"/>
          <w:iCs w:val="0"/>
          <w:u w:val="none"/>
          <w:vertAlign w:val="baseline"/>
          <w:rtl w:val="0"/>
        </w:rPr>
        <w:t xml:space="preserve">Saltwater Stone</w:t>
      </w:r>
    </w:p>
    <w:p w14:paraId="457030A2" w14:textId="77777777" w:rsidR="007E69B9" w:rsidRDefault="007E69B9" w:rsidP="007E69B9">
      <w:pPr>
        <w:spacing w:after="0"/>
        <w:jc w:val="both"/>
        <w:rPr>
          <w:rFonts w:ascii="Arial" w:hAnsi="Arial" w:cs="Arial"/>
          <w:sz w:val="16"/>
        </w:rPr>
        <w:bidi w:val="0"/>
      </w:pPr>
      <w:r>
        <w:rPr>
          <w:rFonts w:ascii="Arial" w:cs="Arial" w:hAnsi="Arial"/>
          <w:sz w:val="16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+44 (0) 1202 669 244</w:t>
      </w:r>
    </w:p>
    <w:p w14:paraId="7C0697E1" w14:textId="77777777" w:rsidR="007E69B9" w:rsidRPr="00A2045C" w:rsidRDefault="007E69B9" w:rsidP="007E69B9">
      <w:pPr>
        <w:spacing w:after="0"/>
        <w:rPr>
          <w:rFonts w:ascii="Arial" w:hAnsi="Arial" w:cs="Arial"/>
          <w:b/>
          <w:sz w:val="16"/>
        </w:rPr>
        <w:bidi w:val="0"/>
      </w:pPr>
      <w:r>
        <w:rPr>
          <w:rFonts w:ascii="Arial" w:cs="Arial" w:hAnsi="Arial"/>
          <w:sz w:val="16"/>
          <w:lang w:val="es-es"/>
          <w:b w:val="0"/>
          <w:bCs w:val="0"/>
          <w:i w:val="0"/>
          <w:iCs w:val="0"/>
          <w:u w:val="none"/>
          <w:vertAlign w:val="baseline"/>
          <w:rtl w:val="0"/>
        </w:rPr>
        <w:t xml:space="preserve">k.bartlett@saltwater-stone.com</w:t>
      </w:r>
    </w:p>
    <w:sectPr w:rsidR="007E69B9" w:rsidRPr="00A2045C" w:rsidSect="006B2681">
      <w:pgSz w:w="12240" w:h="15840"/>
      <w:pgMar w:top="851" w:right="1361" w:bottom="1361" w:left="136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C40CF" w14:textId="77777777" w:rsidR="0080762F" w:rsidRDefault="0080762F" w:rsidP="001F19BE">
      <w:pPr>
        <w:spacing w:after="0" w:line="240" w:lineRule="auto"/>
      </w:pPr>
      <w:r>
        <w:separator/>
      </w:r>
    </w:p>
  </w:endnote>
  <w:endnote w:type="continuationSeparator" w:id="0">
    <w:p w14:paraId="39311B08" w14:textId="77777777" w:rsidR="0080762F" w:rsidRDefault="0080762F" w:rsidP="001F19BE">
      <w:pPr>
        <w:spacing w:after="0" w:line="240" w:lineRule="auto"/>
      </w:pPr>
      <w:r>
        <w:continuationSeparator/>
      </w:r>
    </w:p>
  </w:endnote>
  <w:endnote w:type="continuationNotice" w:id="1">
    <w:p w14:paraId="50165C40" w14:textId="77777777" w:rsidR="0080762F" w:rsidRDefault="00807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3A5B7" w14:textId="77777777" w:rsidR="0080762F" w:rsidRDefault="0080762F" w:rsidP="001F19BE">
      <w:pPr>
        <w:spacing w:after="0" w:line="240" w:lineRule="auto"/>
      </w:pPr>
      <w:r>
        <w:separator/>
      </w:r>
    </w:p>
  </w:footnote>
  <w:footnote w:type="continuationSeparator" w:id="0">
    <w:p w14:paraId="5E368CA1" w14:textId="77777777" w:rsidR="0080762F" w:rsidRDefault="0080762F" w:rsidP="001F19BE">
      <w:pPr>
        <w:spacing w:after="0" w:line="240" w:lineRule="auto"/>
      </w:pPr>
      <w:r>
        <w:continuationSeparator/>
      </w:r>
    </w:p>
  </w:footnote>
  <w:footnote w:type="continuationNotice" w:id="1">
    <w:p w14:paraId="2B912F9D" w14:textId="77777777" w:rsidR="0080762F" w:rsidRDefault="008076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7B0"/>
    <w:multiLevelType w:val="multilevel"/>
    <w:tmpl w:val="75A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C53DB"/>
    <w:multiLevelType w:val="hybridMultilevel"/>
    <w:tmpl w:val="7A0EF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7035"/>
    <w:multiLevelType w:val="hybridMultilevel"/>
    <w:tmpl w:val="F6F49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758A6"/>
    <w:multiLevelType w:val="hybridMultilevel"/>
    <w:tmpl w:val="21FC3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708E"/>
    <w:multiLevelType w:val="hybridMultilevel"/>
    <w:tmpl w:val="AF06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5C79"/>
    <w:multiLevelType w:val="hybridMultilevel"/>
    <w:tmpl w:val="A11AC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D45DD"/>
    <w:multiLevelType w:val="hybridMultilevel"/>
    <w:tmpl w:val="38207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373C8"/>
    <w:multiLevelType w:val="hybridMultilevel"/>
    <w:tmpl w:val="FB4E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86323"/>
    <w:multiLevelType w:val="multilevel"/>
    <w:tmpl w:val="E6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1304CE"/>
    <w:multiLevelType w:val="hybridMultilevel"/>
    <w:tmpl w:val="E7241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6B0"/>
    <w:rsid w:val="00005AD7"/>
    <w:rsid w:val="0001097B"/>
    <w:rsid w:val="00051874"/>
    <w:rsid w:val="00063817"/>
    <w:rsid w:val="0012333B"/>
    <w:rsid w:val="00126302"/>
    <w:rsid w:val="0013549D"/>
    <w:rsid w:val="001369E8"/>
    <w:rsid w:val="001524D1"/>
    <w:rsid w:val="001817A7"/>
    <w:rsid w:val="001F19BE"/>
    <w:rsid w:val="0021255A"/>
    <w:rsid w:val="00217AE9"/>
    <w:rsid w:val="00232806"/>
    <w:rsid w:val="00247A17"/>
    <w:rsid w:val="00252247"/>
    <w:rsid w:val="00256559"/>
    <w:rsid w:val="00262799"/>
    <w:rsid w:val="00271271"/>
    <w:rsid w:val="002E1194"/>
    <w:rsid w:val="003003A3"/>
    <w:rsid w:val="003102EC"/>
    <w:rsid w:val="0031101B"/>
    <w:rsid w:val="00325840"/>
    <w:rsid w:val="00355FA2"/>
    <w:rsid w:val="00397C51"/>
    <w:rsid w:val="003F2F64"/>
    <w:rsid w:val="003F31EC"/>
    <w:rsid w:val="004160FA"/>
    <w:rsid w:val="0045213A"/>
    <w:rsid w:val="004D3114"/>
    <w:rsid w:val="004F341F"/>
    <w:rsid w:val="004F7AA3"/>
    <w:rsid w:val="00526944"/>
    <w:rsid w:val="00573CF0"/>
    <w:rsid w:val="00580783"/>
    <w:rsid w:val="006138C4"/>
    <w:rsid w:val="00622924"/>
    <w:rsid w:val="006536A6"/>
    <w:rsid w:val="00654B28"/>
    <w:rsid w:val="00672F16"/>
    <w:rsid w:val="00690D51"/>
    <w:rsid w:val="00696A00"/>
    <w:rsid w:val="006A100F"/>
    <w:rsid w:val="006A4B90"/>
    <w:rsid w:val="006B2681"/>
    <w:rsid w:val="007153C8"/>
    <w:rsid w:val="007439D7"/>
    <w:rsid w:val="00745A28"/>
    <w:rsid w:val="00774896"/>
    <w:rsid w:val="007B2A3C"/>
    <w:rsid w:val="007B49E4"/>
    <w:rsid w:val="007C1544"/>
    <w:rsid w:val="007D060F"/>
    <w:rsid w:val="007E5277"/>
    <w:rsid w:val="007E69B9"/>
    <w:rsid w:val="007F5BC6"/>
    <w:rsid w:val="0080762F"/>
    <w:rsid w:val="00812837"/>
    <w:rsid w:val="008128BA"/>
    <w:rsid w:val="00832FF8"/>
    <w:rsid w:val="008365F4"/>
    <w:rsid w:val="008579AD"/>
    <w:rsid w:val="008702A1"/>
    <w:rsid w:val="008703D5"/>
    <w:rsid w:val="008C219B"/>
    <w:rsid w:val="008D0F14"/>
    <w:rsid w:val="008D560D"/>
    <w:rsid w:val="00965A7D"/>
    <w:rsid w:val="009A4123"/>
    <w:rsid w:val="00A26D53"/>
    <w:rsid w:val="00A3252C"/>
    <w:rsid w:val="00A723E2"/>
    <w:rsid w:val="00A850BA"/>
    <w:rsid w:val="00AD2109"/>
    <w:rsid w:val="00AD59DF"/>
    <w:rsid w:val="00AE73FE"/>
    <w:rsid w:val="00B002A1"/>
    <w:rsid w:val="00B22FF2"/>
    <w:rsid w:val="00B333A8"/>
    <w:rsid w:val="00B407F2"/>
    <w:rsid w:val="00B4462B"/>
    <w:rsid w:val="00B6049F"/>
    <w:rsid w:val="00B653DF"/>
    <w:rsid w:val="00B66B6C"/>
    <w:rsid w:val="00B85CE5"/>
    <w:rsid w:val="00C656B7"/>
    <w:rsid w:val="00C72095"/>
    <w:rsid w:val="00C91AFE"/>
    <w:rsid w:val="00CC4AE7"/>
    <w:rsid w:val="00D42663"/>
    <w:rsid w:val="00D5207F"/>
    <w:rsid w:val="00D62B08"/>
    <w:rsid w:val="00DA5642"/>
    <w:rsid w:val="00DE5DE1"/>
    <w:rsid w:val="00DF5D71"/>
    <w:rsid w:val="00E72963"/>
    <w:rsid w:val="00EA5EEE"/>
    <w:rsid w:val="00EB3AC2"/>
    <w:rsid w:val="00EB545C"/>
    <w:rsid w:val="00F17979"/>
    <w:rsid w:val="00F70CDC"/>
    <w:rsid w:val="00F73529"/>
    <w:rsid w:val="00F86E8C"/>
    <w:rsid w:val="00F9541E"/>
    <w:rsid w:val="00FA466C"/>
    <w:rsid w:val="00FE6BC5"/>
    <w:rsid w:val="00FE6D4B"/>
    <w:rsid w:val="00FE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32AF3A"/>
  <w15:docId w15:val="{79D9F1DD-0E29-4D63-95B6-702BF67D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E52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27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6279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BE"/>
  </w:style>
  <w:style w:type="paragraph" w:styleId="Footer">
    <w:name w:val="footer"/>
    <w:basedOn w:val="Normal"/>
    <w:link w:val="FooterChar"/>
    <w:uiPriority w:val="99"/>
    <w:unhideWhenUsed/>
    <w:rsid w:val="001F1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BE"/>
  </w:style>
  <w:style w:type="paragraph" w:styleId="BalloonText">
    <w:name w:val="Balloon Text"/>
    <w:basedOn w:val="Normal"/>
    <w:link w:val="BalloonTextChar"/>
    <w:uiPriority w:val="99"/>
    <w:semiHidden/>
    <w:unhideWhenUsed/>
    <w:rsid w:val="0065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7A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407F2"/>
  </w:style>
  <w:style w:type="character" w:styleId="Strong">
    <w:name w:val="Strong"/>
    <w:basedOn w:val="DefaultParagraphFont"/>
    <w:uiPriority w:val="22"/>
    <w:qFormat/>
    <w:rsid w:val="00B407F2"/>
    <w:rPr>
      <w:b/>
      <w:bCs/>
    </w:rPr>
  </w:style>
  <w:style w:type="paragraph" w:styleId="NoSpacing">
    <w:name w:val="No Spacing"/>
    <w:uiPriority w:val="1"/>
    <w:qFormat/>
    <w:rsid w:val="00832FF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54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541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86E8C"/>
    <w:rPr>
      <w:i/>
      <w:iCs/>
    </w:rPr>
  </w:style>
  <w:style w:type="paragraph" w:styleId="NormalWeb">
    <w:name w:val="Normal (Web)"/>
    <w:basedOn w:val="Normal"/>
    <w:uiPriority w:val="99"/>
    <w:unhideWhenUsed/>
    <w:rsid w:val="00622924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yperlink" TargetMode="External" Target="https://click.icptrack.com/icp/relay.php?r=&amp;msgid=0&amp;act=111111&amp;c=321494&amp;destination=http%3A%2F%2Fwww.raymarine.com%2Fmultifunction-displays%2Flighthouse3%2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Mode="External" Target="https://click.icptrack.com/icp/relay.php?r=&amp;msgid=0&amp;act=111111&amp;c=321494&amp;destination=http%3A%2F%2Fwww.raymarine.com%2Fmultifunction-displays%2Faxiom-xl%2F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Mode="External" Target="https://click.icptrack.com/icp/relay.php?r=&amp;msgid=0&amp;act=111111&amp;c=321494&amp;destination=http%3A%2F%2Fwww.raymarine.com%2Fmultifunction-displays%2Faxiom-pro%2F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yperlink" TargetMode="External" Target="https://click.icptrack.com/icp/relay.php?r=&amp;msgid=0&amp;act=111111&amp;c=321494&amp;destination=http%3A%2F%2Fwww.raymarine.com%2Fmultifunction-displays%2Faxiom%2F" /><Relationship Id="rId4" Type="http://schemas.openxmlformats.org/officeDocument/2006/relationships/settings" Target="settings.xml" /><Relationship Id="rId9" Type="http://schemas.openxmlformats.org/officeDocument/2006/relationships/hyperlink" TargetMode="External" Target="https://click.icptrack.com/icp/relay.php?r=&amp;msgid=0&amp;act=111111&amp;c=321494&amp;destination=http%3A%2F%2Fwww.raymarine.com%2Fmultifunction-displays%2Flighthouse3%2Fv3-9%2F" /><Relationship Id="rId14" Type="http://schemas.openxmlformats.org/officeDocument/2006/relationships/hyperlink" TargetMode="External" Target="http://click.icptrack.com/icp/relay.php?r=&amp;msgid=0&amp;act=111111&amp;c=321494&amp;destination=http%3A%2F%2Fwww.raymarine.com%2Fmultifunction-displays%2Flighthouse3%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42D7-F474-4272-9650-CFEFC127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McGowan, James</dc:creator>
  <cp:lastModifiedBy>Karen Bartlett</cp:lastModifiedBy>
  <cp:revision>3</cp:revision>
  <cp:lastPrinted>2017-09-21T09:36:00Z</cp:lastPrinted>
  <dcterms:created xsi:type="dcterms:W3CDTF">2019-05-21T12:55:00Z</dcterms:created>
  <dcterms:modified xsi:type="dcterms:W3CDTF">2019-05-21T13:06:00Z</dcterms:modified>
</cp:coreProperties>
</file>