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B48A" w14:textId="1DC0392B" w:rsidR="00634AB0" w:rsidRDefault="00634AB0" w:rsidP="006F4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60800" behindDoc="1" locked="0" layoutInCell="1" allowOverlap="1" wp14:anchorId="0EA4040C" wp14:editId="725DE0FD">
            <wp:simplePos x="0" y="0"/>
            <wp:positionH relativeFrom="column">
              <wp:posOffset>-781050</wp:posOffset>
            </wp:positionH>
            <wp:positionV relativeFrom="paragraph">
              <wp:posOffset>-571500</wp:posOffset>
            </wp:positionV>
            <wp:extent cx="3934691" cy="571500"/>
            <wp:effectExtent l="0" t="0" r="889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13" b="38600"/>
                    <a:stretch/>
                  </pic:blipFill>
                  <pic:spPr bwMode="auto">
                    <a:xfrm>
                      <a:off x="0" y="0"/>
                      <a:ext cx="3936525" cy="57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31021" w14:textId="00DA4E43" w:rsidR="00634AB0" w:rsidRDefault="00634AB0" w:rsidP="006F4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FCAD95" w14:textId="2DDBF756" w:rsidR="00566164" w:rsidRPr="00A41EED" w:rsidRDefault="00566164" w:rsidP="006F4478">
      <w:pPr>
        <w:spacing w:after="0" w:line="240" w:lineRule="auto"/>
        <w:jc w:val="center"/>
        <w:rPr>
          <w:rFonts w:ascii="Arial" w:hAnsi="Arial" w:cs="Arial"/>
          <w:bCs/>
          <w:i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FLIR presenta i display di navigazione Raymarine Element S</w:t>
      </w:r>
      <w:r>
        <w:rPr>
          <w:rFonts w:ascii="Arial" w:hAnsi="Arial" w:cs="Arial"/>
          <w:sz w:val="24"/>
          <w:szCs w:val="24"/>
          <w:lang w:val="it-IT"/>
        </w:rPr>
        <w:br/>
      </w:r>
      <w:r>
        <w:rPr>
          <w:rFonts w:ascii="Arial" w:hAnsi="Arial" w:cs="Arial"/>
          <w:i/>
          <w:iCs/>
          <w:lang w:val="it-IT"/>
        </w:rPr>
        <w:t>Un chartplotter veloce, potente e accessibile per navigare sicuri</w:t>
      </w:r>
    </w:p>
    <w:p w14:paraId="461EEA48" w14:textId="77777777" w:rsidR="00F57063" w:rsidRPr="00A41EED" w:rsidRDefault="00F57063" w:rsidP="00F57063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6F1440F7" w14:textId="38C74FCE" w:rsidR="00566164" w:rsidRPr="00A41EED" w:rsidRDefault="00566164" w:rsidP="00F57063">
      <w:pPr>
        <w:pStyle w:val="NoSpacing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ARLINGTON, VA – 3 giugno 2019</w:t>
      </w:r>
      <w:r>
        <w:rPr>
          <w:rFonts w:ascii="Arial" w:hAnsi="Arial" w:cs="Arial"/>
          <w:lang w:val="it-IT"/>
        </w:rPr>
        <w:t xml:space="preserve"> – </w:t>
      </w:r>
      <w:bookmarkStart w:id="0" w:name="_Hlk531506156"/>
      <w:r>
        <w:rPr>
          <w:rFonts w:ascii="Arial" w:hAnsi="Arial" w:cs="Arial"/>
          <w:lang w:val="it-IT"/>
        </w:rPr>
        <w:t>Oggi FLIR Systems (NASDAQ: FLIR) ha annunciato Raymarine Element</w:t>
      </w:r>
      <w:r>
        <w:rPr>
          <w:rFonts w:ascii="Arial" w:hAnsi="Arial" w:cs="Arial"/>
          <w:vertAlign w:val="superscript"/>
          <w:lang w:val="it-IT"/>
        </w:rPr>
        <w:t>™</w:t>
      </w:r>
      <w:r>
        <w:rPr>
          <w:rFonts w:ascii="Arial" w:hAnsi="Arial" w:cs="Arial"/>
          <w:lang w:val="it-IT"/>
        </w:rPr>
        <w:t xml:space="preserve"> S, una nuova serie di display di navigazione</w:t>
      </w:r>
      <w:r>
        <w:rPr>
          <w:rFonts w:ascii="Arial" w:hAnsi="Arial" w:cs="Arial"/>
          <w:noProof/>
          <w:lang w:val="it-IT"/>
        </w:rPr>
        <w:t xml:space="preserve"> per velisti e diportisti</w:t>
      </w:r>
      <w:r>
        <w:rPr>
          <w:rFonts w:ascii="Arial" w:hAnsi="Arial" w:cs="Arial"/>
          <w:lang w:val="it-IT"/>
        </w:rPr>
        <w:t>.</w:t>
      </w:r>
      <w:bookmarkStart w:id="1" w:name="_Hlk531508877"/>
      <w:bookmarkEnd w:id="0"/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noProof/>
          <w:lang w:val="it-IT"/>
        </w:rPr>
        <w:t>Sulla scia del successo della serie Raymarine Element HV di FLIR con sonar HyperVision</w:t>
      </w:r>
      <w:r>
        <w:rPr>
          <w:rFonts w:ascii="Arial" w:hAnsi="Arial" w:cs="Arial"/>
          <w:vertAlign w:val="superscript"/>
          <w:lang w:val="it-IT"/>
        </w:rPr>
        <w:t>™</w:t>
      </w:r>
      <w:r>
        <w:rPr>
          <w:rFonts w:ascii="Arial" w:hAnsi="Arial" w:cs="Arial"/>
          <w:noProof/>
          <w:lang w:val="it-IT"/>
        </w:rPr>
        <w:t xml:space="preserve">, i modelli Element S </w:t>
      </w:r>
      <w:bookmarkEnd w:id="1"/>
      <w:r>
        <w:rPr>
          <w:rFonts w:ascii="Arial" w:hAnsi="Arial" w:cs="Arial"/>
          <w:noProof/>
          <w:lang w:val="it-IT"/>
        </w:rPr>
        <w:t>offrono un nitidissimo display adatto a tutte le condizioni meteo, la migliore velocità della categoria e comandi intuitivi, e un'affidabile navigazione GPS per tutti coloro che non hanno bisogno di un ecoscandaglio sofisticato o non desiderano affrontare spese extra.</w:t>
      </w:r>
    </w:p>
    <w:p w14:paraId="79C05DF2" w14:textId="77777777" w:rsidR="00FE4AF6" w:rsidRPr="00A41EED" w:rsidRDefault="00FE4AF6" w:rsidP="00F57063">
      <w:pPr>
        <w:pStyle w:val="NoSpacing"/>
        <w:rPr>
          <w:rFonts w:ascii="Arial" w:hAnsi="Arial" w:cs="Arial"/>
          <w:noProof/>
          <w:lang w:val="it-IT"/>
        </w:rPr>
      </w:pPr>
    </w:p>
    <w:p w14:paraId="01427F73" w14:textId="3A91D61E" w:rsidR="00FE49D3" w:rsidRPr="00A41EED" w:rsidRDefault="00566164" w:rsidP="00F57063">
      <w:pPr>
        <w:pStyle w:val="NoSpacing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Element S è disponibile in tre modelli con display da 7, 9 e 12 pollici, tutti caratterizzati da schermi luminosi ad alto contrasto da 1.500 nit per una visibilità eccezionale. Il processore quad-core a 64 bit offre velocità senza precedenti, con transizioni fluide tra pagine e menu e il ridisegno immediato della cartografia. Element S è un affidabile compagno di navigazione dotato di sensore GPS 10 Hz integrato e supporta le principali cartografie, tra cui le nuove carte LightHouse</w:t>
      </w:r>
      <w:r>
        <w:rPr>
          <w:rFonts w:ascii="Arial" w:hAnsi="Arial" w:cs="Arial"/>
          <w:vertAlign w:val="superscript"/>
          <w:lang w:val="it-IT"/>
        </w:rPr>
        <w:t>™</w:t>
      </w:r>
      <w:r>
        <w:rPr>
          <w:rFonts w:ascii="Arial" w:hAnsi="Arial" w:cs="Arial"/>
          <w:lang w:val="it-IT"/>
        </w:rPr>
        <w:t xml:space="preserve"> NC2 di Raymarine, Navionics e C-MAP. </w:t>
      </w:r>
    </w:p>
    <w:p w14:paraId="3DC7C982" w14:textId="77777777" w:rsidR="00FE49D3" w:rsidRPr="00A41EED" w:rsidRDefault="00FE49D3" w:rsidP="00F57063">
      <w:pPr>
        <w:pStyle w:val="NoSpacing"/>
        <w:rPr>
          <w:rFonts w:ascii="Arial" w:hAnsi="Arial" w:cs="Arial"/>
          <w:lang w:val="it-IT"/>
        </w:rPr>
      </w:pPr>
    </w:p>
    <w:p w14:paraId="3B55E047" w14:textId="675D9A1B" w:rsidR="00940659" w:rsidRPr="00A41EED" w:rsidRDefault="008C2171" w:rsidP="00F57063">
      <w:pPr>
        <w:pStyle w:val="NoSpacing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Element S consente di navigare in idrovie trafficate con maggiore consapevolezza e sicurezza, con il supporto di un radar CHIRP Quantum</w:t>
      </w:r>
      <w:r>
        <w:rPr>
          <w:rFonts w:ascii="Arial" w:hAnsi="Arial" w:cs="Arial"/>
          <w:vertAlign w:val="superscript"/>
          <w:lang w:val="it-IT"/>
        </w:rPr>
        <w:t>™</w:t>
      </w:r>
      <w:r>
        <w:rPr>
          <w:rFonts w:ascii="Arial" w:hAnsi="Arial" w:cs="Arial"/>
          <w:lang w:val="it-IT"/>
        </w:rPr>
        <w:t xml:space="preserve"> wireless Raymarine o un ricevitore AIS opzionali. Quantum aggiunge la pluripremiata capacità dei radar a stato solido e le sovrapposizioni AIS di Element S consentono di identificare in modo intelligente i bersagli in avvicinamento. Oltre al supporto radar e AIS, la serie Element S è dotata di connettività NMEA 2000 per l'integrazione di autopilota e VHF DSC, oltre alla visualizzazione di dati dagli strumenti di navigazione a vela, dati motore e informazioni sul livello di carburante nel serbatoio. Element S consente di memorizzare fino a 5.000 waypoint suddivisi in 200 gruppi, oltre a 50 rotte e 15 tracce.</w:t>
      </w:r>
    </w:p>
    <w:p w14:paraId="5B356C43" w14:textId="77777777" w:rsidR="00F50503" w:rsidRPr="00A41EED" w:rsidRDefault="00F50503" w:rsidP="00F57063">
      <w:pPr>
        <w:pStyle w:val="NoSpacing"/>
        <w:rPr>
          <w:rFonts w:ascii="Arial" w:hAnsi="Arial" w:cs="Arial"/>
          <w:lang w:val="it-IT"/>
        </w:rPr>
      </w:pPr>
    </w:p>
    <w:p w14:paraId="0BD699EA" w14:textId="0946520B" w:rsidR="00F50503" w:rsidRPr="00A41EED" w:rsidRDefault="00F50503" w:rsidP="00F57063">
      <w:pPr>
        <w:pStyle w:val="NoSpacing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sistema operativo LightHouse Sport di Element S è stato progettato per i naviganti che apprezzano la semplicità e la facilità d'uso, con menu chiari e comandi intuitivi da tastiera per salpare più rapidamente e mantenere la rotta. L'uso della tastiera mantiene lo schermo pulito e senza impronte digitali. I menu "live" consentono di modificare le impostazioni e personalizzare le carte e di osservare contemporaneamente le modifiche sul display di navigazione in tempo reale. Sono inoltre disponibili tre tasti configurabili per accedere rapidamente alle pagine o alle viste preferite e un pulsante waypoint di grandi dimensioni per una rapida e semplice marcatura dei luoghi preferiti.</w:t>
      </w:r>
    </w:p>
    <w:p w14:paraId="3A003A14" w14:textId="77777777" w:rsidR="00A019D9" w:rsidRPr="00A41EED" w:rsidRDefault="00A019D9" w:rsidP="00F57063">
      <w:pPr>
        <w:pStyle w:val="NoSpacing"/>
        <w:rPr>
          <w:rFonts w:ascii="Arial" w:hAnsi="Arial" w:cs="Arial"/>
          <w:lang w:val="it-IT"/>
        </w:rPr>
      </w:pPr>
    </w:p>
    <w:p w14:paraId="3CBD47A2" w14:textId="07CFFF97" w:rsidR="008023A7" w:rsidRPr="00A41EED" w:rsidRDefault="00F91043" w:rsidP="00F57063">
      <w:pPr>
        <w:pStyle w:val="NoSpacing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Element S aiuta i diportisti e i velisti ad evitare pericoli subacquei, grazie all'integrazione di un sonar High CHIRP monocanale che consente di tracciare il fondale in modo attendibile e di individuare il pesce in profondità fino a 275 metri. Inoltre, la generazione di batimetriche tramite la funzione RealBathy</w:t>
      </w:r>
      <w:r>
        <w:rPr>
          <w:rFonts w:ascii="Arial" w:hAnsi="Arial" w:cs="Arial"/>
          <w:vertAlign w:val="superscript"/>
          <w:lang w:val="it-IT"/>
        </w:rPr>
        <w:t>™</w:t>
      </w:r>
      <w:r>
        <w:rPr>
          <w:rFonts w:ascii="Arial" w:hAnsi="Arial" w:cs="Arial"/>
          <w:lang w:val="it-IT"/>
        </w:rPr>
        <w:t xml:space="preserve"> integrata consente di mappare in tempo reale le aree non riportate sulle carte.</w:t>
      </w:r>
    </w:p>
    <w:p w14:paraId="0B984692" w14:textId="77777777" w:rsidR="00940659" w:rsidRPr="00A41EED" w:rsidRDefault="00940659" w:rsidP="00F57063">
      <w:pPr>
        <w:pStyle w:val="NoSpacing"/>
        <w:rPr>
          <w:rFonts w:ascii="Arial" w:hAnsi="Arial" w:cs="Arial"/>
          <w:lang w:val="it-IT"/>
        </w:rPr>
      </w:pPr>
    </w:p>
    <w:p w14:paraId="50F170A5" w14:textId="421859F4" w:rsidR="00566164" w:rsidRPr="00A41EED" w:rsidRDefault="00F50503" w:rsidP="00F57063">
      <w:pPr>
        <w:pStyle w:val="NoSpacing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robusto Element S è coperto da una garanzia di tre anni e sarà disponibile a metà giugno presso la rete di rivenditori FLIR Raymarine, a partire da € 495. </w:t>
      </w:r>
    </w:p>
    <w:p w14:paraId="597B4C2C" w14:textId="77777777" w:rsidR="00566164" w:rsidRPr="00A41EED" w:rsidRDefault="00566164" w:rsidP="00F57063">
      <w:pPr>
        <w:pStyle w:val="NoSpacing"/>
        <w:rPr>
          <w:rFonts w:ascii="Arial" w:hAnsi="Arial" w:cs="Arial"/>
          <w:lang w:val="it-IT"/>
        </w:rPr>
      </w:pPr>
    </w:p>
    <w:p w14:paraId="415F2EAC" w14:textId="53679FB1" w:rsidR="00566164" w:rsidRPr="00A41EED" w:rsidRDefault="00566164" w:rsidP="00F57063">
      <w:pPr>
        <w:pStyle w:val="NoSpacing"/>
        <w:ind w:right="-27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Per ulteriori informazioni su Raymarine Element, visitate http://www.raymarine.eu/</w:t>
      </w:r>
      <w:bookmarkStart w:id="2" w:name="_Hlk3189271"/>
      <w:r>
        <w:rPr>
          <w:rFonts w:ascii="Arial" w:hAnsi="Arial" w:cs="Arial"/>
          <w:u w:val="single"/>
          <w:lang w:val="it-IT"/>
        </w:rPr>
        <w:t>element-series/element-s/</w:t>
      </w:r>
      <w:r>
        <w:rPr>
          <w:rFonts w:ascii="Arial" w:hAnsi="Arial" w:cs="Arial"/>
          <w:lang w:val="it-IT"/>
        </w:rPr>
        <w:t>.</w:t>
      </w:r>
    </w:p>
    <w:p w14:paraId="1E33A418" w14:textId="77777777" w:rsidR="00566164" w:rsidRPr="00A41EED" w:rsidRDefault="00566164" w:rsidP="00F57063">
      <w:pPr>
        <w:pStyle w:val="NoSpacing"/>
        <w:ind w:right="-270"/>
        <w:rPr>
          <w:rFonts w:ascii="Arial" w:hAnsi="Arial" w:cs="Arial"/>
          <w:lang w:val="it-IT"/>
        </w:rPr>
      </w:pPr>
    </w:p>
    <w:p w14:paraId="714669D8" w14:textId="7B8E53D9" w:rsidR="00566164" w:rsidRPr="00A41EED" w:rsidRDefault="00566164" w:rsidP="00F57063">
      <w:pPr>
        <w:pStyle w:val="NoSpacing"/>
        <w:ind w:right="-270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i/>
          <w:iCs/>
          <w:color w:val="000000"/>
          <w:lang w:val="it-IT"/>
        </w:rPr>
        <w:t>Informazioni su FLIR Systems, Inc.</w:t>
      </w:r>
      <w:bookmarkEnd w:id="2"/>
    </w:p>
    <w:p w14:paraId="3557688C" w14:textId="09E5313B" w:rsidR="00566164" w:rsidRPr="00A41EED" w:rsidRDefault="00566164" w:rsidP="00F57063">
      <w:pPr>
        <w:spacing w:after="0" w:line="240" w:lineRule="auto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i/>
          <w:iCs/>
          <w:color w:val="000000"/>
          <w:sz w:val="20"/>
          <w:lang w:val="it-IT"/>
        </w:rPr>
        <w:lastRenderedPageBreak/>
        <w:t>Fondata nel 1978, FLIR Systems è un'azienda leader mondiale nella tecnologia industriale, focalizzata su soluzioni di rilevamento intelligenti per applicazioni industriali, commerciali e di difesa. La visione FLIR Systems “The World’s Sixth Sense" si concretizza nella creazione di tecnologie che aiutano i professionisti a prendere decisioni più informate che possano salvare vite e preservare mezzi di sussistenza. Per maggiori informazioni, visitate </w:t>
      </w:r>
      <w:hyperlink r:id="rId8" w:history="1">
        <w:r>
          <w:rPr>
            <w:rFonts w:ascii="Arial" w:hAnsi="Arial" w:cs="Arial"/>
            <w:i/>
            <w:iCs/>
            <w:color w:val="954F72"/>
            <w:sz w:val="20"/>
            <w:u w:val="single"/>
            <w:lang w:val="it-IT"/>
          </w:rPr>
          <w:t>www.flir.com</w:t>
        </w:r>
      </w:hyperlink>
      <w:r>
        <w:rPr>
          <w:rFonts w:ascii="Arial" w:hAnsi="Arial" w:cs="Arial"/>
          <w:i/>
          <w:iCs/>
          <w:color w:val="000000"/>
          <w:sz w:val="20"/>
          <w:lang w:val="it-IT"/>
        </w:rPr>
        <w:t> e seguiteci su </w:t>
      </w:r>
      <w:hyperlink r:id="rId9" w:history="1">
        <w:r>
          <w:rPr>
            <w:rFonts w:ascii="Arial" w:hAnsi="Arial" w:cs="Arial"/>
            <w:i/>
            <w:iCs/>
            <w:color w:val="954F72"/>
            <w:sz w:val="20"/>
            <w:u w:val="single"/>
            <w:lang w:val="it-IT"/>
          </w:rPr>
          <w:t>@flir.</w:t>
        </w:r>
      </w:hyperlink>
    </w:p>
    <w:p w14:paraId="26EDAE90" w14:textId="77777777" w:rsidR="00566164" w:rsidRPr="00A41EED" w:rsidRDefault="00566164" w:rsidP="00F57063">
      <w:pPr>
        <w:spacing w:after="0" w:line="240" w:lineRule="auto"/>
        <w:rPr>
          <w:rFonts w:ascii="Arial" w:hAnsi="Arial" w:cs="Arial"/>
          <w:i/>
          <w:sz w:val="20"/>
          <w:szCs w:val="20"/>
          <w:lang w:val="it-IT"/>
        </w:rPr>
      </w:pPr>
    </w:p>
    <w:p w14:paraId="074EA2A8" w14:textId="77777777" w:rsidR="00566164" w:rsidRPr="00A41EED" w:rsidRDefault="00566164" w:rsidP="00F57063">
      <w:pPr>
        <w:spacing w:after="0" w:line="240" w:lineRule="auto"/>
        <w:rPr>
          <w:rFonts w:ascii="Arial" w:hAnsi="Arial" w:cs="Arial"/>
          <w:i/>
          <w:sz w:val="20"/>
          <w:szCs w:val="20"/>
          <w:lang w:val="it-IT"/>
        </w:rPr>
      </w:pPr>
    </w:p>
    <w:p w14:paraId="2181C0E0" w14:textId="77777777" w:rsidR="00566164" w:rsidRPr="00A41EED" w:rsidRDefault="00566164" w:rsidP="00F57063">
      <w:pPr>
        <w:spacing w:after="0" w:line="240" w:lineRule="auto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Contatti media</w:t>
      </w:r>
    </w:p>
    <w:p w14:paraId="36D830E1" w14:textId="77777777" w:rsidR="00566164" w:rsidRPr="00A41EED" w:rsidRDefault="00566164" w:rsidP="00F57063">
      <w:pPr>
        <w:spacing w:after="0" w:line="240" w:lineRule="auto"/>
        <w:rPr>
          <w:rFonts w:ascii="Arial" w:hAnsi="Arial" w:cs="Arial"/>
          <w:lang w:val="it-IT"/>
        </w:rPr>
      </w:pPr>
    </w:p>
    <w:p w14:paraId="6A85379A" w14:textId="77777777" w:rsidR="004C6A31" w:rsidRDefault="004C6A31" w:rsidP="004C6A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Saltwater Stone</w:t>
      </w:r>
    </w:p>
    <w:p w14:paraId="13B2EF4E" w14:textId="77777777" w:rsidR="004C6A31" w:rsidRDefault="004C6A31" w:rsidP="004C6A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Karen Bartlett</w:t>
      </w:r>
    </w:p>
    <w:p w14:paraId="52934D70" w14:textId="77777777" w:rsidR="004C6A31" w:rsidRDefault="004C6A31" w:rsidP="004C6A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+44 1202 669244</w:t>
      </w:r>
    </w:p>
    <w:p w14:paraId="780EB42D" w14:textId="77777777" w:rsidR="004C6A31" w:rsidRDefault="004C6A31" w:rsidP="004C6A31">
      <w:pPr>
        <w:spacing w:after="0" w:line="240" w:lineRule="auto"/>
        <w:rPr>
          <w:rFonts w:ascii="Arial" w:hAnsi="Arial" w:cs="Arial"/>
          <w:lang w:val="de-DE"/>
        </w:rPr>
      </w:pPr>
      <w:hyperlink r:id="rId10" w:history="1">
        <w:r>
          <w:rPr>
            <w:rStyle w:val="Hyperlink"/>
            <w:rFonts w:ascii="Arial" w:hAnsi="Arial" w:cs="Arial"/>
            <w:lang w:val="de-DE"/>
          </w:rPr>
          <w:t>k.bartlett@saltwater-stone.com</w:t>
        </w:r>
      </w:hyperlink>
    </w:p>
    <w:p w14:paraId="5CCA8B63" w14:textId="6152341F" w:rsidR="00634AB0" w:rsidRDefault="00634AB0" w:rsidP="00F57063">
      <w:pPr>
        <w:spacing w:after="0" w:line="240" w:lineRule="auto"/>
        <w:rPr>
          <w:rStyle w:val="Hyperlink"/>
          <w:rFonts w:ascii="Arial" w:hAnsi="Arial" w:cs="Arial"/>
        </w:rPr>
      </w:pPr>
      <w:bookmarkStart w:id="3" w:name="_GoBack"/>
      <w:bookmarkEnd w:id="3"/>
    </w:p>
    <w:p w14:paraId="29A67D54" w14:textId="7322C0DA" w:rsidR="00634AB0" w:rsidRDefault="00634AB0" w:rsidP="00F57063">
      <w:pPr>
        <w:spacing w:after="0" w:line="240" w:lineRule="auto"/>
        <w:rPr>
          <w:rStyle w:val="Hyperlink"/>
          <w:rFonts w:ascii="Arial" w:hAnsi="Arial" w:cs="Arial"/>
        </w:rPr>
      </w:pPr>
    </w:p>
    <w:p w14:paraId="174D5406" w14:textId="01781DA8" w:rsidR="00634AB0" w:rsidRPr="00566164" w:rsidRDefault="00634AB0" w:rsidP="00F57063">
      <w:pPr>
        <w:spacing w:after="0" w:line="240" w:lineRule="auto"/>
        <w:rPr>
          <w:rFonts w:ascii="Arial" w:hAnsi="Arial" w:cs="Arial"/>
        </w:rPr>
      </w:pPr>
    </w:p>
    <w:sectPr w:rsidR="00634AB0" w:rsidRPr="0056616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7176E" w14:textId="77777777" w:rsidR="00DD2F10" w:rsidRDefault="00DD2F10" w:rsidP="00634AB0">
      <w:pPr>
        <w:spacing w:after="0" w:line="240" w:lineRule="auto"/>
      </w:pPr>
      <w:r>
        <w:separator/>
      </w:r>
    </w:p>
  </w:endnote>
  <w:endnote w:type="continuationSeparator" w:id="0">
    <w:p w14:paraId="7595826B" w14:textId="77777777" w:rsidR="00DD2F10" w:rsidRDefault="00DD2F10" w:rsidP="0063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DF7B" w14:textId="77777777" w:rsidR="00DD2F10" w:rsidRDefault="00DD2F10" w:rsidP="00634AB0">
      <w:pPr>
        <w:spacing w:after="0" w:line="240" w:lineRule="auto"/>
      </w:pPr>
      <w:r>
        <w:separator/>
      </w:r>
    </w:p>
  </w:footnote>
  <w:footnote w:type="continuationSeparator" w:id="0">
    <w:p w14:paraId="04BDAE26" w14:textId="77777777" w:rsidR="00DD2F10" w:rsidRDefault="00DD2F10" w:rsidP="0063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5AF1" w14:textId="05D6CD5F" w:rsidR="00634AB0" w:rsidRDefault="00634AB0">
    <w:pPr>
      <w:pStyle w:val="Header"/>
    </w:pPr>
    <w:r>
      <w:rPr>
        <w:rFonts w:ascii="Arial" w:hAnsi="Arial" w:cs="Arial"/>
        <w:noProof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6AA8"/>
    <w:multiLevelType w:val="hybridMultilevel"/>
    <w:tmpl w:val="DFFA0F8A"/>
    <w:lvl w:ilvl="0" w:tplc="6C962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21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A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8C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48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E0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84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1D08FF"/>
    <w:multiLevelType w:val="hybridMultilevel"/>
    <w:tmpl w:val="79E49962"/>
    <w:lvl w:ilvl="0" w:tplc="BD16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26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04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C4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7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C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C7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C9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CD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C32DEB"/>
    <w:multiLevelType w:val="hybridMultilevel"/>
    <w:tmpl w:val="B7887560"/>
    <w:lvl w:ilvl="0" w:tplc="51440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AA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0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8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A6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2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0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4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D30E0D"/>
    <w:multiLevelType w:val="hybridMultilevel"/>
    <w:tmpl w:val="85BAA49C"/>
    <w:lvl w:ilvl="0" w:tplc="8C6A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CA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E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03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C6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68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6B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20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CC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6F44B0"/>
    <w:multiLevelType w:val="hybridMultilevel"/>
    <w:tmpl w:val="9E56B1AA"/>
    <w:lvl w:ilvl="0" w:tplc="34F88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A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2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88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01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A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23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NDEztjQwNDQ0sTBS0lEKTi0uzszPAykwrgUA9jWrQywAAAA="/>
    <w:docVar w:name="FLIR_DOCUMENT_ID" w:val="f131bdbd-ce8e-44a3-93dd-f797c6d588bb"/>
  </w:docVars>
  <w:rsids>
    <w:rsidRoot w:val="00117049"/>
    <w:rsid w:val="00027581"/>
    <w:rsid w:val="000829E3"/>
    <w:rsid w:val="000D1719"/>
    <w:rsid w:val="00117049"/>
    <w:rsid w:val="001A6B22"/>
    <w:rsid w:val="001F0009"/>
    <w:rsid w:val="00202433"/>
    <w:rsid w:val="00215A5E"/>
    <w:rsid w:val="0023358C"/>
    <w:rsid w:val="002365B9"/>
    <w:rsid w:val="00242F39"/>
    <w:rsid w:val="002A10DF"/>
    <w:rsid w:val="00333652"/>
    <w:rsid w:val="00352F99"/>
    <w:rsid w:val="00371179"/>
    <w:rsid w:val="003B67F7"/>
    <w:rsid w:val="003E2E69"/>
    <w:rsid w:val="003E71BB"/>
    <w:rsid w:val="004C6A31"/>
    <w:rsid w:val="00566164"/>
    <w:rsid w:val="00592105"/>
    <w:rsid w:val="00634AB0"/>
    <w:rsid w:val="00637619"/>
    <w:rsid w:val="00643614"/>
    <w:rsid w:val="006A58EE"/>
    <w:rsid w:val="006B3B6E"/>
    <w:rsid w:val="006D2300"/>
    <w:rsid w:val="006F4478"/>
    <w:rsid w:val="006F638E"/>
    <w:rsid w:val="00763970"/>
    <w:rsid w:val="00783BB6"/>
    <w:rsid w:val="007855E0"/>
    <w:rsid w:val="0079601E"/>
    <w:rsid w:val="008023A7"/>
    <w:rsid w:val="00866CB8"/>
    <w:rsid w:val="008C2171"/>
    <w:rsid w:val="009272D7"/>
    <w:rsid w:val="00940659"/>
    <w:rsid w:val="0097753A"/>
    <w:rsid w:val="00A009CD"/>
    <w:rsid w:val="00A019D9"/>
    <w:rsid w:val="00A070C1"/>
    <w:rsid w:val="00A41EED"/>
    <w:rsid w:val="00A67575"/>
    <w:rsid w:val="00A75CC5"/>
    <w:rsid w:val="00A92F0C"/>
    <w:rsid w:val="00B246C7"/>
    <w:rsid w:val="00B47F82"/>
    <w:rsid w:val="00BF05C1"/>
    <w:rsid w:val="00C66606"/>
    <w:rsid w:val="00C8165A"/>
    <w:rsid w:val="00C83937"/>
    <w:rsid w:val="00C87945"/>
    <w:rsid w:val="00CB0E49"/>
    <w:rsid w:val="00CC5DF6"/>
    <w:rsid w:val="00CE2970"/>
    <w:rsid w:val="00D45596"/>
    <w:rsid w:val="00D702EF"/>
    <w:rsid w:val="00D83015"/>
    <w:rsid w:val="00D87A12"/>
    <w:rsid w:val="00DD2F10"/>
    <w:rsid w:val="00DE2D04"/>
    <w:rsid w:val="00E0279F"/>
    <w:rsid w:val="00E02CE9"/>
    <w:rsid w:val="00EA5F11"/>
    <w:rsid w:val="00EA6142"/>
    <w:rsid w:val="00EC3CA3"/>
    <w:rsid w:val="00F070C5"/>
    <w:rsid w:val="00F50503"/>
    <w:rsid w:val="00F57063"/>
    <w:rsid w:val="00F81562"/>
    <w:rsid w:val="00F91043"/>
    <w:rsid w:val="00FE49D3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B754D"/>
  <w15:docId w15:val="{B9748F27-6BD1-4673-818C-F5543B4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6C7"/>
  </w:style>
  <w:style w:type="character" w:styleId="Hyperlink">
    <w:name w:val="Hyperlink"/>
    <w:basedOn w:val="DefaultParagraphFont"/>
    <w:uiPriority w:val="99"/>
    <w:unhideWhenUsed/>
    <w:rsid w:val="00B246C7"/>
    <w:rPr>
      <w:color w:val="0000FF"/>
      <w:u w:val="single"/>
    </w:rPr>
  </w:style>
  <w:style w:type="paragraph" w:styleId="NoSpacing">
    <w:name w:val="No Spacing"/>
    <w:uiPriority w:val="1"/>
    <w:qFormat/>
    <w:rsid w:val="0056616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406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23A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B0"/>
  </w:style>
  <w:style w:type="paragraph" w:styleId="Footer">
    <w:name w:val="footer"/>
    <w:basedOn w:val="Normal"/>
    <w:link w:val="FooterChar"/>
    <w:uiPriority w:val="99"/>
    <w:unhideWhenUsed/>
    <w:rsid w:val="0063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B0"/>
  </w:style>
  <w:style w:type="paragraph" w:styleId="BalloonText">
    <w:name w:val="Balloon Text"/>
    <w:basedOn w:val="Normal"/>
    <w:link w:val="BalloonTextChar"/>
    <w:uiPriority w:val="99"/>
    <w:semiHidden/>
    <w:unhideWhenUsed/>
    <w:rsid w:val="00E0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bartlett@saltwater-st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l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James (US)</dc:creator>
  <cp:keywords/>
  <dc:description/>
  <cp:lastModifiedBy>Megan Hutton</cp:lastModifiedBy>
  <cp:revision>5</cp:revision>
  <cp:lastPrinted>2019-05-29T18:26:00Z</cp:lastPrinted>
  <dcterms:created xsi:type="dcterms:W3CDTF">2019-05-31T00:12:00Z</dcterms:created>
  <dcterms:modified xsi:type="dcterms:W3CDTF">2019-06-27T11:03:00Z</dcterms:modified>
</cp:coreProperties>
</file>