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F9" w:rsidRDefault="00742E82">
      <w:pPr>
        <w:pStyle w:val="Standard"/>
        <w:rPr>
          <w:rFonts w:ascii="Georgia" w:hAnsi="Georgia"/>
          <w:b/>
          <w:color w:val="000000"/>
          <w:szCs w:val="20"/>
        </w:rPr>
      </w:pPr>
      <w:r>
        <w:rPr>
          <w:rFonts w:ascii="Georgia" w:hAnsi="Georgia"/>
          <w:b/>
          <w:color w:val="000000"/>
          <w:szCs w:val="20"/>
        </w:rPr>
        <w:t>Granngården lät sina kunder designa presentkort</w:t>
      </w:r>
      <w:r w:rsidR="0044351E">
        <w:rPr>
          <w:rFonts w:ascii="Georgia" w:hAnsi="Georgia"/>
          <w:b/>
          <w:color w:val="000000"/>
          <w:szCs w:val="20"/>
        </w:rPr>
        <w:t>en</w:t>
      </w:r>
    </w:p>
    <w:p w:rsidR="00B218F9" w:rsidRDefault="00742E82">
      <w:pPr>
        <w:pStyle w:val="Standard"/>
      </w:pPr>
      <w:r>
        <w:rPr>
          <w:noProof/>
          <w:lang w:eastAsia="sv-SE" w:bidi="ar-SA"/>
        </w:rPr>
        <w:drawing>
          <wp:anchor distT="0" distB="0" distL="114300" distR="114300" simplePos="0" relativeHeight="6" behindDoc="0" locked="0" layoutInCell="1" allowOverlap="1" wp14:anchorId="12958119" wp14:editId="0C8652A2">
            <wp:simplePos x="0" y="0"/>
            <wp:positionH relativeFrom="column">
              <wp:posOffset>-4320</wp:posOffset>
            </wp:positionH>
            <wp:positionV relativeFrom="paragraph">
              <wp:posOffset>212759</wp:posOffset>
            </wp:positionV>
            <wp:extent cx="5760719" cy="2379959"/>
            <wp:effectExtent l="0" t="0" r="0" b="1291"/>
            <wp:wrapSquare wrapText="bothSides"/>
            <wp:docPr id="4" name="Bild 2" descr="http://www.granngarden.se/medias/sys_master/8913750491166/Presentkort_ImageAndThreeColumn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760719" cy="237995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B218F9" w:rsidRDefault="00B218F9">
      <w:pPr>
        <w:pStyle w:val="Standard"/>
        <w:rPr>
          <w:rFonts w:ascii="Georgia" w:hAnsi="Georgia"/>
          <w:color w:val="000000"/>
          <w:sz w:val="22"/>
          <w:szCs w:val="20"/>
        </w:rPr>
      </w:pPr>
    </w:p>
    <w:p w:rsidR="00B218F9" w:rsidRDefault="00742E82">
      <w:pPr>
        <w:pStyle w:val="Standard"/>
      </w:pPr>
      <w:r>
        <w:rPr>
          <w:rFonts w:ascii="Georgia" w:hAnsi="Georgia"/>
          <w:color w:val="000000"/>
          <w:sz w:val="22"/>
          <w:szCs w:val="20"/>
        </w:rPr>
        <w:t>Granngården är en riksomfattande butikskedja med 109 butiker runt om i Sverige med inriktning på djur och trädgårdsodling. Försäljningen sker genom butiker, postorder och e-handel.</w:t>
      </w:r>
    </w:p>
    <w:p w:rsidR="00B218F9" w:rsidRDefault="00B218F9">
      <w:pPr>
        <w:pStyle w:val="Standard"/>
        <w:rPr>
          <w:rFonts w:ascii="Georgia" w:hAnsi="Georgia"/>
          <w:color w:val="000000"/>
          <w:sz w:val="22"/>
          <w:szCs w:val="20"/>
        </w:rPr>
      </w:pPr>
    </w:p>
    <w:p w:rsidR="00B218F9" w:rsidRDefault="00742E82">
      <w:pPr>
        <w:pStyle w:val="Standard"/>
      </w:pPr>
      <w:r>
        <w:rPr>
          <w:rFonts w:ascii="Georgia" w:hAnsi="Georgia"/>
          <w:color w:val="000000"/>
          <w:sz w:val="22"/>
          <w:szCs w:val="20"/>
        </w:rPr>
        <w:t xml:space="preserve">Sommaren 2013 bytte </w:t>
      </w:r>
      <w:r w:rsidR="004A57EC">
        <w:rPr>
          <w:rFonts w:ascii="Georgia" w:hAnsi="Georgia"/>
          <w:color w:val="000000"/>
          <w:sz w:val="22"/>
          <w:szCs w:val="20"/>
        </w:rPr>
        <w:t xml:space="preserve">Granngården </w:t>
      </w:r>
      <w:r>
        <w:rPr>
          <w:rFonts w:ascii="Georgia" w:hAnsi="Georgia"/>
          <w:color w:val="000000"/>
          <w:sz w:val="22"/>
          <w:szCs w:val="20"/>
        </w:rPr>
        <w:t xml:space="preserve">till Retain24s </w:t>
      </w:r>
      <w:r w:rsidR="004A57EC">
        <w:rPr>
          <w:rFonts w:ascii="Georgia" w:hAnsi="Georgia"/>
          <w:color w:val="000000"/>
          <w:sz w:val="22"/>
          <w:szCs w:val="20"/>
        </w:rPr>
        <w:t>Elektroniska P</w:t>
      </w:r>
      <w:r>
        <w:rPr>
          <w:rFonts w:ascii="Georgia" w:hAnsi="Georgia"/>
          <w:color w:val="000000"/>
          <w:sz w:val="22"/>
          <w:szCs w:val="20"/>
        </w:rPr>
        <w:t>resentkortssystem från manuell</w:t>
      </w:r>
      <w:r w:rsidR="00744076">
        <w:rPr>
          <w:rFonts w:ascii="Georgia" w:hAnsi="Georgia"/>
          <w:color w:val="000000"/>
          <w:sz w:val="22"/>
          <w:szCs w:val="20"/>
        </w:rPr>
        <w:t>a</w:t>
      </w:r>
      <w:r w:rsidR="003662BC">
        <w:rPr>
          <w:rFonts w:ascii="Georgia" w:hAnsi="Georgia"/>
          <w:color w:val="000000"/>
          <w:sz w:val="22"/>
          <w:szCs w:val="20"/>
        </w:rPr>
        <w:t xml:space="preserve"> </w:t>
      </w:r>
      <w:r w:rsidR="00075FD4">
        <w:rPr>
          <w:rFonts w:ascii="Georgia" w:hAnsi="Georgia"/>
          <w:color w:val="000000"/>
          <w:sz w:val="22"/>
          <w:szCs w:val="20"/>
        </w:rPr>
        <w:t>pappers</w:t>
      </w:r>
      <w:r>
        <w:rPr>
          <w:rFonts w:ascii="Georgia" w:hAnsi="Georgia"/>
          <w:sz w:val="22"/>
        </w:rPr>
        <w:t>presentkort. Granngården t</w:t>
      </w:r>
      <w:r>
        <w:rPr>
          <w:rFonts w:ascii="Georgia" w:hAnsi="Georgia"/>
          <w:color w:val="000000"/>
          <w:sz w:val="22"/>
        </w:rPr>
        <w:t xml:space="preserve">og egentligen beslutet att byta ut sina gamla presentkort redan 2008 men kunde förverkliga det först när de bytte ut sitt föråldrade kassasystem till </w:t>
      </w:r>
      <w:proofErr w:type="spellStart"/>
      <w:r w:rsidR="002F1AB4">
        <w:rPr>
          <w:rFonts w:ascii="Georgia" w:hAnsi="Georgia"/>
          <w:color w:val="000000"/>
          <w:sz w:val="22"/>
        </w:rPr>
        <w:t>Lindbak</w:t>
      </w:r>
      <w:proofErr w:type="spellEnd"/>
      <w:r w:rsidR="002F1AB4">
        <w:rPr>
          <w:rFonts w:ascii="Georgia" w:hAnsi="Georgia"/>
          <w:color w:val="000000"/>
          <w:sz w:val="22"/>
        </w:rPr>
        <w:t xml:space="preserve"> POS, </w:t>
      </w:r>
      <w:r>
        <w:rPr>
          <w:rFonts w:ascii="Georgia" w:hAnsi="Georgia"/>
          <w:color w:val="000000"/>
          <w:sz w:val="22"/>
        </w:rPr>
        <w:t xml:space="preserve">ett modernt </w:t>
      </w:r>
      <w:r w:rsidR="002F1AB4">
        <w:rPr>
          <w:rFonts w:ascii="Georgia" w:hAnsi="Georgia"/>
          <w:color w:val="000000"/>
          <w:sz w:val="22"/>
        </w:rPr>
        <w:t>kassa</w:t>
      </w:r>
      <w:r>
        <w:rPr>
          <w:rFonts w:ascii="Georgia" w:hAnsi="Georgia"/>
          <w:color w:val="000000"/>
          <w:sz w:val="22"/>
        </w:rPr>
        <w:t>system</w:t>
      </w:r>
      <w:r w:rsidR="002F1AB4">
        <w:rPr>
          <w:rFonts w:ascii="Georgia" w:hAnsi="Georgia"/>
          <w:color w:val="000000"/>
          <w:sz w:val="22"/>
        </w:rPr>
        <w:t>.</w:t>
      </w:r>
      <w:r>
        <w:rPr>
          <w:rFonts w:ascii="Georgia" w:hAnsi="Georgia"/>
          <w:color w:val="000000"/>
          <w:sz w:val="22"/>
        </w:rPr>
        <w:t xml:space="preserve"> Retain24s system </w:t>
      </w:r>
      <w:r w:rsidR="002F1AB4">
        <w:rPr>
          <w:rFonts w:ascii="Georgia" w:hAnsi="Georgia"/>
          <w:color w:val="000000"/>
          <w:sz w:val="22"/>
        </w:rPr>
        <w:t xml:space="preserve">fanns </w:t>
      </w:r>
      <w:r>
        <w:rPr>
          <w:rFonts w:ascii="Georgia" w:hAnsi="Georgia"/>
          <w:color w:val="000000"/>
          <w:sz w:val="22"/>
        </w:rPr>
        <w:t>redan som en integrerad lösning</w:t>
      </w:r>
      <w:r w:rsidR="002F1AB4">
        <w:rPr>
          <w:rFonts w:ascii="Georgia" w:hAnsi="Georgia"/>
          <w:color w:val="000000"/>
          <w:sz w:val="22"/>
        </w:rPr>
        <w:t xml:space="preserve"> i kassan vilket gjorde det ett </w:t>
      </w:r>
      <w:r>
        <w:rPr>
          <w:rFonts w:ascii="Georgia" w:hAnsi="Georgia"/>
          <w:color w:val="000000"/>
          <w:sz w:val="22"/>
        </w:rPr>
        <w:t xml:space="preserve">mycket enkelt </w:t>
      </w:r>
      <w:r w:rsidR="002F1AB4">
        <w:rPr>
          <w:rFonts w:ascii="Georgia" w:hAnsi="Georgia"/>
          <w:color w:val="000000"/>
          <w:sz w:val="22"/>
        </w:rPr>
        <w:t>projekt</w:t>
      </w:r>
      <w:r>
        <w:rPr>
          <w:rFonts w:ascii="Georgia" w:hAnsi="Georgia"/>
          <w:color w:val="000000"/>
          <w:sz w:val="22"/>
        </w:rPr>
        <w:t>.</w:t>
      </w:r>
    </w:p>
    <w:p w:rsidR="00256B40" w:rsidRDefault="00256B40">
      <w:pPr>
        <w:pStyle w:val="Standard"/>
      </w:pPr>
    </w:p>
    <w:p w:rsidR="00256B40" w:rsidRPr="00851234" w:rsidRDefault="00572B81">
      <w:pPr>
        <w:pStyle w:val="Standard"/>
        <w:rPr>
          <w:rFonts w:ascii="Georgia" w:hAnsi="Georgia"/>
          <w:b/>
          <w:sz w:val="22"/>
        </w:rPr>
      </w:pPr>
      <w:r>
        <w:rPr>
          <w:rFonts w:ascii="Georgia" w:hAnsi="Georgia"/>
          <w:b/>
          <w:sz w:val="22"/>
        </w:rPr>
        <w:t>Retain24s s</w:t>
      </w:r>
      <w:r w:rsidR="00851234" w:rsidRPr="00851234">
        <w:rPr>
          <w:rFonts w:ascii="Georgia" w:hAnsi="Georgia"/>
          <w:b/>
          <w:sz w:val="22"/>
        </w:rPr>
        <w:t>ystem öppnade upp nya möjligheter</w:t>
      </w:r>
      <w:r>
        <w:rPr>
          <w:rFonts w:ascii="Georgia" w:hAnsi="Georgia"/>
          <w:b/>
          <w:sz w:val="22"/>
        </w:rPr>
        <w:t>.</w:t>
      </w:r>
    </w:p>
    <w:p w:rsidR="00B218F9" w:rsidRDefault="00742E82">
      <w:pPr>
        <w:pStyle w:val="Standard"/>
      </w:pPr>
      <w:r>
        <w:rPr>
          <w:rFonts w:ascii="Georgia" w:hAnsi="Georgia"/>
          <w:sz w:val="22"/>
        </w:rPr>
        <w:t xml:space="preserve">Retain24s system öppnade upp en rad </w:t>
      </w:r>
      <w:r w:rsidR="00075FD4">
        <w:rPr>
          <w:rFonts w:ascii="Georgia" w:hAnsi="Georgia"/>
          <w:sz w:val="22"/>
        </w:rPr>
        <w:t xml:space="preserve">nya </w:t>
      </w:r>
      <w:r>
        <w:rPr>
          <w:rFonts w:ascii="Georgia" w:hAnsi="Georgia"/>
          <w:sz w:val="22"/>
        </w:rPr>
        <w:t xml:space="preserve">möjligheter till att sälja och marknadsföra presentkort. </w:t>
      </w:r>
      <w:r w:rsidR="002F1AB4">
        <w:rPr>
          <w:rFonts w:ascii="Georgia" w:hAnsi="Georgia"/>
          <w:sz w:val="22"/>
        </w:rPr>
        <w:t xml:space="preserve">Med </w:t>
      </w:r>
      <w:r w:rsidR="003662BC">
        <w:rPr>
          <w:rFonts w:ascii="Georgia" w:hAnsi="Georgia"/>
          <w:sz w:val="22"/>
        </w:rPr>
        <w:t>d</w:t>
      </w:r>
      <w:r>
        <w:rPr>
          <w:rFonts w:ascii="Georgia" w:hAnsi="Georgia"/>
          <w:sz w:val="22"/>
        </w:rPr>
        <w:t xml:space="preserve">et nya systemet </w:t>
      </w:r>
      <w:r w:rsidR="002F1AB4">
        <w:rPr>
          <w:rFonts w:ascii="Georgia" w:hAnsi="Georgia"/>
          <w:sz w:val="22"/>
        </w:rPr>
        <w:t xml:space="preserve">försvann </w:t>
      </w:r>
      <w:r w:rsidR="00902CEB">
        <w:rPr>
          <w:rFonts w:ascii="Georgia" w:hAnsi="Georgia"/>
          <w:sz w:val="22"/>
        </w:rPr>
        <w:t xml:space="preserve">stora delar av </w:t>
      </w:r>
      <w:r>
        <w:rPr>
          <w:rFonts w:ascii="Georgia" w:hAnsi="Georgia"/>
          <w:sz w:val="22"/>
        </w:rPr>
        <w:t xml:space="preserve">den </w:t>
      </w:r>
      <w:r w:rsidR="00075FD4">
        <w:rPr>
          <w:rFonts w:ascii="Georgia" w:hAnsi="Georgia"/>
          <w:sz w:val="22"/>
        </w:rPr>
        <w:t xml:space="preserve">tidigare </w:t>
      </w:r>
      <w:proofErr w:type="gramStart"/>
      <w:r>
        <w:rPr>
          <w:rFonts w:ascii="Georgia" w:hAnsi="Georgia"/>
          <w:sz w:val="22"/>
        </w:rPr>
        <w:t>administration</w:t>
      </w:r>
      <w:r w:rsidR="00075FD4">
        <w:rPr>
          <w:rFonts w:ascii="Georgia" w:hAnsi="Georgia"/>
          <w:sz w:val="22"/>
        </w:rPr>
        <w:t>en</w:t>
      </w:r>
      <w:r>
        <w:rPr>
          <w:rFonts w:ascii="Georgia" w:hAnsi="Georgia"/>
          <w:sz w:val="22"/>
        </w:rPr>
        <w:t xml:space="preserve"> </w:t>
      </w:r>
      <w:r w:rsidR="00075FD4">
        <w:rPr>
          <w:rFonts w:ascii="Georgia" w:hAnsi="Georgia"/>
          <w:sz w:val="22"/>
        </w:rPr>
        <w:t xml:space="preserve"> där</w:t>
      </w:r>
      <w:proofErr w:type="gramEnd"/>
      <w:r w:rsidR="00075FD4">
        <w:rPr>
          <w:rFonts w:ascii="Georgia" w:hAnsi="Georgia"/>
          <w:sz w:val="22"/>
        </w:rPr>
        <w:t xml:space="preserve"> </w:t>
      </w:r>
      <w:r>
        <w:rPr>
          <w:rFonts w:ascii="Georgia" w:hAnsi="Georgia"/>
          <w:sz w:val="22"/>
        </w:rPr>
        <w:t xml:space="preserve">varje presentkort </w:t>
      </w:r>
      <w:r w:rsidR="00075FD4">
        <w:rPr>
          <w:rFonts w:ascii="Georgia" w:hAnsi="Georgia"/>
          <w:sz w:val="22"/>
        </w:rPr>
        <w:t xml:space="preserve">var </w:t>
      </w:r>
      <w:r>
        <w:rPr>
          <w:rFonts w:ascii="Georgia" w:hAnsi="Georgia"/>
          <w:sz w:val="22"/>
        </w:rPr>
        <w:t xml:space="preserve">en värdehandling som måste </w:t>
      </w:r>
      <w:r w:rsidR="00075FD4">
        <w:rPr>
          <w:rFonts w:ascii="Georgia" w:hAnsi="Georgia"/>
          <w:sz w:val="22"/>
        </w:rPr>
        <w:t xml:space="preserve">förvaras på ett säkert </w:t>
      </w:r>
      <w:proofErr w:type="spellStart"/>
      <w:r w:rsidR="00075FD4">
        <w:rPr>
          <w:rFonts w:ascii="Georgia" w:hAnsi="Georgia"/>
          <w:sz w:val="22"/>
        </w:rPr>
        <w:t>sätt</w:t>
      </w:r>
      <w:r w:rsidR="002F1AB4">
        <w:rPr>
          <w:rFonts w:ascii="Georgia" w:hAnsi="Georgia"/>
          <w:sz w:val="22"/>
        </w:rPr>
        <w:t>.Tvärtom</w:t>
      </w:r>
      <w:proofErr w:type="spellEnd"/>
      <w:r w:rsidR="002F1AB4">
        <w:rPr>
          <w:rFonts w:ascii="Georgia" w:hAnsi="Georgia"/>
          <w:sz w:val="22"/>
        </w:rPr>
        <w:t xml:space="preserve"> så kan </w:t>
      </w:r>
      <w:r>
        <w:rPr>
          <w:rFonts w:ascii="Georgia" w:hAnsi="Georgia"/>
          <w:sz w:val="22"/>
        </w:rPr>
        <w:t>de elektroniska</w:t>
      </w:r>
      <w:r w:rsidR="00075FD4">
        <w:rPr>
          <w:rFonts w:ascii="Georgia" w:hAnsi="Georgia"/>
          <w:sz w:val="22"/>
        </w:rPr>
        <w:t xml:space="preserve"> presentkorten </w:t>
      </w:r>
      <w:r w:rsidR="002F1AB4">
        <w:rPr>
          <w:rFonts w:ascii="Georgia" w:hAnsi="Georgia"/>
          <w:sz w:val="22"/>
        </w:rPr>
        <w:t xml:space="preserve">exponeras helt öppet för kunderna då de </w:t>
      </w:r>
      <w:r>
        <w:rPr>
          <w:rFonts w:ascii="Georgia" w:hAnsi="Georgia"/>
          <w:sz w:val="22"/>
        </w:rPr>
        <w:t>inte har något värde innan de laddats i kassan.</w:t>
      </w:r>
      <w:r>
        <w:rPr>
          <w:rFonts w:ascii="Georgia" w:hAnsi="Georgia"/>
          <w:color w:val="FF0000"/>
          <w:sz w:val="22"/>
        </w:rPr>
        <w:t xml:space="preserve">   </w:t>
      </w:r>
    </w:p>
    <w:p w:rsidR="00B218F9" w:rsidRDefault="00B218F9">
      <w:pPr>
        <w:pStyle w:val="Standard"/>
        <w:rPr>
          <w:rFonts w:ascii="Georgia" w:hAnsi="Georgia"/>
          <w:b/>
        </w:rPr>
      </w:pPr>
    </w:p>
    <w:p w:rsidR="00B218F9" w:rsidRDefault="00742E82">
      <w:pPr>
        <w:pStyle w:val="Standard"/>
      </w:pPr>
      <w:r>
        <w:rPr>
          <w:rFonts w:ascii="Georgia" w:hAnsi="Georgia"/>
          <w:sz w:val="22"/>
        </w:rPr>
        <w:t xml:space="preserve">Granngårdens </w:t>
      </w:r>
      <w:r w:rsidR="00075FD4">
        <w:rPr>
          <w:rFonts w:ascii="Georgia" w:hAnsi="Georgia"/>
          <w:sz w:val="22"/>
        </w:rPr>
        <w:t xml:space="preserve">val </w:t>
      </w:r>
      <w:r>
        <w:rPr>
          <w:rFonts w:ascii="Georgia" w:hAnsi="Georgia"/>
          <w:sz w:val="22"/>
        </w:rPr>
        <w:t xml:space="preserve">att gå över till elektroniska presentkort var också en varumärkesfråga. </w:t>
      </w:r>
      <w:r w:rsidR="00075FD4">
        <w:rPr>
          <w:rFonts w:ascii="Georgia" w:hAnsi="Georgia"/>
          <w:sz w:val="22"/>
        </w:rPr>
        <w:t xml:space="preserve">Man ville </w:t>
      </w:r>
      <w:r>
        <w:rPr>
          <w:rFonts w:ascii="Georgia" w:hAnsi="Georgia"/>
          <w:sz w:val="22"/>
        </w:rPr>
        <w:t>arbeta mer med motiv och färger som bättre skapar den rätta känslan för varumärket</w:t>
      </w:r>
      <w:r w:rsidR="00075FD4">
        <w:rPr>
          <w:rFonts w:ascii="Georgia" w:hAnsi="Georgia"/>
          <w:sz w:val="22"/>
        </w:rPr>
        <w:t xml:space="preserve">. I detta arbete var det viktigt att kunna </w:t>
      </w:r>
      <w:r>
        <w:rPr>
          <w:rFonts w:ascii="Georgia" w:hAnsi="Georgia"/>
          <w:sz w:val="22"/>
        </w:rPr>
        <w:t xml:space="preserve">lyfta fram presentkorten i butikerna </w:t>
      </w:r>
      <w:r w:rsidR="00744076">
        <w:rPr>
          <w:rFonts w:ascii="Georgia" w:hAnsi="Georgia"/>
          <w:sz w:val="22"/>
        </w:rPr>
        <w:t xml:space="preserve">för att </w:t>
      </w:r>
      <w:r>
        <w:rPr>
          <w:rFonts w:ascii="Georgia" w:hAnsi="Georgia"/>
          <w:sz w:val="22"/>
        </w:rPr>
        <w:t xml:space="preserve">på ett </w:t>
      </w:r>
      <w:r w:rsidR="00075FD4">
        <w:rPr>
          <w:rFonts w:ascii="Georgia" w:hAnsi="Georgia"/>
          <w:sz w:val="22"/>
        </w:rPr>
        <w:t xml:space="preserve">tydligt </w:t>
      </w:r>
      <w:r>
        <w:rPr>
          <w:rFonts w:ascii="Georgia" w:hAnsi="Georgia"/>
          <w:sz w:val="22"/>
        </w:rPr>
        <w:t xml:space="preserve">sätt visa </w:t>
      </w:r>
      <w:r w:rsidR="00075FD4">
        <w:rPr>
          <w:rFonts w:ascii="Georgia" w:hAnsi="Georgia"/>
          <w:sz w:val="22"/>
        </w:rPr>
        <w:t xml:space="preserve">upp presentkorten för </w:t>
      </w:r>
      <w:r>
        <w:rPr>
          <w:rFonts w:ascii="Georgia" w:hAnsi="Georgia"/>
          <w:sz w:val="22"/>
        </w:rPr>
        <w:t xml:space="preserve">kunderna. Nu exponeras </w:t>
      </w:r>
      <w:r w:rsidR="00075FD4">
        <w:rPr>
          <w:rFonts w:ascii="Georgia" w:hAnsi="Georgia"/>
          <w:sz w:val="22"/>
        </w:rPr>
        <w:t xml:space="preserve">presentkorten </w:t>
      </w:r>
      <w:r>
        <w:rPr>
          <w:rFonts w:ascii="Georgia" w:hAnsi="Georgia"/>
          <w:sz w:val="22"/>
        </w:rPr>
        <w:t xml:space="preserve">på </w:t>
      </w:r>
      <w:r w:rsidR="00075FD4">
        <w:rPr>
          <w:rFonts w:ascii="Georgia" w:hAnsi="Georgia"/>
          <w:sz w:val="22"/>
        </w:rPr>
        <w:t xml:space="preserve">alla </w:t>
      </w:r>
      <w:r>
        <w:rPr>
          <w:rFonts w:ascii="Georgia" w:hAnsi="Georgia"/>
          <w:sz w:val="22"/>
        </w:rPr>
        <w:t xml:space="preserve">kassadiskar i butikerna, marknadsförs i </w:t>
      </w:r>
      <w:r w:rsidR="00075FD4">
        <w:rPr>
          <w:rFonts w:ascii="Georgia" w:hAnsi="Georgia"/>
          <w:sz w:val="22"/>
        </w:rPr>
        <w:t xml:space="preserve">Granngårdens </w:t>
      </w:r>
      <w:r>
        <w:rPr>
          <w:rFonts w:ascii="Georgia" w:hAnsi="Georgia"/>
          <w:sz w:val="22"/>
        </w:rPr>
        <w:t>kundtidning och finns med i annonser.</w:t>
      </w:r>
    </w:p>
    <w:p w:rsidR="00B218F9" w:rsidRDefault="00B218F9">
      <w:pPr>
        <w:pStyle w:val="Standard"/>
        <w:rPr>
          <w:rFonts w:ascii="Georgia" w:hAnsi="Georgia"/>
          <w:b/>
        </w:rPr>
      </w:pPr>
    </w:p>
    <w:p w:rsidR="00256B40" w:rsidRPr="00256B40" w:rsidRDefault="00256B40">
      <w:pPr>
        <w:pStyle w:val="Standard"/>
        <w:rPr>
          <w:rFonts w:ascii="Georgia" w:hAnsi="Georgia"/>
          <w:b/>
          <w:sz w:val="22"/>
        </w:rPr>
      </w:pPr>
      <w:r>
        <w:rPr>
          <w:rFonts w:ascii="Georgia" w:hAnsi="Georgia"/>
          <w:b/>
          <w:sz w:val="22"/>
        </w:rPr>
        <w:t>Fördelen med Retain24s presentkortslösning är enkelheten</w:t>
      </w:r>
      <w:r w:rsidR="00572B81">
        <w:rPr>
          <w:rFonts w:ascii="Georgia" w:hAnsi="Georgia"/>
          <w:b/>
          <w:sz w:val="22"/>
        </w:rPr>
        <w:t>.</w:t>
      </w:r>
    </w:p>
    <w:p w:rsidR="00B218F9" w:rsidRDefault="00742E82">
      <w:pPr>
        <w:pStyle w:val="Standard"/>
        <w:rPr>
          <w:rFonts w:ascii="Georgia" w:hAnsi="Georgia"/>
          <w:sz w:val="22"/>
        </w:rPr>
      </w:pPr>
      <w:r>
        <w:rPr>
          <w:rFonts w:ascii="Georgia" w:hAnsi="Georgia"/>
          <w:sz w:val="22"/>
        </w:rPr>
        <w:t>Retain24 frågade Lena Hillsted</w:t>
      </w:r>
      <w:r w:rsidR="00256B40">
        <w:rPr>
          <w:rFonts w:ascii="Georgia" w:hAnsi="Georgia"/>
          <w:sz w:val="22"/>
        </w:rPr>
        <w:t>t</w:t>
      </w:r>
      <w:r>
        <w:rPr>
          <w:rFonts w:ascii="Georgia" w:hAnsi="Georgia"/>
          <w:sz w:val="22"/>
        </w:rPr>
        <w:t>, marknadschef på Granngården,</w:t>
      </w:r>
      <w:r>
        <w:rPr>
          <w:rFonts w:ascii="Georgia" w:hAnsi="Georgia"/>
          <w:color w:val="FF0000"/>
          <w:sz w:val="22"/>
        </w:rPr>
        <w:t xml:space="preserve"> </w:t>
      </w:r>
      <w:r>
        <w:rPr>
          <w:rFonts w:ascii="Georgia" w:hAnsi="Georgia"/>
          <w:sz w:val="22"/>
        </w:rPr>
        <w:t xml:space="preserve">vad hon tyckte var de största fördelarna med att ha bytt system:  </w:t>
      </w:r>
    </w:p>
    <w:p w:rsidR="0044351E" w:rsidRDefault="0044351E">
      <w:pPr>
        <w:pStyle w:val="Standard"/>
      </w:pPr>
    </w:p>
    <w:p w:rsidR="00B218F9" w:rsidRDefault="00742E82">
      <w:pPr>
        <w:pStyle w:val="Standard"/>
        <w:rPr>
          <w:rFonts w:ascii="Georgia" w:hAnsi="Georgia"/>
          <w:sz w:val="22"/>
        </w:rPr>
      </w:pPr>
      <w:r>
        <w:rPr>
          <w:rFonts w:ascii="Georgia" w:hAnsi="Georgia"/>
          <w:sz w:val="22"/>
        </w:rPr>
        <w:t>”Fördelarna är många. Framför allt är det enkelheten. De är lättare att exponera, lättare att sälja, det är lättare för våra kunder. Det är ingen administration vilket har sparat mycket tid för oss. Det har varit lätt att implementera. Vi kan utnyttja presentkortet som bärare av vårt varumärke på ett annat sätt än vi kunde med de gamla tråkiga papperspresentkorten. När vi lanserade vårt nya presentkort lät vi våra kunder bestämma motivet. Vi bad medlemmarna i vår kundklubb med ca 890 000 medlemmar skicka in foton som de tyckte skulle pryda våra nya presentkort. Responsen var fantastisk och av alla foton vi fick in valde vi ut två motiv som pryder våra presentkort idag. Vi tycker ju också att det är väldigt roligt att det är våra kunder som designat våra presentkort och inte någon reklambyrå.”</w:t>
      </w:r>
    </w:p>
    <w:p w:rsidR="00B218F9" w:rsidRDefault="00B218F9">
      <w:pPr>
        <w:pStyle w:val="Standard"/>
        <w:rPr>
          <w:rFonts w:ascii="Georgia" w:hAnsi="Georgia"/>
          <w:b/>
        </w:rPr>
      </w:pPr>
    </w:p>
    <w:p w:rsidR="00256B40" w:rsidRPr="00256B40" w:rsidRDefault="00256B40">
      <w:pPr>
        <w:pStyle w:val="Standard"/>
        <w:rPr>
          <w:rFonts w:ascii="Georgia" w:hAnsi="Georgia"/>
          <w:b/>
          <w:sz w:val="22"/>
        </w:rPr>
      </w:pPr>
    </w:p>
    <w:p w:rsidR="00B218F9" w:rsidRDefault="00742E82">
      <w:pPr>
        <w:pStyle w:val="Standard"/>
        <w:rPr>
          <w:rFonts w:ascii="Georgia" w:hAnsi="Georgia"/>
          <w:color w:val="FF0000"/>
        </w:rPr>
      </w:pPr>
      <w:r>
        <w:rPr>
          <w:rFonts w:ascii="Georgia" w:hAnsi="Georgia"/>
          <w:sz w:val="22"/>
        </w:rPr>
        <w:t xml:space="preserve">Granngårdens butiker är mycket nöjda med lösningen och tycker att det är enkelt att både </w:t>
      </w:r>
      <w:r w:rsidR="0044351E">
        <w:rPr>
          <w:rFonts w:ascii="Georgia" w:hAnsi="Georgia"/>
          <w:sz w:val="22"/>
        </w:rPr>
        <w:t xml:space="preserve">sälja och </w:t>
      </w:r>
      <w:r>
        <w:rPr>
          <w:rFonts w:ascii="Georgia" w:hAnsi="Georgia"/>
          <w:sz w:val="22"/>
        </w:rPr>
        <w:t xml:space="preserve">lösa in </w:t>
      </w:r>
      <w:r w:rsidR="0044351E">
        <w:rPr>
          <w:rFonts w:ascii="Georgia" w:hAnsi="Georgia"/>
          <w:sz w:val="22"/>
        </w:rPr>
        <w:t xml:space="preserve">de </w:t>
      </w:r>
      <w:r w:rsidR="00020C28">
        <w:rPr>
          <w:rFonts w:ascii="Georgia" w:hAnsi="Georgia"/>
          <w:sz w:val="22"/>
        </w:rPr>
        <w:t xml:space="preserve">nya </w:t>
      </w:r>
      <w:r>
        <w:rPr>
          <w:rFonts w:ascii="Georgia" w:hAnsi="Georgia"/>
          <w:sz w:val="22"/>
        </w:rPr>
        <w:t xml:space="preserve">presentkorten. </w:t>
      </w:r>
      <w:r w:rsidR="00020C28">
        <w:rPr>
          <w:rFonts w:ascii="Georgia" w:hAnsi="Georgia"/>
          <w:sz w:val="22"/>
        </w:rPr>
        <w:t>Idag får h</w:t>
      </w:r>
      <w:r>
        <w:rPr>
          <w:rFonts w:ascii="Georgia" w:hAnsi="Georgia"/>
          <w:sz w:val="22"/>
        </w:rPr>
        <w:t>uvudkontoret ytterst få frågor om hur presentkorten</w:t>
      </w:r>
      <w:r w:rsidR="00020C28">
        <w:rPr>
          <w:rFonts w:ascii="Georgia" w:hAnsi="Georgia"/>
          <w:sz w:val="22"/>
        </w:rPr>
        <w:t xml:space="preserve"> ska hanteras</w:t>
      </w:r>
      <w:r>
        <w:rPr>
          <w:rFonts w:ascii="Georgia" w:hAnsi="Georgia"/>
          <w:sz w:val="22"/>
        </w:rPr>
        <w:t xml:space="preserve">. </w:t>
      </w:r>
    </w:p>
    <w:p w:rsidR="00020C28" w:rsidRDefault="00742E82">
      <w:pPr>
        <w:pStyle w:val="Standard"/>
        <w:rPr>
          <w:rFonts w:ascii="Georgia" w:hAnsi="Georgia"/>
          <w:b/>
        </w:rPr>
      </w:pPr>
      <w:r>
        <w:rPr>
          <w:rFonts w:ascii="Georgia" w:hAnsi="Georgia"/>
          <w:sz w:val="22"/>
        </w:rPr>
        <w:t xml:space="preserve">Lena Hillstedt säger slutligen: ”Presentkort är för alla. </w:t>
      </w:r>
      <w:r w:rsidR="00BA68DD">
        <w:rPr>
          <w:rFonts w:ascii="Georgia" w:hAnsi="Georgia"/>
          <w:sz w:val="22"/>
        </w:rPr>
        <w:t>O</w:t>
      </w:r>
      <w:r>
        <w:rPr>
          <w:rFonts w:ascii="Georgia" w:hAnsi="Georgia"/>
          <w:sz w:val="22"/>
        </w:rPr>
        <w:t>m du inte vet du ska överraska med är ett presentkort den perfekta presenten.”</w:t>
      </w:r>
      <w:bookmarkStart w:id="0" w:name="_GoBack"/>
      <w:bookmarkEnd w:id="0"/>
    </w:p>
    <w:p w:rsidR="00B218F9" w:rsidRDefault="00B218F9">
      <w:pPr>
        <w:pStyle w:val="Standard"/>
        <w:rPr>
          <w:rFonts w:ascii="Georgia" w:hAnsi="Georgia"/>
          <w:b/>
        </w:rPr>
      </w:pPr>
    </w:p>
    <w:p w:rsidR="00B218F9" w:rsidRDefault="00B218F9">
      <w:pPr>
        <w:pStyle w:val="Standard"/>
        <w:rPr>
          <w:rFonts w:ascii="Georgia" w:hAnsi="Georgia"/>
          <w:sz w:val="22"/>
        </w:rPr>
      </w:pPr>
    </w:p>
    <w:sectPr w:rsidR="00B218F9">
      <w:headerReference w:type="default"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44" w:rsidRDefault="00967744">
      <w:r>
        <w:separator/>
      </w:r>
    </w:p>
  </w:endnote>
  <w:endnote w:type="continuationSeparator" w:id="0">
    <w:p w:rsidR="00967744" w:rsidRDefault="0096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AE" w:rsidRDefault="00742E82">
    <w:pPr>
      <w:pStyle w:val="Sidfot"/>
    </w:pPr>
    <w:r>
      <w:rPr>
        <w:noProof/>
        <w:lang w:eastAsia="sv-SE" w:bidi="ar-SA"/>
      </w:rPr>
      <w:drawing>
        <wp:anchor distT="0" distB="0" distL="114300" distR="114300" simplePos="0" relativeHeight="251661312" behindDoc="0" locked="0" layoutInCell="1" allowOverlap="1" wp14:anchorId="35D1B205" wp14:editId="48A73558">
          <wp:simplePos x="0" y="0"/>
          <wp:positionH relativeFrom="column">
            <wp:posOffset>4457880</wp:posOffset>
          </wp:positionH>
          <wp:positionV relativeFrom="paragraph">
            <wp:posOffset>-133200</wp:posOffset>
          </wp:positionV>
          <wp:extent cx="1748159" cy="497880"/>
          <wp:effectExtent l="0" t="0" r="4441" b="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48159" cy="497880"/>
                  </a:xfrm>
                  <a:prstGeom prst="rect">
                    <a:avLst/>
                  </a:prstGeom>
                  <a:noFill/>
                  <a:ln>
                    <a:noFill/>
                    <a:prstDash/>
                  </a:ln>
                </pic:spPr>
              </pic:pic>
            </a:graphicData>
          </a:graphic>
        </wp:anchor>
      </w:drawing>
    </w:r>
    <w:r>
      <w:rPr>
        <w:noProof/>
        <w:lang w:eastAsia="sv-SE" w:bidi="ar-SA"/>
      </w:rPr>
      <w:drawing>
        <wp:anchor distT="0" distB="0" distL="114300" distR="114300" simplePos="0" relativeHeight="251662336" behindDoc="0" locked="0" layoutInCell="1" allowOverlap="1" wp14:anchorId="15C90C69" wp14:editId="5CEDC626">
          <wp:simplePos x="0" y="0"/>
          <wp:positionH relativeFrom="column">
            <wp:posOffset>0</wp:posOffset>
          </wp:positionH>
          <wp:positionV relativeFrom="paragraph">
            <wp:posOffset>0</wp:posOffset>
          </wp:positionV>
          <wp:extent cx="4571279" cy="352440"/>
          <wp:effectExtent l="0" t="0" r="0" b="0"/>
          <wp:wrapSquare wrapText="bothSides"/>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4571279" cy="352440"/>
                  </a:xfrm>
                  <a:prstGeom prst="rect">
                    <a:avLst/>
                  </a:prstGeom>
                  <a:noFill/>
                  <a:ln>
                    <a:noFill/>
                    <a:prstDash/>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44" w:rsidRDefault="00967744">
      <w:r>
        <w:rPr>
          <w:color w:val="000000"/>
        </w:rPr>
        <w:separator/>
      </w:r>
    </w:p>
  </w:footnote>
  <w:footnote w:type="continuationSeparator" w:id="0">
    <w:p w:rsidR="00967744" w:rsidRDefault="0096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AE" w:rsidRDefault="00742E82">
    <w:pPr>
      <w:pStyle w:val="Sidhuvud"/>
    </w:pPr>
    <w:r>
      <w:rPr>
        <w:noProof/>
        <w:lang w:eastAsia="sv-SE"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6560" cy="141480"/>
          <wp:effectExtent l="0" t="0" r="114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6560" cy="141480"/>
                  </a:xfrm>
                  <a:prstGeom prst="rect">
                    <a:avLst/>
                  </a:prstGeom>
                  <a:noFill/>
                  <a:ln>
                    <a:noFill/>
                    <a:prstDash/>
                  </a:ln>
                </pic:spPr>
              </pic:pic>
            </a:graphicData>
          </a:graphic>
        </wp:anchor>
      </w:drawing>
    </w:r>
    <w:r>
      <w:t xml:space="preserve">                 </w:t>
    </w:r>
    <w:proofErr w:type="gramStart"/>
    <w:r>
      <w:t>-</w:t>
    </w:r>
    <w:proofErr w:type="gramEnd"/>
    <w:r>
      <w:t xml:space="preserve"> </w:t>
    </w:r>
    <w:r>
      <w:rPr>
        <w:color w:val="7F7F7F"/>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F90"/>
    <w:multiLevelType w:val="multilevel"/>
    <w:tmpl w:val="A46C55D4"/>
    <w:styleLink w:val="WWNum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18EB18D8"/>
    <w:multiLevelType w:val="multilevel"/>
    <w:tmpl w:val="9A24002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68B24DF0"/>
    <w:multiLevelType w:val="multilevel"/>
    <w:tmpl w:val="63B8EA10"/>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o Simatovic">
    <w15:presenceInfo w15:providerId="Windows Live" w15:userId="8bb8639fbd296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F9"/>
    <w:rsid w:val="00020C28"/>
    <w:rsid w:val="00075FD4"/>
    <w:rsid w:val="00256B40"/>
    <w:rsid w:val="002F1AB4"/>
    <w:rsid w:val="003662BC"/>
    <w:rsid w:val="0044351E"/>
    <w:rsid w:val="004A57EC"/>
    <w:rsid w:val="00572B81"/>
    <w:rsid w:val="00742E82"/>
    <w:rsid w:val="00744076"/>
    <w:rsid w:val="00773FFB"/>
    <w:rsid w:val="00851234"/>
    <w:rsid w:val="00883A5F"/>
    <w:rsid w:val="00902CEB"/>
    <w:rsid w:val="00967744"/>
    <w:rsid w:val="00AC77F9"/>
    <w:rsid w:val="00B218F9"/>
    <w:rsid w:val="00BA68DD"/>
    <w:rsid w:val="00BD2FE0"/>
    <w:rsid w:val="00C6200B"/>
    <w:rsid w:val="00D4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Rubrik1">
    <w:name w:val="heading 1"/>
    <w:basedOn w:val="Standard"/>
    <w:next w:val="Textbody"/>
    <w:pPr>
      <w:keepNext/>
      <w:keepLines/>
      <w:spacing w:before="480"/>
      <w:outlineLvl w:val="0"/>
    </w:pPr>
    <w:rPr>
      <w:rFonts w:ascii="Cambria" w:hAnsi="Cambria"/>
      <w:b/>
      <w:bCs/>
      <w:color w:val="365F91"/>
      <w:sz w:val="28"/>
      <w:szCs w:val="25"/>
    </w:rPr>
  </w:style>
  <w:style w:type="paragraph" w:styleId="Rubrik2">
    <w:name w:val="heading 2"/>
    <w:basedOn w:val="Standard"/>
    <w:next w:val="Textbody"/>
    <w:pPr>
      <w:keepNext/>
      <w:keepLines/>
      <w:spacing w:before="200"/>
      <w:outlineLvl w:val="1"/>
    </w:pPr>
    <w:rPr>
      <w:rFonts w:ascii="Cambria" w:hAnsi="Cambria"/>
      <w:b/>
      <w:bCs/>
      <w:color w:val="4F81BD"/>
      <w:sz w:val="26"/>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gtext">
    <w:name w:val="Balloon Text"/>
    <w:basedOn w:val="Standard"/>
    <w:rPr>
      <w:rFonts w:ascii="Tahoma" w:hAnsi="Tahoma" w:cs="Tahoma"/>
      <w:sz w:val="16"/>
      <w:szCs w:val="16"/>
    </w:rPr>
  </w:style>
  <w:style w:type="paragraph" w:styleId="Liststycke">
    <w:name w:val="List Paragraph"/>
    <w:basedOn w:val="Standard"/>
    <w:pPr>
      <w:ind w:left="720"/>
    </w:pPr>
  </w:style>
  <w:style w:type="paragraph" w:styleId="Sidhuvud">
    <w:name w:val="header"/>
    <w:basedOn w:val="Standard"/>
    <w:pPr>
      <w:suppressLineNumbers/>
      <w:tabs>
        <w:tab w:val="center" w:pos="4536"/>
        <w:tab w:val="right" w:pos="9072"/>
      </w:tabs>
    </w:pPr>
    <w:rPr>
      <w:szCs w:val="21"/>
    </w:rPr>
  </w:style>
  <w:style w:type="paragraph" w:styleId="Sidfot">
    <w:name w:val="footer"/>
    <w:basedOn w:val="Standard"/>
    <w:pPr>
      <w:suppressLineNumbers/>
      <w:tabs>
        <w:tab w:val="center" w:pos="4536"/>
        <w:tab w:val="right" w:pos="9072"/>
      </w:tabs>
    </w:pPr>
    <w:rPr>
      <w:szCs w:val="21"/>
    </w:rPr>
  </w:style>
  <w:style w:type="paragraph" w:styleId="Ingetavstnd">
    <w:name w:val="No Spacing"/>
    <w:pPr>
      <w:widowControl/>
      <w:suppressAutoHyphens/>
    </w:pPr>
    <w:rPr>
      <w:szCs w:val="21"/>
    </w:rPr>
  </w:style>
  <w:style w:type="character" w:customStyle="1" w:styleId="BallongtextChar">
    <w:name w:val="Ballongtext Char"/>
    <w:basedOn w:val="Standardstycketeckensnit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SidhuvudChar">
    <w:name w:val="Sidhuvud Char"/>
    <w:basedOn w:val="Standardstycketeckensnitt"/>
    <w:rPr>
      <w:szCs w:val="21"/>
    </w:rPr>
  </w:style>
  <w:style w:type="character" w:customStyle="1" w:styleId="SidfotChar">
    <w:name w:val="Sidfot Char"/>
    <w:basedOn w:val="Standardstycketeckensnitt"/>
    <w:rPr>
      <w:szCs w:val="21"/>
    </w:rPr>
  </w:style>
  <w:style w:type="character" w:customStyle="1" w:styleId="Rubrik1Char">
    <w:name w:val="Rubrik 1 Char"/>
    <w:basedOn w:val="Standardstycketeckensnitt"/>
    <w:rPr>
      <w:rFonts w:ascii="Cambria" w:hAnsi="Cambria"/>
      <w:b/>
      <w:bCs/>
      <w:color w:val="365F91"/>
      <w:sz w:val="28"/>
      <w:szCs w:val="25"/>
    </w:rPr>
  </w:style>
  <w:style w:type="character" w:customStyle="1" w:styleId="Rubrik2Char">
    <w:name w:val="Rubrik 2 Char"/>
    <w:basedOn w:val="Standardstycketeckensnitt"/>
    <w:rPr>
      <w:rFonts w:ascii="Cambria" w:hAnsi="Cambria"/>
      <w:b/>
      <w:bCs/>
      <w:color w:val="4F81BD"/>
      <w:sz w:val="26"/>
      <w:szCs w:val="23"/>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Internetlink">
    <w:name w:val="Internet link"/>
    <w:basedOn w:val="Standardstycketeckensnitt"/>
    <w:rPr>
      <w:color w:val="0000FF"/>
      <w:u w:val="single"/>
    </w:rPr>
  </w:style>
  <w:style w:type="character" w:customStyle="1" w:styleId="ListLabel5">
    <w:name w:val="ListLabel 5"/>
    <w:rPr>
      <w:rFonts w:cs="Calibri"/>
    </w:rPr>
  </w:style>
  <w:style w:type="character" w:customStyle="1" w:styleId="ListLabel6">
    <w:name w:val="ListLabel 6"/>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Rubrik1">
    <w:name w:val="heading 1"/>
    <w:basedOn w:val="Standard"/>
    <w:next w:val="Textbody"/>
    <w:pPr>
      <w:keepNext/>
      <w:keepLines/>
      <w:spacing w:before="480"/>
      <w:outlineLvl w:val="0"/>
    </w:pPr>
    <w:rPr>
      <w:rFonts w:ascii="Cambria" w:hAnsi="Cambria"/>
      <w:b/>
      <w:bCs/>
      <w:color w:val="365F91"/>
      <w:sz w:val="28"/>
      <w:szCs w:val="25"/>
    </w:rPr>
  </w:style>
  <w:style w:type="paragraph" w:styleId="Rubrik2">
    <w:name w:val="heading 2"/>
    <w:basedOn w:val="Standard"/>
    <w:next w:val="Textbody"/>
    <w:pPr>
      <w:keepNext/>
      <w:keepLines/>
      <w:spacing w:before="200"/>
      <w:outlineLvl w:val="1"/>
    </w:pPr>
    <w:rPr>
      <w:rFonts w:ascii="Cambria" w:hAnsi="Cambria"/>
      <w:b/>
      <w:bCs/>
      <w:color w:val="4F81BD"/>
      <w:sz w:val="26"/>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gtext">
    <w:name w:val="Balloon Text"/>
    <w:basedOn w:val="Standard"/>
    <w:rPr>
      <w:rFonts w:ascii="Tahoma" w:hAnsi="Tahoma" w:cs="Tahoma"/>
      <w:sz w:val="16"/>
      <w:szCs w:val="16"/>
    </w:rPr>
  </w:style>
  <w:style w:type="paragraph" w:styleId="Liststycke">
    <w:name w:val="List Paragraph"/>
    <w:basedOn w:val="Standard"/>
    <w:pPr>
      <w:ind w:left="720"/>
    </w:pPr>
  </w:style>
  <w:style w:type="paragraph" w:styleId="Sidhuvud">
    <w:name w:val="header"/>
    <w:basedOn w:val="Standard"/>
    <w:pPr>
      <w:suppressLineNumbers/>
      <w:tabs>
        <w:tab w:val="center" w:pos="4536"/>
        <w:tab w:val="right" w:pos="9072"/>
      </w:tabs>
    </w:pPr>
    <w:rPr>
      <w:szCs w:val="21"/>
    </w:rPr>
  </w:style>
  <w:style w:type="paragraph" w:styleId="Sidfot">
    <w:name w:val="footer"/>
    <w:basedOn w:val="Standard"/>
    <w:pPr>
      <w:suppressLineNumbers/>
      <w:tabs>
        <w:tab w:val="center" w:pos="4536"/>
        <w:tab w:val="right" w:pos="9072"/>
      </w:tabs>
    </w:pPr>
    <w:rPr>
      <w:szCs w:val="21"/>
    </w:rPr>
  </w:style>
  <w:style w:type="paragraph" w:styleId="Ingetavstnd">
    <w:name w:val="No Spacing"/>
    <w:pPr>
      <w:widowControl/>
      <w:suppressAutoHyphens/>
    </w:pPr>
    <w:rPr>
      <w:szCs w:val="21"/>
    </w:rPr>
  </w:style>
  <w:style w:type="character" w:customStyle="1" w:styleId="BallongtextChar">
    <w:name w:val="Ballongtext Char"/>
    <w:basedOn w:val="Standardstycketeckensnit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SidhuvudChar">
    <w:name w:val="Sidhuvud Char"/>
    <w:basedOn w:val="Standardstycketeckensnitt"/>
    <w:rPr>
      <w:szCs w:val="21"/>
    </w:rPr>
  </w:style>
  <w:style w:type="character" w:customStyle="1" w:styleId="SidfotChar">
    <w:name w:val="Sidfot Char"/>
    <w:basedOn w:val="Standardstycketeckensnitt"/>
    <w:rPr>
      <w:szCs w:val="21"/>
    </w:rPr>
  </w:style>
  <w:style w:type="character" w:customStyle="1" w:styleId="Rubrik1Char">
    <w:name w:val="Rubrik 1 Char"/>
    <w:basedOn w:val="Standardstycketeckensnitt"/>
    <w:rPr>
      <w:rFonts w:ascii="Cambria" w:hAnsi="Cambria"/>
      <w:b/>
      <w:bCs/>
      <w:color w:val="365F91"/>
      <w:sz w:val="28"/>
      <w:szCs w:val="25"/>
    </w:rPr>
  </w:style>
  <w:style w:type="character" w:customStyle="1" w:styleId="Rubrik2Char">
    <w:name w:val="Rubrik 2 Char"/>
    <w:basedOn w:val="Standardstycketeckensnitt"/>
    <w:rPr>
      <w:rFonts w:ascii="Cambria" w:hAnsi="Cambria"/>
      <w:b/>
      <w:bCs/>
      <w:color w:val="4F81BD"/>
      <w:sz w:val="26"/>
      <w:szCs w:val="23"/>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Internetlink">
    <w:name w:val="Internet link"/>
    <w:basedOn w:val="Standardstycketeckensnitt"/>
    <w:rPr>
      <w:color w:val="0000FF"/>
      <w:u w:val="single"/>
    </w:rPr>
  </w:style>
  <w:style w:type="character" w:customStyle="1" w:styleId="ListLabel5">
    <w:name w:val="ListLabel 5"/>
    <w:rPr>
      <w:rFonts w:cs="Calibri"/>
    </w:rPr>
  </w:style>
  <w:style w:type="character" w:customStyle="1" w:styleId="ListLabel6">
    <w:name w:val="ListLabel 6"/>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CF25-AC9B-468A-8751-A28D9AB4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2431</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Lars-Gunnar Haedge</cp:lastModifiedBy>
  <cp:revision>2</cp:revision>
  <cp:lastPrinted>2014-04-22T13:17:00Z</cp:lastPrinted>
  <dcterms:created xsi:type="dcterms:W3CDTF">2014-05-06T06:33:00Z</dcterms:created>
  <dcterms:modified xsi:type="dcterms:W3CDTF">2014-05-06T06:33:00Z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