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4F37D690" w14:textId="77777777" w:rsidR="00C23DAC" w:rsidRDefault="00C23DAC" w:rsidP="00C23DAC">
      <w:pPr>
        <w:pStyle w:val="titel"/>
        <w:jc w:val="right"/>
        <w:rPr>
          <w:rFonts w:ascii="Titillium Lt" w:hAnsi="Titillium Lt" w:cs="Titillium Lt"/>
          <w:sz w:val="22"/>
          <w:szCs w:val="22"/>
        </w:rPr>
      </w:pPr>
      <w:r>
        <w:rPr>
          <w:sz w:val="22"/>
          <w:szCs w:val="22"/>
        </w:rPr>
        <w:tab/>
        <w:t>Goetheanum, Dornach, Suiza, 7 de abril de 2026</w:t>
      </w:r>
    </w:p>
    <w:p w14:paraId="2C2F2D80" w14:textId="77777777" w:rsidR="00C23DAC" w:rsidRDefault="00C23DAC" w:rsidP="00C23DAC">
      <w:pPr>
        <w:pStyle w:val="titel"/>
        <w:rPr>
          <w:sz w:val="28"/>
          <w:szCs w:val="28"/>
        </w:rPr>
      </w:pPr>
    </w:p>
    <w:p w14:paraId="28F16384" w14:textId="77777777" w:rsidR="00C23DAC" w:rsidRPr="00C23DAC" w:rsidRDefault="00C23DAC" w:rsidP="00C23DAC">
      <w:pPr>
        <w:pStyle w:val="titel"/>
        <w:spacing w:before="57"/>
        <w:rPr>
          <w:b/>
          <w:bCs/>
          <w:sz w:val="28"/>
          <w:szCs w:val="28"/>
        </w:rPr>
      </w:pPr>
      <w:r w:rsidRPr="00C23DAC">
        <w:rPr>
          <w:b/>
          <w:bCs/>
          <w:sz w:val="28"/>
          <w:szCs w:val="28"/>
        </w:rPr>
        <w:t>«Una de las mayores ediciones de obras completas de la historia»</w:t>
      </w:r>
    </w:p>
    <w:p w14:paraId="4F837487" w14:textId="77777777" w:rsidR="00C23DAC" w:rsidRPr="00C23DAC" w:rsidRDefault="00C23DAC" w:rsidP="00C23DAC">
      <w:pPr>
        <w:pStyle w:val="titel"/>
        <w:spacing w:before="57"/>
        <w:rPr>
          <w:b/>
          <w:bCs/>
          <w:sz w:val="24"/>
          <w:szCs w:val="24"/>
        </w:rPr>
      </w:pPr>
      <w:r w:rsidRPr="00C23DAC">
        <w:rPr>
          <w:b/>
          <w:bCs/>
          <w:sz w:val="24"/>
          <w:szCs w:val="24"/>
        </w:rPr>
        <w:t>Acto festivo en torno a la edición de las obras completas de Rudolf Steiner</w:t>
      </w:r>
    </w:p>
    <w:p w14:paraId="011A3404" w14:textId="77777777" w:rsidR="00C23DAC" w:rsidRPr="00C23DAC" w:rsidRDefault="00C23DAC" w:rsidP="00C23DAC">
      <w:pPr>
        <w:pStyle w:val="body"/>
        <w:rPr>
          <w:b/>
          <w:bCs/>
        </w:rPr>
      </w:pPr>
    </w:p>
    <w:p w14:paraId="654A302D" w14:textId="77777777" w:rsidR="00C23DAC" w:rsidRPr="00C23DAC" w:rsidRDefault="00C23DAC" w:rsidP="00C23DAC">
      <w:pPr>
        <w:pStyle w:val="body"/>
        <w:rPr>
          <w:rFonts w:ascii="Titillium" w:hAnsi="Titillium" w:cs="Titillium"/>
          <w:b/>
          <w:bCs/>
          <w:sz w:val="18"/>
          <w:szCs w:val="18"/>
        </w:rPr>
      </w:pPr>
      <w:r w:rsidRPr="00C23DAC">
        <w:rPr>
          <w:rFonts w:ascii="Titillium" w:hAnsi="Titillium" w:cs="Titillium"/>
          <w:b/>
          <w:bCs/>
          <w:spacing w:val="-1"/>
          <w:sz w:val="18"/>
          <w:szCs w:val="18"/>
        </w:rPr>
        <w:t>La edición de las obras de Rudolf Steiner se ha completado con los últimos de los alrededor de 450 volúmenes que restaban por editar. Para celebrar este hecho, la Administración del Patrimonio de Rudolf Steiner y la Sociedad Antroposófica General invitan a una ceremonia pública conjunta, el 17 de abril de 2026 en el Goetheanum.</w:t>
      </w:r>
    </w:p>
    <w:p w14:paraId="6A272D6D" w14:textId="77777777" w:rsidR="00C23DAC" w:rsidRDefault="00C23DAC" w:rsidP="00C23DAC">
      <w:pPr>
        <w:pStyle w:val="body"/>
        <w:rPr>
          <w:rFonts w:ascii="Titillium" w:hAnsi="Titillium" w:cs="Titillium"/>
          <w:spacing w:val="1"/>
          <w:sz w:val="18"/>
          <w:szCs w:val="18"/>
        </w:rPr>
      </w:pPr>
    </w:p>
    <w:p w14:paraId="7C06964C" w14:textId="77777777" w:rsidR="00C23DAC" w:rsidRDefault="00C23DAC" w:rsidP="00C23DAC">
      <w:pPr>
        <w:pStyle w:val="body"/>
        <w:rPr>
          <w:rFonts w:ascii="Titillium" w:hAnsi="Titillium" w:cs="Titillium"/>
          <w:spacing w:val="1"/>
          <w:sz w:val="18"/>
          <w:szCs w:val="18"/>
        </w:rPr>
      </w:pPr>
      <w:r>
        <w:rPr>
          <w:rFonts w:ascii="Titillium" w:hAnsi="Titillium" w:cs="Titillium"/>
          <w:spacing w:val="1"/>
          <w:sz w:val="18"/>
          <w:szCs w:val="18"/>
        </w:rPr>
        <w:t xml:space="preserve">«Parece un milagro que una de las ediciones más amplias de la historia pudiera completarse en siete décadas», dice Cornelius Bohlen, presidente de la Administración del Patrimonio de Rudolf Steiner. Tras la muerte de Rudolf Steiner en 1925, Marie Steiner asumió el compromiso de publicar la obra de su marido en el marco de una edición completa. Para este fin, en 1943, fundó la Administración del Patrimonio de Rudolf Steiner. La publicación de la Edición Completa (GA) de Rudolf Steiner se inició en la década de 1950. En 2016, David Marc Hoffmann, entonces director del Archivo del Patrimonio de Rudolf Steiner, planificó la finalización de la Edición Completa dentro un plazo de diez años. Desde entonces, se han editado los últimos 60 volúmenes de un total de alrededor de 450 volúmenes. </w:t>
      </w:r>
    </w:p>
    <w:p w14:paraId="23C0CA70" w14:textId="77777777" w:rsidR="00C23DAC" w:rsidRDefault="00C23DAC" w:rsidP="00C23DAC">
      <w:pPr>
        <w:pStyle w:val="body"/>
        <w:rPr>
          <w:rFonts w:ascii="Titillium" w:hAnsi="Titillium" w:cs="Titillium"/>
          <w:spacing w:val="1"/>
          <w:sz w:val="18"/>
          <w:szCs w:val="18"/>
        </w:rPr>
      </w:pPr>
    </w:p>
    <w:p w14:paraId="3622E2A9" w14:textId="77777777" w:rsidR="00C23DAC" w:rsidRDefault="00C23DAC" w:rsidP="00C23DAC">
      <w:pPr>
        <w:pStyle w:val="body"/>
        <w:rPr>
          <w:rFonts w:ascii="Titillium" w:hAnsi="Titillium" w:cs="Titillium"/>
          <w:spacing w:val="1"/>
          <w:sz w:val="18"/>
          <w:szCs w:val="18"/>
        </w:rPr>
      </w:pPr>
      <w:r>
        <w:rPr>
          <w:rFonts w:ascii="Titillium" w:hAnsi="Titillium" w:cs="Titillium"/>
          <w:spacing w:val="1"/>
          <w:sz w:val="18"/>
          <w:szCs w:val="18"/>
        </w:rPr>
        <w:t>Cornelius Bohlen añade: «Esto solo ha sido posible gracias al incansable trabajo de numerosos editores del Archivo Rudolf Steiner y el generoso y constante apoyo de donantes y colaboradores.» Stefan Hasler, miembro de la Junta Directiva en el Goetheanum y coeditor de los volúmenes dedicados a la euritmia, afirma: «Sin este compromiso casi inconmensurable, el trabajo antroposófico carecería de una base sólida. Estamos muy agradecidos a todos los implicados en el proyecto.»</w:t>
      </w:r>
    </w:p>
    <w:p w14:paraId="735E3B2B" w14:textId="77777777" w:rsidR="00C23DAC" w:rsidRDefault="00C23DAC" w:rsidP="00C23DAC">
      <w:pPr>
        <w:pStyle w:val="body"/>
        <w:rPr>
          <w:rFonts w:ascii="Titillium" w:hAnsi="Titillium" w:cs="Titillium"/>
          <w:spacing w:val="1"/>
          <w:sz w:val="18"/>
          <w:szCs w:val="18"/>
        </w:rPr>
      </w:pPr>
    </w:p>
    <w:p w14:paraId="0110CF4B" w14:textId="77777777" w:rsidR="00C23DAC" w:rsidRDefault="00C23DAC" w:rsidP="00C23DAC">
      <w:pPr>
        <w:pStyle w:val="body"/>
        <w:rPr>
          <w:rFonts w:ascii="Titillium" w:hAnsi="Titillium" w:cs="Titillium"/>
          <w:spacing w:val="1"/>
          <w:sz w:val="18"/>
          <w:szCs w:val="18"/>
        </w:rPr>
      </w:pPr>
      <w:r>
        <w:rPr>
          <w:rFonts w:ascii="Titillium" w:hAnsi="Titillium" w:cs="Titillium"/>
          <w:spacing w:val="1"/>
          <w:sz w:val="18"/>
          <w:szCs w:val="18"/>
        </w:rPr>
        <w:t>Angelika Schmitt y Philip Kovce están a cargo del Archivo Rudolf Steiner desde el año 2025. «Nuestra tarea es y sigue siendo conocer, preservar y publicar la obra de Rudolf Steiner», dice Angelika Schmitt. Aún se está trabajando en los tres últimos volúmenes de la edición: las cartas completas, el manual de la edición completa y la extensa edición digital del conjunto de notas y apuntes. El Archivo Rudolf Steiner seguirá manteniendo las ediciones completas analógicas y digitales, por ejemplo a través de nuevas ediciones. Sin embargo, sobre todo, pondrá atención especial en la preservación, investigación, exposición y difusión de la obra de Rudolf Steiner.</w:t>
      </w:r>
    </w:p>
    <w:p w14:paraId="7CED2EA8" w14:textId="77777777" w:rsidR="00C23DAC" w:rsidRDefault="00C23DAC" w:rsidP="00C23DAC">
      <w:pPr>
        <w:pStyle w:val="body"/>
        <w:rPr>
          <w:rFonts w:ascii="Titillium" w:hAnsi="Titillium" w:cs="Titillium"/>
          <w:spacing w:val="1"/>
          <w:sz w:val="18"/>
          <w:szCs w:val="18"/>
        </w:rPr>
      </w:pPr>
    </w:p>
    <w:p w14:paraId="3223EF00" w14:textId="77777777" w:rsidR="00C23DAC" w:rsidRDefault="00C23DAC" w:rsidP="00C23DAC">
      <w:pPr>
        <w:pStyle w:val="body"/>
        <w:rPr>
          <w:rFonts w:ascii="Titillium" w:hAnsi="Titillium" w:cs="Titillium"/>
          <w:spacing w:val="1"/>
          <w:sz w:val="18"/>
          <w:szCs w:val="18"/>
        </w:rPr>
      </w:pPr>
      <w:r>
        <w:rPr>
          <w:rFonts w:ascii="Titillium" w:hAnsi="Titillium" w:cs="Titillium"/>
          <w:spacing w:val="1"/>
          <w:sz w:val="18"/>
          <w:szCs w:val="18"/>
        </w:rPr>
        <w:t>En el acto festivo en el Goetheanum, los antiguos y actuales directores del Archivo Rudolf Steiner intercambiarán opiniones sobre la preservación, investigación y publicación de las obras completas de Rudolf Steiner. En la Haus Duldeck, sede del Archivo Rudolf Steiner, se podrá conversar con editores y personas conocedoras de la historia de las Obras Completas; en la Biblioteca del Goetheanum, empleados de la editorial Rudolf Steiner ilustrarán cómo los volúmenes de las Obras Completas han cambiado en apariencia, guardando al mismo tiempo un diseño uniforme y reconocible a lo largo del tiempo. Adicionalmente, en la Casa Finckh se inaugurará una exposición permanente sobre la vida y obra de Helene Finckh, que transcribió unas 2</w:t>
      </w:r>
      <w:r>
        <w:rPr>
          <w:rFonts w:ascii="Times New Roman" w:hAnsi="Times New Roman" w:cs="Times New Roman"/>
          <w:spacing w:val="1"/>
          <w:sz w:val="18"/>
          <w:szCs w:val="18"/>
        </w:rPr>
        <w:t> </w:t>
      </w:r>
      <w:r>
        <w:rPr>
          <w:rFonts w:ascii="Titillium" w:hAnsi="Titillium" w:cs="Titillium"/>
          <w:spacing w:val="1"/>
          <w:sz w:val="18"/>
          <w:szCs w:val="18"/>
        </w:rPr>
        <w:t>000 conferencias de Rudolf Steiner.</w:t>
      </w:r>
    </w:p>
    <w:p w14:paraId="27949DB5" w14:textId="77777777" w:rsidR="00C23DAC" w:rsidRDefault="00C23DAC" w:rsidP="00C23DAC">
      <w:pPr>
        <w:pStyle w:val="body"/>
        <w:jc w:val="right"/>
        <w:rPr>
          <w:rFonts w:ascii="Titillium" w:hAnsi="Titillium" w:cs="Titillium"/>
          <w:sz w:val="18"/>
          <w:szCs w:val="18"/>
        </w:rPr>
      </w:pPr>
      <w:r>
        <w:rPr>
          <w:rFonts w:ascii="Titillium" w:hAnsi="Titillium" w:cs="Titillium"/>
          <w:sz w:val="18"/>
          <w:szCs w:val="18"/>
        </w:rPr>
        <w:t>(3033 caracteres/Sebastian Jüngel; traducido por Michael Kranawetvogl)</w:t>
      </w:r>
    </w:p>
    <w:p w14:paraId="0B72DFE8" w14:textId="77777777" w:rsidR="00C23DAC" w:rsidRDefault="00C23DAC" w:rsidP="00C23DAC">
      <w:pPr>
        <w:pStyle w:val="body"/>
        <w:spacing w:before="113"/>
        <w:rPr>
          <w:rFonts w:ascii="Titillium" w:hAnsi="Titillium" w:cs="Titillium"/>
          <w:spacing w:val="1"/>
          <w:sz w:val="18"/>
          <w:szCs w:val="18"/>
        </w:rPr>
      </w:pPr>
      <w:r>
        <w:rPr>
          <w:rFonts w:ascii="Titillium Bd" w:hAnsi="Titillium Bd" w:cs="Titillium Bd"/>
          <w:b/>
          <w:bCs/>
          <w:spacing w:val="1"/>
          <w:sz w:val="18"/>
          <w:szCs w:val="18"/>
        </w:rPr>
        <w:t>Acto festivo en torno a la edición de las obras completas de Rudolf Steiner (en alemán)</w:t>
      </w:r>
      <w:r>
        <w:rPr>
          <w:rFonts w:ascii="Titillium" w:hAnsi="Titillium" w:cs="Titillium"/>
          <w:spacing w:val="1"/>
          <w:sz w:val="18"/>
          <w:szCs w:val="18"/>
        </w:rPr>
        <w:t xml:space="preserve"> 17 de abril de 2026, 17.00, Goetheanum </w:t>
      </w:r>
      <w:r>
        <w:rPr>
          <w:rFonts w:ascii="Titillium Bd" w:hAnsi="Titillium Bd" w:cs="Titillium Bd"/>
          <w:b/>
          <w:bCs/>
          <w:spacing w:val="1"/>
          <w:sz w:val="18"/>
          <w:szCs w:val="18"/>
        </w:rPr>
        <w:t>Web (en alemán)</w:t>
      </w:r>
      <w:r>
        <w:rPr>
          <w:rFonts w:ascii="Titillium" w:hAnsi="Titillium" w:cs="Titillium"/>
          <w:spacing w:val="1"/>
          <w:sz w:val="18"/>
          <w:szCs w:val="18"/>
        </w:rPr>
        <w:t xml:space="preserve"> goetheanum.ch/de/veranstaltungen/festakt-abschlus-ga</w:t>
      </w:r>
    </w:p>
    <w:p w14:paraId="51046EC5" w14:textId="77777777" w:rsidR="00C23DAC" w:rsidRDefault="00C23DAC" w:rsidP="00C23DAC">
      <w:pPr>
        <w:pStyle w:val="body"/>
        <w:spacing w:before="113"/>
        <w:rPr>
          <w:rFonts w:ascii="Titillium" w:hAnsi="Titillium" w:cs="Titillium"/>
          <w:spacing w:val="1"/>
          <w:sz w:val="18"/>
          <w:szCs w:val="18"/>
        </w:rPr>
      </w:pPr>
      <w:r>
        <w:rPr>
          <w:rFonts w:ascii="Titillium Bd" w:hAnsi="Titillium Bd" w:cs="Titillium Bd"/>
          <w:b/>
          <w:bCs/>
          <w:spacing w:val="1"/>
          <w:sz w:val="18"/>
          <w:szCs w:val="18"/>
        </w:rPr>
        <w:t xml:space="preserve">Contacto en el Archivo Rudolf Steiner </w:t>
      </w:r>
      <w:r>
        <w:rPr>
          <w:rFonts w:ascii="Titillium" w:hAnsi="Titillium" w:cs="Titillium"/>
          <w:spacing w:val="1"/>
          <w:sz w:val="18"/>
          <w:szCs w:val="18"/>
        </w:rPr>
        <w:t xml:space="preserve">Angelika Schmitt, Philip Kovce, archiv@rudolf-steiner.com </w:t>
      </w:r>
    </w:p>
    <w:p w14:paraId="321A4AD7" w14:textId="77777777" w:rsidR="00C23DAC" w:rsidRDefault="00C23DAC" w:rsidP="00C23DAC">
      <w:pPr>
        <w:pStyle w:val="body"/>
        <w:rPr>
          <w:rFonts w:ascii="Titillium" w:hAnsi="Titillium" w:cs="Titillium"/>
          <w:spacing w:val="1"/>
          <w:sz w:val="18"/>
          <w:szCs w:val="18"/>
        </w:rPr>
      </w:pPr>
      <w:r>
        <w:rPr>
          <w:rFonts w:ascii="Titillium Bd" w:hAnsi="Titillium Bd" w:cs="Titillium Bd"/>
          <w:b/>
          <w:bCs/>
          <w:spacing w:val="1"/>
          <w:sz w:val="18"/>
          <w:szCs w:val="18"/>
        </w:rPr>
        <w:t xml:space="preserve">Contacto en el Goetheanum </w:t>
      </w:r>
      <w:r>
        <w:rPr>
          <w:rFonts w:ascii="Titillium" w:hAnsi="Titillium" w:cs="Titillium"/>
          <w:spacing w:val="1"/>
          <w:sz w:val="18"/>
          <w:szCs w:val="18"/>
        </w:rPr>
        <w:t>Stefan Hasler, vorstand@goetheanum.ch</w:t>
      </w:r>
    </w:p>
    <w:p w14:paraId="7DBB424B" w14:textId="77777777" w:rsidR="006E7E7B" w:rsidRDefault="006E7E7B"/>
    <w:sectPr w:rsidR="006E7E7B" w:rsidSect="001D6D2C">
      <w:pgSz w:w="11906" w:h="16838"/>
      <w:pgMar w:top="1134" w:right="1985" w:bottom="1134" w:left="1985" w:header="720" w:footer="720" w:gutter="0"/>
      <w:cols w:space="720"/>
      <w:vAlign w:val="center"/>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D6D2C"/>
    <w:rsid w:val="002D7C1E"/>
    <w:rsid w:val="006E7E7B"/>
    <w:rsid w:val="006F57DB"/>
    <w:rsid w:val="007A3A2F"/>
    <w:rsid w:val="0081275A"/>
    <w:rsid w:val="00B90BB3"/>
    <w:rsid w:val="00C23DAC"/>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480</Words>
  <Characters>3208</Characters>
  <Application>Microsoft Office Word</Application>
  <DocSecurity>0</DocSecurity>
  <Lines>48</Lines>
  <Paragraphs>7</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10</cp:revision>
  <dcterms:created xsi:type="dcterms:W3CDTF">2020-10-31T17:28:00Z</dcterms:created>
  <dcterms:modified xsi:type="dcterms:W3CDTF">2026-04-07T13:30:00Z</dcterms:modified>
</cp:coreProperties>
</file>