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2EE90" w14:textId="77777777" w:rsidR="000C0A30" w:rsidRPr="000C0A30" w:rsidRDefault="000C0A30" w:rsidP="000C0A30">
      <w:pPr>
        <w:pStyle w:val="3Titre"/>
        <w:rPr>
          <w:rFonts w:ascii="Times" w:hAnsi="Times"/>
          <w:b w:val="0"/>
          <w:sz w:val="44"/>
          <w:szCs w:val="44"/>
          <w:lang w:eastAsia="fr-FR"/>
        </w:rPr>
      </w:pPr>
      <w:r>
        <w:rPr>
          <w:rFonts w:ascii="Times" w:hAnsi="Times"/>
          <w:b w:val="0"/>
          <w:sz w:val="44"/>
          <w:szCs w:val="44"/>
          <w:lang w:eastAsia="fr-FR"/>
        </w:rPr>
        <w:t>Graphene Flagship A</w:t>
      </w:r>
      <w:r w:rsidRPr="000C0A30">
        <w:rPr>
          <w:rFonts w:ascii="Times" w:hAnsi="Times"/>
          <w:b w:val="0"/>
          <w:sz w:val="44"/>
          <w:szCs w:val="44"/>
          <w:lang w:eastAsia="fr-FR"/>
        </w:rPr>
        <w:t>nnoun</w:t>
      </w:r>
      <w:r>
        <w:rPr>
          <w:rFonts w:ascii="Times" w:hAnsi="Times"/>
          <w:b w:val="0"/>
          <w:sz w:val="44"/>
          <w:szCs w:val="44"/>
          <w:lang w:eastAsia="fr-FR"/>
        </w:rPr>
        <w:t>ces Huge New Influx of Partners Through Competitive Call</w:t>
      </w:r>
    </w:p>
    <w:p w14:paraId="3426B7A5" w14:textId="77777777" w:rsidR="00B30214" w:rsidRDefault="000C0A30" w:rsidP="007F0445">
      <w:pPr>
        <w:pStyle w:val="5Normal"/>
        <w:rPr>
          <w:rFonts w:ascii="Franklin Gothic Book" w:hAnsi="Franklin Gothic Book"/>
          <w:sz w:val="22"/>
          <w:szCs w:val="22"/>
          <w:lang w:eastAsia="fr-FR"/>
        </w:rPr>
      </w:pPr>
      <w:r w:rsidRPr="000C0A30">
        <w:rPr>
          <w:rFonts w:ascii="Franklin Gothic Book" w:hAnsi="Franklin Gothic Book"/>
          <w:sz w:val="22"/>
          <w:szCs w:val="22"/>
          <w:lang w:eastAsia="fr-FR"/>
        </w:rPr>
        <w:t xml:space="preserve">To coincide with </w:t>
      </w:r>
      <w:hyperlink r:id="rId9" w:history="1">
        <w:r w:rsidRPr="000C0A30">
          <w:rPr>
            <w:rStyle w:val="Hyperlink"/>
            <w:rFonts w:ascii="Franklin Gothic Book" w:hAnsi="Franklin Gothic Book"/>
            <w:sz w:val="22"/>
            <w:szCs w:val="22"/>
            <w:lang w:eastAsia="fr-FR" w:bidi="x-none"/>
          </w:rPr>
          <w:t>Graphene Week</w:t>
        </w:r>
        <w:r w:rsidRPr="000C0A30">
          <w:rPr>
            <w:rStyle w:val="Hyperlink"/>
            <w:rFonts w:ascii="Franklin Gothic Book" w:hAnsi="Franklin Gothic Book"/>
            <w:sz w:val="22"/>
            <w:szCs w:val="22"/>
            <w:lang w:eastAsia="fr-FR"/>
          </w:rPr>
          <w:t xml:space="preserve"> 2014</w:t>
        </w:r>
      </w:hyperlink>
      <w:r w:rsidRPr="000C0A30">
        <w:rPr>
          <w:rFonts w:ascii="Franklin Gothic Book" w:hAnsi="Franklin Gothic Book"/>
          <w:sz w:val="22"/>
          <w:szCs w:val="22"/>
          <w:lang w:eastAsia="fr-FR"/>
        </w:rPr>
        <w:t xml:space="preserve">, </w:t>
      </w:r>
      <w:r w:rsidR="00B30214" w:rsidRPr="000C0A30">
        <w:rPr>
          <w:rFonts w:ascii="Franklin Gothic Book" w:hAnsi="Franklin Gothic Book"/>
          <w:sz w:val="22"/>
          <w:szCs w:val="22"/>
          <w:lang w:eastAsia="fr-FR"/>
        </w:rPr>
        <w:t xml:space="preserve">the </w:t>
      </w:r>
      <w:hyperlink r:id="rId10" w:history="1">
        <w:r w:rsidR="00B30214" w:rsidRPr="000C0A30">
          <w:rPr>
            <w:rStyle w:val="Hyperlink"/>
            <w:rFonts w:ascii="Franklin Gothic Book" w:hAnsi="Franklin Gothic Book"/>
            <w:sz w:val="22"/>
            <w:szCs w:val="22"/>
            <w:lang w:eastAsia="fr-FR" w:bidi="x-none"/>
          </w:rPr>
          <w:t>Graphene Flagship</w:t>
        </w:r>
      </w:hyperlink>
      <w:r w:rsidR="00B30214">
        <w:rPr>
          <w:rFonts w:ascii="Franklin Gothic Book" w:hAnsi="Franklin Gothic Book"/>
          <w:sz w:val="22"/>
          <w:szCs w:val="22"/>
          <w:lang w:eastAsia="fr-FR"/>
        </w:rPr>
        <w:t xml:space="preserve"> i</w:t>
      </w:r>
      <w:r w:rsidRPr="000C0A30">
        <w:rPr>
          <w:rFonts w:ascii="Franklin Gothic Book" w:hAnsi="Franklin Gothic Book"/>
          <w:sz w:val="22"/>
          <w:szCs w:val="22"/>
          <w:lang w:eastAsia="fr-FR"/>
        </w:rPr>
        <w:t>s proud to announce that today one of the largest-eve</w:t>
      </w:r>
      <w:r w:rsidR="00B30214">
        <w:rPr>
          <w:rFonts w:ascii="Franklin Gothic Book" w:hAnsi="Franklin Gothic Book"/>
          <w:sz w:val="22"/>
          <w:szCs w:val="22"/>
          <w:lang w:eastAsia="fr-FR"/>
        </w:rPr>
        <w:t>r European research initiatives</w:t>
      </w:r>
      <w:r w:rsidRPr="000C0A30">
        <w:rPr>
          <w:rFonts w:ascii="Franklin Gothic Book" w:hAnsi="Franklin Gothic Book"/>
          <w:sz w:val="22"/>
          <w:szCs w:val="22"/>
          <w:lang w:eastAsia="fr-FR"/>
        </w:rPr>
        <w:t xml:space="preserve"> is doubling in size. 66 new partners are being invited to join the consortium following the results of a €9 million competitive call. While most partners are universities and research institutes, the share of companies, mainly SMEs, involved is increasing. This shows the growing interest of economic actors in graphene. The partnership now includes more than 140 organisations from 23 countries. It is fully set to take ‘wonder material’ graphene and related layered materials from academic laboratories to everyday use.</w:t>
      </w:r>
    </w:p>
    <w:p w14:paraId="1B85D2F2" w14:textId="77777777" w:rsidR="000C0A30" w:rsidRPr="000C0A30" w:rsidRDefault="000C0A30" w:rsidP="007F0445">
      <w:pPr>
        <w:pStyle w:val="5Normal"/>
        <w:rPr>
          <w:rFonts w:ascii="Franklin Gothic Book" w:hAnsi="Franklin Gothic Book"/>
          <w:i/>
          <w:sz w:val="22"/>
          <w:szCs w:val="22"/>
        </w:rPr>
      </w:pPr>
      <w:r w:rsidRPr="000C0A30">
        <w:rPr>
          <w:rFonts w:ascii="Franklin Gothic Book" w:hAnsi="Franklin Gothic Book"/>
          <w:sz w:val="22"/>
          <w:szCs w:val="22"/>
        </w:rPr>
        <w:t xml:space="preserve">Vice-President of the European Commission </w:t>
      </w:r>
      <w:hyperlink r:id="rId11" w:history="1">
        <w:r w:rsidRPr="000C0A30">
          <w:rPr>
            <w:rStyle w:val="Hyperlink"/>
            <w:rFonts w:ascii="Franklin Gothic Book" w:hAnsi="Franklin Gothic Book"/>
            <w:sz w:val="22"/>
            <w:szCs w:val="22"/>
          </w:rPr>
          <w:t>@NeelieKroesEU</w:t>
        </w:r>
      </w:hyperlink>
      <w:r w:rsidRPr="000C0A30">
        <w:rPr>
          <w:rFonts w:ascii="Franklin Gothic Book" w:hAnsi="Franklin Gothic Book"/>
          <w:sz w:val="22"/>
          <w:szCs w:val="22"/>
        </w:rPr>
        <w:t xml:space="preserve">, responsible for the </w:t>
      </w:r>
      <w:hyperlink r:id="rId12" w:history="1">
        <w:r w:rsidRPr="000C0A30">
          <w:rPr>
            <w:rStyle w:val="Hyperlink"/>
            <w:rFonts w:ascii="Franklin Gothic Book" w:hAnsi="Franklin Gothic Book"/>
            <w:sz w:val="22"/>
            <w:szCs w:val="22"/>
          </w:rPr>
          <w:t>Digital Agenda</w:t>
        </w:r>
      </w:hyperlink>
      <w:r w:rsidRPr="000C0A30">
        <w:rPr>
          <w:rFonts w:ascii="Franklin Gothic Book" w:hAnsi="Franklin Gothic Book"/>
          <w:sz w:val="22"/>
          <w:szCs w:val="22"/>
        </w:rPr>
        <w:t xml:space="preserve">, welcomed the extended partnership: </w:t>
      </w:r>
      <w:r w:rsidRPr="00B30214">
        <w:rPr>
          <w:rFonts w:ascii="Times" w:hAnsi="Times"/>
          <w:i/>
          <w:sz w:val="24"/>
        </w:rPr>
        <w:t>"Europe is leading the graphene revolution. This ‘wonder material has the potential dramatically to improve our lives: it stimulates new medical technologies, such as artificial retinas, and more sustainable transport with light and ultra-efficient batteries. The more we can unlock the potential of graphene, the better!”</w:t>
      </w:r>
    </w:p>
    <w:p w14:paraId="77FA4C1A" w14:textId="44FF41B2" w:rsidR="000C0A30" w:rsidRPr="00774F9A" w:rsidRDefault="005B5792" w:rsidP="007F0445">
      <w:pPr>
        <w:pStyle w:val="Sous-titre1"/>
      </w:pPr>
      <w:r>
        <w:t>SMEs on the R</w:t>
      </w:r>
      <w:r w:rsidR="000C0A30" w:rsidRPr="00774F9A">
        <w:t>ise</w:t>
      </w:r>
    </w:p>
    <w:p w14:paraId="58467881" w14:textId="77777777" w:rsidR="000C0A30" w:rsidRPr="00B30214" w:rsidRDefault="000C0A30" w:rsidP="007F0445">
      <w:pPr>
        <w:pStyle w:val="5Normal"/>
        <w:rPr>
          <w:rFonts w:ascii="Franklin Gothic Book" w:hAnsi="Franklin Gothic Book"/>
          <w:sz w:val="22"/>
          <w:szCs w:val="22"/>
          <w:lang w:eastAsia="fr-FR"/>
        </w:rPr>
      </w:pPr>
      <w:r w:rsidRPr="00B30214">
        <w:rPr>
          <w:rFonts w:ascii="Franklin Gothic Book" w:hAnsi="Franklin Gothic Book"/>
          <w:sz w:val="22"/>
          <w:szCs w:val="22"/>
          <w:lang w:eastAsia="fr-FR"/>
        </w:rPr>
        <w:t xml:space="preserve">The 66 new partners come from 19 countries, six of which are new to the consortium: Belarus, Bulgaria, the Czech Republic, Estonia, Hungary and Israel. </w:t>
      </w:r>
    </w:p>
    <w:p w14:paraId="2289DED5" w14:textId="77777777" w:rsidR="000C0A30" w:rsidRPr="00B30214" w:rsidRDefault="000C0A30" w:rsidP="007F0445">
      <w:pPr>
        <w:pStyle w:val="5Normal"/>
        <w:rPr>
          <w:rFonts w:ascii="Franklin Gothic Book" w:hAnsi="Franklin Gothic Book"/>
          <w:sz w:val="22"/>
          <w:szCs w:val="22"/>
          <w:lang w:eastAsia="fr-FR"/>
        </w:rPr>
      </w:pPr>
      <w:r w:rsidRPr="00B30214">
        <w:rPr>
          <w:rFonts w:ascii="Franklin Gothic Book" w:hAnsi="Franklin Gothic Book"/>
          <w:sz w:val="22"/>
          <w:szCs w:val="22"/>
          <w:lang w:eastAsia="fr-FR"/>
        </w:rPr>
        <w:t xml:space="preserve">With its 16 new partners, Italy now has the highest number of partners in the Graphene Flagship alongside Germany (with 23 each), followed by Spain (18), UK (17) and France (13). </w:t>
      </w:r>
    </w:p>
    <w:p w14:paraId="1E364F6C" w14:textId="77777777" w:rsidR="000C0A30" w:rsidRPr="00B30214" w:rsidRDefault="000C0A30" w:rsidP="007F0445">
      <w:pPr>
        <w:pStyle w:val="5Normal"/>
        <w:rPr>
          <w:rFonts w:ascii="Franklin Gothic Book" w:hAnsi="Franklin Gothic Book"/>
          <w:sz w:val="22"/>
          <w:szCs w:val="22"/>
          <w:lang w:eastAsia="fr-FR"/>
        </w:rPr>
      </w:pPr>
      <w:r w:rsidRPr="00B30214">
        <w:rPr>
          <w:rFonts w:ascii="Franklin Gothic Book" w:hAnsi="Franklin Gothic Book"/>
          <w:sz w:val="22"/>
          <w:szCs w:val="22"/>
          <w:lang w:eastAsia="fr-FR"/>
        </w:rPr>
        <w:t>The incoming 66 partners will add new capabilities to the scientific and technological scope of the flagship. Over one third of new partners are companies, mainly SMEs, showing the growing interest of economic actors in graphene. In the initial consortium this ratio was 20%.</w:t>
      </w:r>
    </w:p>
    <w:p w14:paraId="2491A4FF" w14:textId="06DF1A40" w:rsidR="000C0A30" w:rsidRPr="00E87BDC" w:rsidRDefault="005B5792" w:rsidP="007F0445">
      <w:pPr>
        <w:pStyle w:val="Sous-titre1"/>
      </w:pPr>
      <w:r>
        <w:t>Big Interest in Joining the I</w:t>
      </w:r>
      <w:r w:rsidR="000C0A30" w:rsidRPr="00E87BDC">
        <w:t>nitiative</w:t>
      </w:r>
    </w:p>
    <w:p w14:paraId="02739E69" w14:textId="77777777" w:rsidR="000C0A30" w:rsidRPr="00B30214" w:rsidRDefault="000C0A30" w:rsidP="007F0445">
      <w:pPr>
        <w:pStyle w:val="5Normal"/>
        <w:rPr>
          <w:rFonts w:ascii="Franklin Gothic Book" w:hAnsi="Franklin Gothic Book"/>
          <w:sz w:val="22"/>
          <w:szCs w:val="22"/>
          <w:lang w:eastAsia="fr-FR"/>
        </w:rPr>
      </w:pPr>
      <w:r w:rsidRPr="00B30214">
        <w:rPr>
          <w:rFonts w:ascii="Franklin Gothic Book" w:hAnsi="Franklin Gothic Book"/>
          <w:sz w:val="22"/>
          <w:szCs w:val="22"/>
          <w:lang w:eastAsia="fr-FR"/>
        </w:rPr>
        <w:t>The €9 million competitive call of the €54 million ramp-up phase (2014-2015)</w:t>
      </w:r>
      <w:r w:rsidRPr="00B30214">
        <w:rPr>
          <w:rFonts w:ascii="Franklin Gothic Book" w:hAnsi="Franklin Gothic Book"/>
          <w:b/>
          <w:sz w:val="22"/>
          <w:szCs w:val="22"/>
          <w:lang w:eastAsia="fr-FR"/>
        </w:rPr>
        <w:t xml:space="preserve"> </w:t>
      </w:r>
      <w:r w:rsidRPr="00B30214">
        <w:rPr>
          <w:rFonts w:ascii="Franklin Gothic Book" w:hAnsi="Franklin Gothic Book"/>
          <w:sz w:val="22"/>
          <w:szCs w:val="22"/>
          <w:lang w:eastAsia="fr-FR"/>
        </w:rPr>
        <w:t>attracted a total of 218 proposals, representing 738 organisations from 37 countries. The proposals received were evaluated on the basis of their scientific and technological expertise, implementation and impact (</w:t>
      </w:r>
      <w:hyperlink r:id="rId13" w:history="1">
        <w:r w:rsidRPr="00B30214">
          <w:rPr>
            <w:rStyle w:val="Hyperlink"/>
            <w:rFonts w:ascii="Franklin Gothic Book" w:hAnsi="Franklin Gothic Book"/>
            <w:sz w:val="22"/>
            <w:szCs w:val="22"/>
            <w:lang w:eastAsia="fr-FR" w:bidi="x-none"/>
          </w:rPr>
          <w:t>further information on the call</w:t>
        </w:r>
      </w:hyperlink>
      <w:r w:rsidRPr="00B30214">
        <w:rPr>
          <w:rFonts w:ascii="Franklin Gothic Book" w:hAnsi="Franklin Gothic Book"/>
          <w:sz w:val="22"/>
          <w:szCs w:val="22"/>
          <w:lang w:eastAsia="fr-FR"/>
        </w:rPr>
        <w:t xml:space="preserve">) and ranked by an international panel of leading experts, mostly eminent professors from all over the world. 21 proposals were selected for funding. </w:t>
      </w:r>
    </w:p>
    <w:p w14:paraId="2890D878" w14:textId="77777777" w:rsidR="000C0A30" w:rsidRPr="00B30214" w:rsidRDefault="000C0A30" w:rsidP="007F0445">
      <w:pPr>
        <w:pStyle w:val="5Normal"/>
        <w:rPr>
          <w:rFonts w:ascii="Franklin Gothic Book" w:hAnsi="Franklin Gothic Book"/>
          <w:sz w:val="22"/>
          <w:szCs w:val="22"/>
          <w:lang w:eastAsia="fr-FR"/>
        </w:rPr>
      </w:pPr>
      <w:r w:rsidRPr="00B30214">
        <w:rPr>
          <w:rFonts w:ascii="Franklin Gothic Book" w:hAnsi="Franklin Gothic Book"/>
          <w:sz w:val="22"/>
          <w:szCs w:val="22"/>
          <w:lang w:eastAsia="fr-FR"/>
        </w:rPr>
        <w:t xml:space="preserve">Prof. Jari Kinaret, Professor of Physics at the </w:t>
      </w:r>
      <w:hyperlink r:id="rId14" w:history="1">
        <w:r w:rsidRPr="00B30214">
          <w:rPr>
            <w:rStyle w:val="Hyperlink"/>
            <w:rFonts w:ascii="Franklin Gothic Book" w:hAnsi="Franklin Gothic Book"/>
            <w:sz w:val="22"/>
            <w:szCs w:val="22"/>
            <w:lang w:eastAsia="fr-FR" w:bidi="x-none"/>
          </w:rPr>
          <w:t>Chalmers University of Technology</w:t>
        </w:r>
      </w:hyperlink>
      <w:r w:rsidRPr="00B30214">
        <w:rPr>
          <w:rFonts w:ascii="Franklin Gothic Book" w:hAnsi="Franklin Gothic Book"/>
          <w:sz w:val="22"/>
          <w:szCs w:val="22"/>
          <w:lang w:eastAsia="fr-FR"/>
        </w:rPr>
        <w:t>, Sweden, and Director</w:t>
      </w:r>
      <w:r w:rsidR="00B30214" w:rsidRPr="00B30214">
        <w:rPr>
          <w:rFonts w:ascii="Franklin Gothic Book" w:hAnsi="Franklin Gothic Book"/>
          <w:sz w:val="22"/>
          <w:szCs w:val="22"/>
          <w:lang w:eastAsia="fr-FR"/>
        </w:rPr>
        <w:t xml:space="preserve"> </w:t>
      </w:r>
      <w:r w:rsidRPr="00B30214">
        <w:rPr>
          <w:rFonts w:ascii="Franklin Gothic Book" w:hAnsi="Franklin Gothic Book"/>
          <w:sz w:val="22"/>
          <w:szCs w:val="22"/>
          <w:lang w:eastAsia="fr-FR"/>
        </w:rPr>
        <w:t xml:space="preserve">of the Graphene Flagship, said: </w:t>
      </w:r>
      <w:r w:rsidRPr="00B30214">
        <w:rPr>
          <w:rFonts w:ascii="Times" w:hAnsi="Times"/>
          <w:i/>
          <w:sz w:val="24"/>
          <w:lang w:eastAsia="fr-FR"/>
        </w:rPr>
        <w:t xml:space="preserve">“The response was overwhelming, which is an indicator of the recognition for and trust in the flagship effort throughout Europe. Competition has been extremely tough. I am grateful for the engagement by the applicants and our nearly 60 independent expert reviewers who helped us through this process. I am impressed by the high quality of the proposals we received and looking </w:t>
      </w:r>
      <w:r w:rsidRPr="00B30214">
        <w:rPr>
          <w:rFonts w:ascii="Times" w:hAnsi="Times"/>
          <w:i/>
          <w:sz w:val="24"/>
          <w:lang w:eastAsia="fr-FR"/>
        </w:rPr>
        <w:lastRenderedPageBreak/>
        <w:t>forward to working with all the new partners to realise the goals of the Graphene Flagship.</w:t>
      </w:r>
      <w:r w:rsidRPr="00B30214">
        <w:rPr>
          <w:rFonts w:ascii="Times" w:hAnsi="Times"/>
          <w:sz w:val="24"/>
          <w:lang w:eastAsia="fr-FR"/>
        </w:rPr>
        <w:t>”</w:t>
      </w:r>
      <w:r w:rsidRPr="00B30214">
        <w:rPr>
          <w:rFonts w:ascii="Franklin Gothic Book" w:hAnsi="Franklin Gothic Book"/>
          <w:sz w:val="22"/>
          <w:szCs w:val="22"/>
          <w:lang w:eastAsia="fr-FR"/>
        </w:rPr>
        <w:t xml:space="preserve"> </w:t>
      </w:r>
    </w:p>
    <w:p w14:paraId="57CD4185" w14:textId="1CB0A7BF" w:rsidR="000C0A30" w:rsidRPr="00E87BDC" w:rsidRDefault="005B5792" w:rsidP="007F0445">
      <w:pPr>
        <w:pStyle w:val="Sous-titre1"/>
      </w:pPr>
      <w:r>
        <w:t>Europe in the Driving S</w:t>
      </w:r>
      <w:r w:rsidR="000C0A30" w:rsidRPr="00E87BDC">
        <w:t>eat</w:t>
      </w:r>
    </w:p>
    <w:p w14:paraId="7857788F" w14:textId="77777777" w:rsidR="000C0A30" w:rsidRPr="00B30214" w:rsidRDefault="000C0A30" w:rsidP="007F0445">
      <w:pPr>
        <w:pStyle w:val="5Normal"/>
        <w:rPr>
          <w:rFonts w:ascii="Franklin Gothic Book" w:hAnsi="Franklin Gothic Book"/>
          <w:sz w:val="22"/>
          <w:szCs w:val="22"/>
          <w:lang w:eastAsia="fr-FR"/>
        </w:rPr>
      </w:pPr>
      <w:r w:rsidRPr="00B30214">
        <w:rPr>
          <w:rFonts w:ascii="Franklin Gothic Book" w:hAnsi="Franklin Gothic Book"/>
          <w:sz w:val="22"/>
          <w:szCs w:val="22"/>
          <w:lang w:eastAsia="fr-FR"/>
        </w:rPr>
        <w:t>Graphene was made and tested in Europe, leading to the 2010 Nobel Prize in Physics for Andre Geim and Konstantin Novoselov from the University of Manchester.</w:t>
      </w:r>
    </w:p>
    <w:p w14:paraId="4EB8FFB5" w14:textId="77777777" w:rsidR="000C0A30" w:rsidRPr="00B30214" w:rsidRDefault="000C0A30" w:rsidP="007F0445">
      <w:pPr>
        <w:pStyle w:val="5Normal"/>
        <w:rPr>
          <w:rFonts w:ascii="Franklin Gothic Book" w:hAnsi="Franklin Gothic Book"/>
          <w:sz w:val="22"/>
          <w:szCs w:val="22"/>
          <w:lang w:eastAsia="fr-FR"/>
        </w:rPr>
      </w:pPr>
      <w:r w:rsidRPr="00B30214">
        <w:rPr>
          <w:rFonts w:ascii="Franklin Gothic Book" w:hAnsi="Franklin Gothic Book"/>
          <w:sz w:val="22"/>
          <w:szCs w:val="22"/>
          <w:lang w:eastAsia="fr-FR"/>
        </w:rPr>
        <w:t xml:space="preserve">With the €1 billion Graphene Flagship, Europe will be able to turn cutting-edge scientific research into marketable products. This major initiative places Europe in the driving seat for the global race to develop graphene technologies. </w:t>
      </w:r>
    </w:p>
    <w:p w14:paraId="2A36A30A" w14:textId="77777777" w:rsidR="000C0A30" w:rsidRPr="00B30214" w:rsidRDefault="000C0A30" w:rsidP="007F0445">
      <w:pPr>
        <w:pStyle w:val="5Normal"/>
        <w:rPr>
          <w:rFonts w:ascii="Franklin Gothic Book" w:hAnsi="Franklin Gothic Book"/>
          <w:sz w:val="22"/>
          <w:szCs w:val="22"/>
          <w:lang w:eastAsia="fr-FR"/>
        </w:rPr>
      </w:pPr>
      <w:r w:rsidRPr="00B30214">
        <w:rPr>
          <w:rFonts w:ascii="Franklin Gothic Book" w:hAnsi="Franklin Gothic Book"/>
          <w:sz w:val="22"/>
          <w:szCs w:val="22"/>
          <w:lang w:eastAsia="fr-FR"/>
        </w:rPr>
        <w:t xml:space="preserve">Prof. Andrea Ferrari, Director of the </w:t>
      </w:r>
      <w:hyperlink r:id="rId15" w:history="1">
        <w:r w:rsidRPr="00B30214">
          <w:rPr>
            <w:rStyle w:val="Hyperlink"/>
            <w:rFonts w:ascii="Franklin Gothic Book" w:hAnsi="Franklin Gothic Book"/>
            <w:sz w:val="22"/>
            <w:szCs w:val="22"/>
            <w:lang w:eastAsia="fr-FR" w:bidi="x-none"/>
          </w:rPr>
          <w:t>Cambridge Graphene Centre</w:t>
        </w:r>
      </w:hyperlink>
      <w:r w:rsidRPr="00B30214">
        <w:rPr>
          <w:rFonts w:ascii="Franklin Gothic Book" w:hAnsi="Franklin Gothic Book"/>
          <w:sz w:val="22"/>
          <w:szCs w:val="22"/>
          <w:lang w:eastAsia="fr-FR"/>
        </w:rPr>
        <w:t xml:space="preserve"> and Chair of the Executive Board of the Graphene Flagship commented today's announcement on new partners: </w:t>
      </w:r>
      <w:r w:rsidRPr="00B30214">
        <w:rPr>
          <w:rFonts w:ascii="Times" w:hAnsi="Times"/>
          <w:i/>
          <w:sz w:val="24"/>
          <w:lang w:eastAsia="fr-FR"/>
        </w:rPr>
        <w:t>"This adds strength to our unprecedented effort to take graphene and related materials from the lab to the factory floor, so that the world-leading position of Europe in graphene science can be translated into technology, creating a new graphene-based industry, with benefits for Europe in terms of job creation and competitiveness".</w:t>
      </w:r>
    </w:p>
    <w:p w14:paraId="25614AD1" w14:textId="77777777" w:rsidR="000C0A30" w:rsidRPr="00E87BDC" w:rsidRDefault="000C0A30" w:rsidP="007F0445">
      <w:pPr>
        <w:pStyle w:val="Sous-titre1"/>
      </w:pPr>
      <w:r w:rsidRPr="00E87BDC">
        <w:t xml:space="preserve">Background </w:t>
      </w:r>
    </w:p>
    <w:p w14:paraId="207FFC02" w14:textId="77777777" w:rsidR="000C0A30" w:rsidRPr="00B30214" w:rsidRDefault="000C0A30" w:rsidP="007F0445">
      <w:pPr>
        <w:pStyle w:val="5Normal"/>
        <w:rPr>
          <w:rFonts w:ascii="Franklin Gothic Book" w:hAnsi="Franklin Gothic Book"/>
          <w:sz w:val="22"/>
          <w:szCs w:val="22"/>
        </w:rPr>
      </w:pPr>
      <w:r w:rsidRPr="00B30214">
        <w:rPr>
          <w:rFonts w:ascii="Franklin Gothic Book" w:hAnsi="Franklin Gothic Book"/>
          <w:sz w:val="22"/>
          <w:szCs w:val="22"/>
        </w:rPr>
        <w:t xml:space="preserve">The </w:t>
      </w:r>
      <w:hyperlink r:id="rId16" w:history="1">
        <w:r w:rsidRPr="00B30214">
          <w:rPr>
            <w:rStyle w:val="Hyperlink"/>
            <w:rFonts w:ascii="Franklin Gothic Book" w:hAnsi="Franklin Gothic Book"/>
            <w:sz w:val="22"/>
            <w:szCs w:val="22"/>
          </w:rPr>
          <w:t>Graphene Flagship</w:t>
        </w:r>
      </w:hyperlink>
      <w:r w:rsidRPr="00B30214">
        <w:rPr>
          <w:rFonts w:ascii="Franklin Gothic Book" w:hAnsi="Franklin Gothic Book"/>
          <w:sz w:val="22"/>
          <w:szCs w:val="22"/>
        </w:rPr>
        <w:t xml:space="preserve"> </w:t>
      </w:r>
      <w:hyperlink r:id="rId17" w:tooltip="https://twitter.com/GrapheneCA" w:history="1">
        <w:r w:rsidRPr="00B30214">
          <w:rPr>
            <w:rStyle w:val="Hyperlink"/>
            <w:rFonts w:ascii="Franklin Gothic Book" w:hAnsi="Franklin Gothic Book"/>
            <w:sz w:val="22"/>
            <w:szCs w:val="22"/>
            <w:lang w:val="en"/>
          </w:rPr>
          <w:t>@GrapheneCA</w:t>
        </w:r>
      </w:hyperlink>
      <w:r w:rsidRPr="00B30214">
        <w:rPr>
          <w:rFonts w:ascii="Franklin Gothic Book" w:hAnsi="Franklin Gothic Book"/>
          <w:sz w:val="22"/>
          <w:szCs w:val="22"/>
          <w:lang w:val="en"/>
        </w:rPr>
        <w:t xml:space="preserve"> </w:t>
      </w:r>
      <w:r w:rsidRPr="00B30214">
        <w:rPr>
          <w:rFonts w:ascii="Franklin Gothic Book" w:hAnsi="Franklin Gothic Book"/>
          <w:sz w:val="22"/>
          <w:szCs w:val="22"/>
        </w:rPr>
        <w:t xml:space="preserve">represents a European investment of </w:t>
      </w:r>
      <w:r w:rsidRPr="00B30214">
        <w:rPr>
          <w:rFonts w:ascii="Franklin Gothic Book" w:hAnsi="Franklin Gothic Book"/>
          <w:sz w:val="22"/>
          <w:szCs w:val="22"/>
          <w:lang w:eastAsia="fr-FR"/>
        </w:rPr>
        <w:t xml:space="preserve">€1 billion over the next 10 years. It </w:t>
      </w:r>
      <w:r w:rsidRPr="00B30214">
        <w:rPr>
          <w:rFonts w:ascii="Franklin Gothic Book" w:hAnsi="Franklin Gothic Book"/>
          <w:sz w:val="22"/>
          <w:szCs w:val="22"/>
        </w:rPr>
        <w:t xml:space="preserve">is part of the </w:t>
      </w:r>
      <w:hyperlink r:id="rId18" w:tooltip="http://ec.europa.eu/digital-agenda/en/fet-flagships" w:history="1">
        <w:r w:rsidRPr="00B30214">
          <w:rPr>
            <w:rStyle w:val="Hyperlink"/>
            <w:rFonts w:ascii="Franklin Gothic Book" w:hAnsi="Franklin Gothic Book"/>
            <w:sz w:val="22"/>
            <w:szCs w:val="22"/>
          </w:rPr>
          <w:t>Future and Emerging Technologies (FET) Flagships</w:t>
        </w:r>
      </w:hyperlink>
      <w:r w:rsidRPr="00B30214">
        <w:rPr>
          <w:rFonts w:ascii="Franklin Gothic Book" w:hAnsi="Franklin Gothic Book"/>
          <w:sz w:val="22"/>
          <w:szCs w:val="22"/>
        </w:rPr>
        <w:t xml:space="preserve"> </w:t>
      </w:r>
      <w:hyperlink r:id="rId19" w:tooltip="https://twitter.com/search?q=%40FETflagships&amp;src=typd" w:history="1">
        <w:r w:rsidRPr="00B30214">
          <w:rPr>
            <w:rStyle w:val="Hyperlink"/>
            <w:rFonts w:ascii="Franklin Gothic Book" w:hAnsi="Franklin Gothic Book"/>
            <w:sz w:val="22"/>
            <w:szCs w:val="22"/>
          </w:rPr>
          <w:t>@FETFlagships</w:t>
        </w:r>
      </w:hyperlink>
      <w:r w:rsidRPr="00B30214">
        <w:rPr>
          <w:rFonts w:ascii="Franklin Gothic Book" w:hAnsi="Franklin Gothic Book"/>
          <w:sz w:val="22"/>
          <w:szCs w:val="22"/>
        </w:rPr>
        <w:t xml:space="preserve"> announced by the European Commission in January 2013 (</w:t>
      </w:r>
      <w:hyperlink r:id="rId20" w:tooltip="http://europa.eu/rapid/press-release_IP-13-54_en.htm" w:history="1">
        <w:r w:rsidRPr="00B30214">
          <w:rPr>
            <w:rStyle w:val="Hyperlink"/>
            <w:rFonts w:ascii="Franklin Gothic Book" w:hAnsi="Franklin Gothic Book"/>
            <w:sz w:val="22"/>
            <w:szCs w:val="22"/>
          </w:rPr>
          <w:t>press release</w:t>
        </w:r>
      </w:hyperlink>
      <w:r w:rsidRPr="00B30214">
        <w:rPr>
          <w:rFonts w:ascii="Franklin Gothic Book" w:hAnsi="Franklin Gothic Book"/>
          <w:sz w:val="22"/>
          <w:szCs w:val="22"/>
        </w:rPr>
        <w:t>). The goal of the FET Flagships programme is to encourage visionary research with the potential to deliver breakthroughs and major benefits for European society and industry. FET Flagships are highly ambitious initiatives involving close collaboration with national and regional funding agencies, industry and partners from outside the European Union.</w:t>
      </w:r>
    </w:p>
    <w:p w14:paraId="2B0E6A00" w14:textId="35C15ADB" w:rsidR="001739DD" w:rsidRPr="001739DD" w:rsidRDefault="000C0A30" w:rsidP="007F0445">
      <w:pPr>
        <w:pStyle w:val="GFcopyfranklin11pt"/>
      </w:pPr>
      <w:r w:rsidRPr="00B30214">
        <w:t xml:space="preserve">Research in the next generation of technologies is key for Europe’s competitiveness. This is why €2.7 billion will be invested in </w:t>
      </w:r>
      <w:hyperlink r:id="rId21" w:tooltip="http://ec.europa.eu/digital-agenda/en/future-emerging-technologies-fet" w:history="1">
        <w:r w:rsidRPr="00B30214">
          <w:rPr>
            <w:rStyle w:val="Hyperlink"/>
            <w:szCs w:val="22"/>
          </w:rPr>
          <w:t>Future and Emerging Technologies (FET)</w:t>
        </w:r>
      </w:hyperlink>
      <w:r w:rsidRPr="00B30214">
        <w:t xml:space="preserve"> under the new research programme </w:t>
      </w:r>
      <w:hyperlink r:id="rId22" w:tooltip="http://ec.europa.eu/programmes/horizon2020/en" w:history="1">
        <w:r w:rsidRPr="00B30214">
          <w:rPr>
            <w:rStyle w:val="Hyperlink"/>
            <w:szCs w:val="22"/>
          </w:rPr>
          <w:t>Horizon 2020</w:t>
        </w:r>
      </w:hyperlink>
      <w:r w:rsidRPr="00B30214">
        <w:t xml:space="preserve"> </w:t>
      </w:r>
      <w:hyperlink r:id="rId23" w:tooltip="https://twitter.com/search?q=%23H2020&amp;src=hash" w:history="1">
        <w:r w:rsidRPr="00B30214">
          <w:rPr>
            <w:rStyle w:val="Hyperlink"/>
            <w:szCs w:val="22"/>
          </w:rPr>
          <w:t>#H2020</w:t>
        </w:r>
      </w:hyperlink>
      <w:r w:rsidRPr="00B30214">
        <w:t xml:space="preserve"> (2014-2020). This represents a nearly threefold increase in budget compared to the previous research programme, FP7. FET actions are part of the </w:t>
      </w:r>
      <w:hyperlink r:id="rId24" w:tooltip="http://ec.europa.eu/programmes/horizon2020/en/h2020-section/excellent-science" w:history="1">
        <w:r w:rsidRPr="00B30214">
          <w:rPr>
            <w:rStyle w:val="Hyperlink"/>
            <w:szCs w:val="22"/>
          </w:rPr>
          <w:t>Excellent science</w:t>
        </w:r>
      </w:hyperlink>
      <w:r w:rsidRPr="00B30214">
        <w:t xml:space="preserve"> pillar of Horizon 2020.</w:t>
      </w:r>
    </w:p>
    <w:p w14:paraId="63055189" w14:textId="191C915C" w:rsidR="001739DD" w:rsidRPr="001739DD" w:rsidRDefault="001739DD" w:rsidP="007F0445">
      <w:pPr>
        <w:pStyle w:val="Sous-titre1"/>
      </w:pPr>
      <w:r>
        <w:t xml:space="preserve">Press </w:t>
      </w:r>
      <w:r w:rsidRPr="001739DD">
        <w:t>Kit [</w:t>
      </w:r>
      <w:hyperlink r:id="rId25" w:history="1">
        <w:r w:rsidRPr="001739DD">
          <w:rPr>
            <w:rStyle w:val="Hyperlink"/>
            <w:lang w:bidi="x-none"/>
          </w:rPr>
          <w:t>here</w:t>
        </w:r>
      </w:hyperlink>
      <w:r w:rsidRPr="001739DD">
        <w:t>]</w:t>
      </w:r>
    </w:p>
    <w:p w14:paraId="7FEE10B0" w14:textId="21CF31AA" w:rsidR="001739DD" w:rsidRDefault="001739DD" w:rsidP="007F0445">
      <w:pPr>
        <w:pStyle w:val="GFcopyfranklin11pt"/>
      </w:pPr>
      <w:r>
        <w:t xml:space="preserve">List of </w:t>
      </w:r>
      <w:r w:rsidR="007F0445">
        <w:t xml:space="preserve">consortium and </w:t>
      </w:r>
      <w:r>
        <w:t>new partners</w:t>
      </w:r>
    </w:p>
    <w:p w14:paraId="6D6CAAA4" w14:textId="5686EE32" w:rsidR="001739DD" w:rsidRDefault="001739DD" w:rsidP="007F0445">
      <w:pPr>
        <w:pStyle w:val="GFcopyfranklin11pt"/>
      </w:pPr>
      <w:r>
        <w:t>List of communication contacts of new partners</w:t>
      </w:r>
    </w:p>
    <w:p w14:paraId="0E7FCF93" w14:textId="53B1F764" w:rsidR="001739DD" w:rsidRDefault="001739DD" w:rsidP="007F0445">
      <w:pPr>
        <w:pStyle w:val="GFcopyfranklin11pt"/>
      </w:pPr>
      <w:r>
        <w:t>Selected quotes</w:t>
      </w:r>
    </w:p>
    <w:p w14:paraId="1B3F8A66" w14:textId="78013D9A" w:rsidR="001739DD" w:rsidRDefault="001739DD" w:rsidP="007F0445">
      <w:pPr>
        <w:pStyle w:val="GFcopyfranklin11pt"/>
      </w:pPr>
    </w:p>
    <w:p w14:paraId="63497EB6" w14:textId="77777777" w:rsidR="00AA4854" w:rsidRPr="00AA4854" w:rsidRDefault="00AA4854" w:rsidP="00AA4854">
      <w:pPr>
        <w:widowControl w:val="0"/>
        <w:autoSpaceDE w:val="0"/>
        <w:autoSpaceDN w:val="0"/>
        <w:adjustRightInd w:val="0"/>
        <w:rPr>
          <w:rFonts w:ascii="Times" w:eastAsia="Malgun Gothic" w:hAnsi="Times"/>
          <w:bCs/>
          <w:sz w:val="32"/>
          <w:szCs w:val="32"/>
          <w:lang w:val="en-GB" w:eastAsia="fr-FR"/>
        </w:rPr>
      </w:pPr>
      <w:r w:rsidRPr="00AA4854">
        <w:rPr>
          <w:rFonts w:ascii="Times" w:eastAsia="Malgun Gothic" w:hAnsi="Times"/>
          <w:bCs/>
          <w:sz w:val="32"/>
          <w:szCs w:val="32"/>
          <w:lang w:val="en-GB" w:eastAsia="fr-FR"/>
        </w:rPr>
        <w:t>Media requests for interviews are handled by:</w:t>
      </w:r>
    </w:p>
    <w:p w14:paraId="5217E5B0" w14:textId="77777777" w:rsidR="00AA4854" w:rsidRDefault="00AA4854" w:rsidP="00AA4854">
      <w:pPr>
        <w:widowControl w:val="0"/>
        <w:autoSpaceDE w:val="0"/>
        <w:autoSpaceDN w:val="0"/>
        <w:adjustRightInd w:val="0"/>
        <w:rPr>
          <w:rFonts w:ascii="Franklin Gothic Book" w:hAnsi="Franklin Gothic Book"/>
          <w:color w:val="000000"/>
          <w:sz w:val="22"/>
          <w:szCs w:val="22"/>
          <w:lang w:val="en-US"/>
        </w:rPr>
      </w:pPr>
      <w:r w:rsidRPr="007F0445">
        <w:rPr>
          <w:rFonts w:ascii="Franklin Gothic Book" w:hAnsi="Franklin Gothic Book"/>
          <w:color w:val="000000"/>
          <w:sz w:val="22"/>
          <w:szCs w:val="22"/>
          <w:u w:val="single"/>
          <w:lang w:val="en-US"/>
        </w:rPr>
        <w:t>Christophe Eléhn</w:t>
      </w:r>
      <w:r w:rsidRPr="00AA4854">
        <w:rPr>
          <w:rFonts w:ascii="Franklin Gothic Book" w:hAnsi="Franklin Gothic Book"/>
          <w:color w:val="000000"/>
          <w:sz w:val="22"/>
          <w:szCs w:val="22"/>
          <w:lang w:val="en-US"/>
        </w:rPr>
        <w:t>, press officer, Graphene Flagship</w:t>
      </w:r>
    </w:p>
    <w:p w14:paraId="2AE70253" w14:textId="42A699F7" w:rsidR="00AA4854" w:rsidRDefault="00AA4854" w:rsidP="00AA4854">
      <w:pPr>
        <w:widowControl w:val="0"/>
        <w:autoSpaceDE w:val="0"/>
        <w:autoSpaceDN w:val="0"/>
        <w:adjustRightInd w:val="0"/>
        <w:rPr>
          <w:rFonts w:ascii="Franklin Gothic Book" w:hAnsi="Franklin Gothic Book"/>
          <w:color w:val="000000"/>
          <w:sz w:val="22"/>
          <w:szCs w:val="22"/>
          <w:lang w:val="en-US"/>
        </w:rPr>
      </w:pPr>
      <w:r>
        <w:rPr>
          <w:rFonts w:ascii="Franklin Gothic Book" w:hAnsi="Franklin Gothic Book"/>
          <w:color w:val="000000"/>
          <w:sz w:val="22"/>
          <w:szCs w:val="22"/>
          <w:lang w:val="en-US"/>
        </w:rPr>
        <w:t xml:space="preserve">+46 766 10 59 23, </w:t>
      </w:r>
      <w:hyperlink r:id="rId26" w:history="1">
        <w:r w:rsidRPr="00AA4854">
          <w:rPr>
            <w:rFonts w:ascii="Franklin Gothic Book" w:hAnsi="Franklin Gothic Book"/>
            <w:color w:val="000000"/>
            <w:sz w:val="22"/>
            <w:szCs w:val="22"/>
            <w:lang w:val="en-US"/>
          </w:rPr>
          <w:t>info@graphene-flagship.eu</w:t>
        </w:r>
      </w:hyperlink>
    </w:p>
    <w:p w14:paraId="541F0E3D" w14:textId="77777777" w:rsidR="007F0445" w:rsidRDefault="007F0445" w:rsidP="00AA4854">
      <w:pPr>
        <w:widowControl w:val="0"/>
        <w:autoSpaceDE w:val="0"/>
        <w:autoSpaceDN w:val="0"/>
        <w:adjustRightInd w:val="0"/>
        <w:rPr>
          <w:rFonts w:ascii="Franklin Gothic Book" w:hAnsi="Franklin Gothic Book"/>
          <w:color w:val="000000"/>
          <w:sz w:val="22"/>
          <w:szCs w:val="22"/>
          <w:lang w:val="en-US"/>
        </w:rPr>
      </w:pPr>
    </w:p>
    <w:p w14:paraId="5F410C28" w14:textId="77777777" w:rsidR="00AA4854" w:rsidRDefault="00AA4854" w:rsidP="00AA4854">
      <w:pPr>
        <w:widowControl w:val="0"/>
        <w:autoSpaceDE w:val="0"/>
        <w:autoSpaceDN w:val="0"/>
        <w:adjustRightInd w:val="0"/>
        <w:rPr>
          <w:rFonts w:ascii="Franklin Gothic Book" w:hAnsi="Franklin Gothic Book"/>
          <w:color w:val="000000"/>
          <w:sz w:val="22"/>
          <w:szCs w:val="22"/>
          <w:lang w:val="en-US"/>
        </w:rPr>
      </w:pPr>
      <w:r w:rsidRPr="007F0445">
        <w:rPr>
          <w:rFonts w:ascii="Franklin Gothic Book" w:hAnsi="Franklin Gothic Book"/>
          <w:color w:val="000000"/>
          <w:sz w:val="22"/>
          <w:szCs w:val="22"/>
          <w:u w:val="single"/>
          <w:lang w:val="en-US"/>
        </w:rPr>
        <w:t>Christian Borg</w:t>
      </w:r>
      <w:r w:rsidRPr="00AA4854">
        <w:rPr>
          <w:rFonts w:ascii="Franklin Gothic Book" w:hAnsi="Franklin Gothic Book"/>
          <w:color w:val="000000"/>
          <w:sz w:val="22"/>
          <w:szCs w:val="22"/>
          <w:lang w:val="en-US"/>
        </w:rPr>
        <w:t>, Head of media relations, Chalmers</w:t>
      </w:r>
    </w:p>
    <w:p w14:paraId="7B510470" w14:textId="0250A269" w:rsidR="00AA4854" w:rsidRDefault="00AA4854" w:rsidP="00AA4854">
      <w:pPr>
        <w:widowControl w:val="0"/>
        <w:autoSpaceDE w:val="0"/>
        <w:autoSpaceDN w:val="0"/>
        <w:adjustRightInd w:val="0"/>
        <w:rPr>
          <w:rFonts w:ascii="Franklin Gothic Book" w:hAnsi="Franklin Gothic Book"/>
          <w:color w:val="000000"/>
          <w:sz w:val="22"/>
          <w:szCs w:val="22"/>
          <w:lang w:val="en-US"/>
        </w:rPr>
      </w:pPr>
      <w:r w:rsidRPr="00AA4854">
        <w:rPr>
          <w:rFonts w:ascii="Franklin Gothic Book" w:hAnsi="Franklin Gothic Book"/>
          <w:color w:val="000000"/>
          <w:sz w:val="22"/>
          <w:szCs w:val="22"/>
          <w:lang w:val="en-US"/>
        </w:rPr>
        <w:t xml:space="preserve">+46 31 772 33 95, </w:t>
      </w:r>
      <w:hyperlink r:id="rId27" w:history="1">
        <w:r w:rsidRPr="00AA4854">
          <w:rPr>
            <w:rFonts w:ascii="Franklin Gothic Book" w:hAnsi="Franklin Gothic Book"/>
            <w:color w:val="000000"/>
            <w:sz w:val="22"/>
            <w:szCs w:val="22"/>
            <w:lang w:val="en-US"/>
          </w:rPr>
          <w:t>christian.borg@chalmers.se</w:t>
        </w:r>
      </w:hyperlink>
    </w:p>
    <w:p w14:paraId="46721652" w14:textId="77777777" w:rsidR="007F0445" w:rsidRDefault="007F0445" w:rsidP="00AA4854">
      <w:pPr>
        <w:widowControl w:val="0"/>
        <w:autoSpaceDE w:val="0"/>
        <w:autoSpaceDN w:val="0"/>
        <w:adjustRightInd w:val="0"/>
        <w:rPr>
          <w:rFonts w:ascii="Franklin Gothic Book" w:hAnsi="Franklin Gothic Book"/>
          <w:color w:val="000000"/>
          <w:sz w:val="22"/>
          <w:szCs w:val="22"/>
          <w:lang w:val="en-US"/>
        </w:rPr>
      </w:pPr>
    </w:p>
    <w:p w14:paraId="7E8BB0A5" w14:textId="6574B9AA" w:rsidR="00AA4854" w:rsidRPr="00AA4854" w:rsidRDefault="007F0445" w:rsidP="00AA4854">
      <w:pPr>
        <w:widowControl w:val="0"/>
        <w:autoSpaceDE w:val="0"/>
        <w:autoSpaceDN w:val="0"/>
        <w:adjustRightInd w:val="0"/>
        <w:rPr>
          <w:rFonts w:ascii="Franklin Gothic Book" w:hAnsi="Franklin Gothic Book"/>
          <w:color w:val="000000"/>
          <w:sz w:val="22"/>
          <w:szCs w:val="22"/>
          <w:lang w:val="en-US"/>
        </w:rPr>
      </w:pPr>
      <w:r w:rsidRPr="007F0445">
        <w:rPr>
          <w:rFonts w:ascii="Franklin Gothic Book" w:hAnsi="Franklin Gothic Book"/>
          <w:color w:val="000000"/>
          <w:sz w:val="22"/>
          <w:szCs w:val="22"/>
          <w:u w:val="single"/>
          <w:lang w:val="en-US"/>
        </w:rPr>
        <w:t>Ryan Heath</w:t>
      </w:r>
      <w:r w:rsidRPr="007F0445">
        <w:rPr>
          <w:rFonts w:ascii="Franklin Gothic Book" w:hAnsi="Franklin Gothic Book"/>
          <w:color w:val="000000"/>
          <w:sz w:val="22"/>
          <w:szCs w:val="22"/>
          <w:lang w:val="en-US"/>
        </w:rPr>
        <w:t>,</w:t>
      </w:r>
      <w:r w:rsidRPr="00AA4854">
        <w:t xml:space="preserve"> </w:t>
      </w:r>
      <w:r w:rsidR="00AA4854" w:rsidRPr="00AA4854">
        <w:rPr>
          <w:rFonts w:ascii="Franklin Gothic Book" w:hAnsi="Franklin Gothic Book"/>
          <w:color w:val="000000"/>
          <w:sz w:val="22"/>
          <w:szCs w:val="22"/>
          <w:lang w:val="en-US"/>
        </w:rPr>
        <w:t>Spokesperson for EU Commissioner Neelie Kroes:</w:t>
      </w:r>
    </w:p>
    <w:p w14:paraId="0E66B969" w14:textId="4A039A34" w:rsidR="001739DD" w:rsidRPr="00B30214" w:rsidRDefault="00AA4854" w:rsidP="007F0445">
      <w:pPr>
        <w:pStyle w:val="GFcopyfranklin11pt"/>
      </w:pPr>
      <w:r w:rsidRPr="00AA4854">
        <w:t xml:space="preserve">+32 229 7361, </w:t>
      </w:r>
      <w:hyperlink r:id="rId28" w:history="1">
        <w:r w:rsidRPr="00AA4854">
          <w:t>comm-kroes@ec.europa.eu</w:t>
        </w:r>
      </w:hyperlink>
      <w:r w:rsidRPr="00AA4854">
        <w:t>, twitter: @RyanHeathEU</w:t>
      </w:r>
    </w:p>
    <w:sectPr w:rsidR="001739DD" w:rsidRPr="00B30214" w:rsidSect="00B87EB1">
      <w:headerReference w:type="even" r:id="rId29"/>
      <w:headerReference w:type="default" r:id="rId30"/>
      <w:footerReference w:type="even" r:id="rId31"/>
      <w:footerReference w:type="default" r:id="rId32"/>
      <w:headerReference w:type="first" r:id="rId33"/>
      <w:footerReference w:type="first" r:id="rId34"/>
      <w:pgSz w:w="11900" w:h="16840"/>
      <w:pgMar w:top="1758" w:right="1701" w:bottom="2155" w:left="1701" w:header="624"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A877E" w14:textId="77777777" w:rsidR="00B304D9" w:rsidRDefault="00B304D9" w:rsidP="001630EC">
      <w:r>
        <w:separator/>
      </w:r>
    </w:p>
  </w:endnote>
  <w:endnote w:type="continuationSeparator" w:id="0">
    <w:p w14:paraId="7E02CF71" w14:textId="77777777" w:rsidR="00B304D9" w:rsidRDefault="00B304D9" w:rsidP="0016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287" w:usb1="000000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Italic">
    <w:altName w:val="Times"/>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Malgun Gothic">
    <w:altName w:val="Arial Unicode MS"/>
    <w:charset w:val="81"/>
    <w:family w:val="swiss"/>
    <w:pitch w:val="variable"/>
    <w:sig w:usb0="900002AF" w:usb1="09D77CFB" w:usb2="00000012" w:usb3="00000000" w:csb0="0008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4B84A" w14:textId="77777777" w:rsidR="00B304D9" w:rsidRDefault="00B304D9" w:rsidP="0091278F">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3DEC546" w14:textId="77777777" w:rsidR="00B304D9" w:rsidRDefault="00B304D9" w:rsidP="0091278F">
    <w:pPr>
      <w:framePr w:wrap="around" w:vAnchor="text" w:hAnchor="margin" w:xAlign="right" w:y="1"/>
      <w:ind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2442F8D4" w14:textId="77777777" w:rsidR="00B304D9" w:rsidRDefault="00B304D9" w:rsidP="0091278F">
    <w:pP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C45E4" w14:textId="77777777" w:rsidR="00B304D9" w:rsidRDefault="00B304D9" w:rsidP="0091278F">
    <w:pPr>
      <w:pStyle w:val="GFAddresstimesitalic7"/>
      <w:rPr>
        <w:noProof/>
        <w:szCs w:val="14"/>
      </w:rPr>
    </w:pPr>
    <w:r>
      <w:rPr>
        <w:noProof/>
        <w:szCs w:val="14"/>
        <w:lang w:val="en-US" w:eastAsia="en-US"/>
      </w:rPr>
      <w:drawing>
        <wp:anchor distT="0" distB="0" distL="114300" distR="114300" simplePos="0" relativeHeight="251663360" behindDoc="0" locked="0" layoutInCell="1" allowOverlap="1" wp14:anchorId="30EBAE0A" wp14:editId="5C8070D3">
          <wp:simplePos x="0" y="0"/>
          <wp:positionH relativeFrom="column">
            <wp:posOffset>3874770</wp:posOffset>
          </wp:positionH>
          <wp:positionV relativeFrom="paragraph">
            <wp:posOffset>-61595</wp:posOffset>
          </wp:positionV>
          <wp:extent cx="1504950" cy="177800"/>
          <wp:effectExtent l="0" t="0" r="0" b="0"/>
          <wp:wrapThrough wrapText="bothSides">
            <wp:wrapPolygon edited="0">
              <wp:start x="0" y="0"/>
              <wp:lineTo x="0" y="18514"/>
              <wp:lineTo x="21144" y="18514"/>
              <wp:lineTo x="21144" y="0"/>
              <wp:lineTo x="0" y="0"/>
            </wp:wrapPolygon>
          </wp:wrapThrough>
          <wp:docPr id="8" name="Picture 8" descr="chamer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amer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14"/>
        <w:lang w:val="en-US" w:eastAsia="en-US"/>
      </w:rPr>
      <mc:AlternateContent>
        <mc:Choice Requires="wps">
          <w:drawing>
            <wp:anchor distT="0" distB="0" distL="114300" distR="114300" simplePos="0" relativeHeight="251656192" behindDoc="0" locked="0" layoutInCell="1" allowOverlap="1" wp14:anchorId="46753B86" wp14:editId="1A795A99">
              <wp:simplePos x="0" y="0"/>
              <wp:positionH relativeFrom="column">
                <wp:posOffset>0</wp:posOffset>
              </wp:positionH>
              <wp:positionV relativeFrom="paragraph">
                <wp:posOffset>-276860</wp:posOffset>
              </wp:positionV>
              <wp:extent cx="5381625" cy="0"/>
              <wp:effectExtent l="12700" t="15240" r="28575" b="22860"/>
              <wp:wrapThrough wrapText="bothSides">
                <wp:wrapPolygon edited="0">
                  <wp:start x="-41" y="-2147483648"/>
                  <wp:lineTo x="0" y="-2147483648"/>
                  <wp:lineTo x="10822" y="-2147483648"/>
                  <wp:lineTo x="10822" y="-2147483648"/>
                  <wp:lineTo x="21557" y="-2147483648"/>
                  <wp:lineTo x="21684" y="-2147483648"/>
                  <wp:lineTo x="-41" y="-2147483648"/>
                </wp:wrapPolygon>
              </wp:wrapThrough>
              <wp:docPr id="6"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0"/>
                      </a:xfrm>
                      <a:prstGeom prst="line">
                        <a:avLst/>
                      </a:prstGeom>
                      <a:noFill/>
                      <a:ln w="6350">
                        <a:solidFill>
                          <a:srgbClr val="71706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Gerade Verbindung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75pt" to="423.75pt,-21.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" strokecolor="#71706f" strokeweight=".5pt">
              <v:shadow opacity="24903f" mv:blur="40000f" origin=",.5" offset="0,20000emu"/>
              <w10:wrap type="through"/>
            </v:line>
          </w:pict>
        </mc:Fallback>
      </mc:AlternateContent>
    </w:r>
  </w:p>
  <w:p w14:paraId="56B1E9C2" w14:textId="77777777" w:rsidR="00B304D9" w:rsidRDefault="00B304D9" w:rsidP="0091278F">
    <w:pPr>
      <w:pStyle w:val="GFAddresstimesitalic7"/>
      <w:rPr>
        <w:noProof/>
        <w:szCs w:val="14"/>
      </w:rPr>
    </w:pPr>
  </w:p>
  <w:p w14:paraId="02619E95" w14:textId="77777777" w:rsidR="00B304D9" w:rsidRDefault="00B304D9" w:rsidP="0091278F">
    <w:pPr>
      <w:pStyle w:val="GFAddresstimesitalic7"/>
      <w:rPr>
        <w:noProof/>
        <w:szCs w:val="14"/>
      </w:rPr>
    </w:pPr>
  </w:p>
  <w:p w14:paraId="760D6B34" w14:textId="77777777" w:rsidR="00B304D9" w:rsidRPr="00011684" w:rsidRDefault="00B304D9" w:rsidP="007F0445">
    <w:pPr>
      <w:pStyle w:val="GFtimesitalic9pt"/>
      <w:rPr>
        <w:noProof/>
      </w:rPr>
    </w:pPr>
    <w:r>
      <w:rPr>
        <w:noProof/>
        <w:lang w:eastAsia="en-US"/>
      </w:rPr>
      <mc:AlternateContent>
        <mc:Choice Requires="wps">
          <w:drawing>
            <wp:anchor distT="0" distB="0" distL="114300" distR="114300" simplePos="0" relativeHeight="251658240" behindDoc="0" locked="0" layoutInCell="1" allowOverlap="1" wp14:anchorId="3C956E08" wp14:editId="4BAB0990">
              <wp:simplePos x="0" y="0"/>
              <wp:positionH relativeFrom="column">
                <wp:posOffset>358775</wp:posOffset>
              </wp:positionH>
              <wp:positionV relativeFrom="paragraph">
                <wp:posOffset>60960</wp:posOffset>
              </wp:positionV>
              <wp:extent cx="5022850" cy="143510"/>
              <wp:effectExtent l="0" t="0" r="6350" b="889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50" cy="143510"/>
                      </a:xfrm>
                      <a:prstGeom prst="rect">
                        <a:avLst/>
                      </a:prstGeom>
                      <a:noFill/>
                      <a:ln>
                        <a:noFill/>
                      </a:ln>
                      <a:effectLst/>
                      <a:extLst>
                        <a:ext uri="{C572A759-6A51-4108-AA02-DFA0A04FC94B}">
                          <ma14:wrappingTextBoxFlag xmlns:ma14="http://schemas.microsoft.com/office/mac/drawingml/2011/main"/>
                        </a:ext>
                      </a:extLst>
                    </wps:spPr>
                    <wps:txbx>
                      <w:txbxContent>
                        <w:p w14:paraId="57649B84" w14:textId="77777777" w:rsidR="00B304D9" w:rsidRPr="00B75345" w:rsidRDefault="00B304D9" w:rsidP="00B75345">
                          <w:pPr>
                            <w:pStyle w:val="GFfootertimesitalic7pt"/>
                          </w:pPr>
                          <w:r w:rsidRPr="00C8565B">
                            <w:t>w</w:t>
                          </w:r>
                          <w:r>
                            <w:t>ww.graphene-flagship.eu</w:t>
                          </w:r>
                          <w:r w:rsidRPr="001630EC">
                            <w:t xml:space="preserve">  </w:t>
                          </w:r>
                          <w:r>
                            <w:t xml:space="preserve"> </w:t>
                          </w:r>
                          <w:r w:rsidRPr="001630EC">
                            <w:t xml:space="preserve"> </w:t>
                          </w:r>
                          <w:r>
                            <w:t xml:space="preserve"> </w:t>
                          </w:r>
                          <w:hyperlink r:id="rId2" w:history="1">
                            <w:r w:rsidRPr="00E640B4">
                              <w:t>info@graphene-flagship.eu</w:t>
                            </w:r>
                          </w:hyperlink>
                          <w:r w:rsidRPr="001630EC">
                            <w:t xml:space="preserve">  </w:t>
                          </w:r>
                          <w:r>
                            <w:t xml:space="preserve"> </w:t>
                          </w:r>
                          <w:r w:rsidRPr="001630EC">
                            <w:t xml:space="preserve"> </w:t>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2" o:spid="_x0000_s1026" type="#_x0000_t202" style="position:absolute;margin-left:28.25pt;margin-top:4.8pt;width:395.5pt;height:1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" filled="f" stroked="f">
              <v:path arrowok="t"/>
              <v:textbox inset="0,0,0,0">
                <w:txbxContent>
                  <w:p w14:paraId="57649B84" w14:textId="77777777" w:rsidR="00B304D9" w:rsidRPr="00B75345" w:rsidRDefault="00B304D9" w:rsidP="00B75345">
                    <w:pPr>
                      <w:pStyle w:val="GFfootertimesitalic7pt"/>
                    </w:pPr>
                    <w:r w:rsidRPr="00C8565B">
                      <w:t>w</w:t>
                    </w:r>
                    <w:r>
                      <w:t>ww.graphene-flagship.eu</w:t>
                    </w:r>
                    <w:r w:rsidRPr="001630EC">
                      <w:t xml:space="preserve">  </w:t>
                    </w:r>
                    <w:r>
                      <w:t xml:space="preserve"> </w:t>
                    </w:r>
                    <w:r w:rsidRPr="001630EC">
                      <w:t xml:space="preserve"> </w:t>
                    </w:r>
                    <w:r>
                      <w:t xml:space="preserve"> </w:t>
                    </w:r>
                    <w:hyperlink r:id="rId3" w:history="1">
                      <w:r w:rsidRPr="00E640B4">
                        <w:t>info@graphene-flagship.eu</w:t>
                      </w:r>
                    </w:hyperlink>
                    <w:r w:rsidRPr="001630EC">
                      <w:t xml:space="preserve">  </w:t>
                    </w:r>
                    <w:r>
                      <w:t xml:space="preserve"> </w:t>
                    </w:r>
                    <w:r w:rsidRPr="001630EC">
                      <w:t xml:space="preserve"> </w:t>
                    </w:r>
                    <w:r>
                      <w:t xml:space="preserve"> </w:t>
                    </w:r>
                  </w:p>
                </w:txbxContent>
              </v:textbox>
            </v:shape>
          </w:pict>
        </mc:Fallback>
      </mc:AlternateContent>
    </w:r>
    <w:r>
      <w:rPr>
        <w:noProof/>
      </w:rPr>
      <w:fldChar w:fldCharType="begin"/>
    </w:r>
    <w:r>
      <w:rPr>
        <w:noProof/>
      </w:rPr>
      <w:instrText xml:space="preserve"> PAGE  \* MERGEFORMAT </w:instrText>
    </w:r>
    <w:r>
      <w:rPr>
        <w:noProof/>
      </w:rPr>
      <w:fldChar w:fldCharType="separate"/>
    </w:r>
    <w:r w:rsidR="00B97772">
      <w:rPr>
        <w:noProof/>
      </w:rPr>
      <w:t>2</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sidR="00B97772">
      <w:rPr>
        <w:noProof/>
      </w:rPr>
      <w:t>2</w:t>
    </w:r>
    <w:r>
      <w:rPr>
        <w:noProof/>
      </w:rPr>
      <w:fldChar w:fldCharType="end"/>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93CBF" w14:textId="77777777" w:rsidR="00B304D9" w:rsidRPr="00011684" w:rsidRDefault="00B304D9" w:rsidP="007F0445">
    <w:pPr>
      <w:pStyle w:val="GFtimesitalic9pt"/>
      <w:rPr>
        <w:noProof/>
      </w:rPr>
    </w:pPr>
    <w:r>
      <w:rPr>
        <w:noProof/>
        <w:lang w:eastAsia="en-US"/>
      </w:rPr>
      <w:drawing>
        <wp:anchor distT="0" distB="0" distL="114300" distR="114300" simplePos="0" relativeHeight="251659264" behindDoc="0" locked="0" layoutInCell="1" allowOverlap="1" wp14:anchorId="7D2F2047" wp14:editId="13F62D85">
          <wp:simplePos x="0" y="0"/>
          <wp:positionH relativeFrom="column">
            <wp:posOffset>3874770</wp:posOffset>
          </wp:positionH>
          <wp:positionV relativeFrom="paragraph">
            <wp:posOffset>-441325</wp:posOffset>
          </wp:positionV>
          <wp:extent cx="1504950" cy="177800"/>
          <wp:effectExtent l="0" t="0" r="0" b="0"/>
          <wp:wrapTight wrapText="bothSides">
            <wp:wrapPolygon edited="0">
              <wp:start x="0" y="0"/>
              <wp:lineTo x="0" y="18514"/>
              <wp:lineTo x="21144" y="18514"/>
              <wp:lineTo x="21144" y="0"/>
              <wp:lineTo x="0" y="0"/>
            </wp:wrapPolygon>
          </wp:wrapTight>
          <wp:docPr id="11" name="Picture 11" descr="chamer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hamer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5168" behindDoc="0" locked="0" layoutInCell="1" allowOverlap="1" wp14:anchorId="663D062E" wp14:editId="4E22FBC3">
              <wp:simplePos x="0" y="0"/>
              <wp:positionH relativeFrom="column">
                <wp:posOffset>0</wp:posOffset>
              </wp:positionH>
              <wp:positionV relativeFrom="paragraph">
                <wp:posOffset>-656590</wp:posOffset>
              </wp:positionV>
              <wp:extent cx="5381625" cy="0"/>
              <wp:effectExtent l="12700" t="16510" r="28575" b="2159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0"/>
                      </a:xfrm>
                      <a:prstGeom prst="line">
                        <a:avLst/>
                      </a:prstGeom>
                      <a:noFill/>
                      <a:ln w="6350">
                        <a:solidFill>
                          <a:srgbClr val="71706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Gerade Verbindung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65pt" to="423.75pt,-51.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" strokecolor="#71706f" strokeweight=".5pt">
              <v:shadow opacity="24903f" mv:blur="40000f" origin=",.5" offset="0,20000emu"/>
            </v:line>
          </w:pict>
        </mc:Fallback>
      </mc:AlternateContent>
    </w:r>
    <w:r>
      <w:rPr>
        <w:noProof/>
        <w:lang w:eastAsia="en-US"/>
      </w:rPr>
      <mc:AlternateContent>
        <mc:Choice Requires="wps">
          <w:drawing>
            <wp:anchor distT="0" distB="0" distL="114300" distR="114300" simplePos="0" relativeHeight="251652096" behindDoc="0" locked="0" layoutInCell="1" allowOverlap="1" wp14:anchorId="2F2134A5" wp14:editId="27ED5863">
              <wp:simplePos x="0" y="0"/>
              <wp:positionH relativeFrom="column">
                <wp:posOffset>358775</wp:posOffset>
              </wp:positionH>
              <wp:positionV relativeFrom="paragraph">
                <wp:posOffset>60960</wp:posOffset>
              </wp:positionV>
              <wp:extent cx="5022850" cy="143510"/>
              <wp:effectExtent l="0" t="0" r="6350" b="889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50" cy="143510"/>
                      </a:xfrm>
                      <a:prstGeom prst="rect">
                        <a:avLst/>
                      </a:prstGeom>
                      <a:noFill/>
                      <a:ln>
                        <a:noFill/>
                      </a:ln>
                      <a:effectLst/>
                      <a:extLst>
                        <a:ext uri="{C572A759-6A51-4108-AA02-DFA0A04FC94B}">
                          <ma14:wrappingTextBoxFlag xmlns:ma14="http://schemas.microsoft.com/office/mac/drawingml/2011/main"/>
                        </a:ext>
                      </a:extLst>
                    </wps:spPr>
                    <wps:txbx>
                      <w:txbxContent>
                        <w:p w14:paraId="63EFBBEA" w14:textId="77777777" w:rsidR="00B304D9" w:rsidRPr="00B75345" w:rsidRDefault="00B304D9" w:rsidP="00B75345">
                          <w:pPr>
                            <w:pStyle w:val="GFfootertimesitalic7pt"/>
                          </w:pPr>
                          <w:r w:rsidRPr="00C8565B">
                            <w:t>w</w:t>
                          </w:r>
                          <w:r>
                            <w:t>ww.graphene-flagship.eu</w:t>
                          </w:r>
                          <w:r w:rsidRPr="001630EC">
                            <w:t xml:space="preserve">  </w:t>
                          </w:r>
                          <w:r>
                            <w:t xml:space="preserve"> </w:t>
                          </w:r>
                          <w:r w:rsidRPr="001630EC">
                            <w:t xml:space="preserve"> </w:t>
                          </w:r>
                          <w:r>
                            <w:t xml:space="preserve"> </w:t>
                          </w:r>
                          <w:hyperlink r:id="rId2" w:history="1">
                            <w:r w:rsidRPr="00E640B4">
                              <w:t>info@graphene-flagship.eu</w:t>
                            </w:r>
                          </w:hyperlink>
                          <w:r w:rsidRPr="001630EC">
                            <w:t xml:space="preserve">  </w:t>
                          </w:r>
                          <w:r>
                            <w:t xml:space="preserve"> </w:t>
                          </w:r>
                          <w:r w:rsidRPr="001630EC">
                            <w:t xml:space="preserve"> </w:t>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28" type="#_x0000_t202" style="position:absolute;margin-left:28.25pt;margin-top:4.8pt;width:395.5pt;height:11.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" filled="f" stroked="f">
              <v:path arrowok="t"/>
              <v:textbox inset="0,0,0,0">
                <w:txbxContent>
                  <w:p w14:paraId="63EFBBEA" w14:textId="77777777" w:rsidR="00B304D9" w:rsidRPr="00B75345" w:rsidRDefault="00B304D9" w:rsidP="00B75345">
                    <w:pPr>
                      <w:pStyle w:val="GFfootertimesitalic7pt"/>
                    </w:pPr>
                    <w:r w:rsidRPr="00C8565B">
                      <w:t>w</w:t>
                    </w:r>
                    <w:r>
                      <w:t>ww.graphene-flagship.eu</w:t>
                    </w:r>
                    <w:r w:rsidRPr="001630EC">
                      <w:t xml:space="preserve">  </w:t>
                    </w:r>
                    <w:r>
                      <w:t xml:space="preserve"> </w:t>
                    </w:r>
                    <w:r w:rsidRPr="001630EC">
                      <w:t xml:space="preserve"> </w:t>
                    </w:r>
                    <w:r>
                      <w:t xml:space="preserve"> </w:t>
                    </w:r>
                    <w:hyperlink r:id="rId3" w:history="1">
                      <w:r w:rsidRPr="00E640B4">
                        <w:t>info@graphene-flagship.eu</w:t>
                      </w:r>
                    </w:hyperlink>
                    <w:r w:rsidRPr="001630EC">
                      <w:t xml:space="preserve">  </w:t>
                    </w:r>
                    <w:r>
                      <w:t xml:space="preserve"> </w:t>
                    </w:r>
                    <w:r w:rsidRPr="001630EC">
                      <w:t xml:space="preserve"> </w:t>
                    </w:r>
                    <w:r>
                      <w:t xml:space="preserve"> </w:t>
                    </w:r>
                  </w:p>
                </w:txbxContent>
              </v:textbox>
            </v:shape>
          </w:pict>
        </mc:Fallback>
      </mc:AlternateContent>
    </w:r>
    <w:r>
      <w:rPr>
        <w:noProof/>
      </w:rPr>
      <w:fldChar w:fldCharType="begin"/>
    </w:r>
    <w:r>
      <w:rPr>
        <w:noProof/>
      </w:rPr>
      <w:instrText xml:space="preserve"> PAGE  \* MERGEFORMAT </w:instrText>
    </w:r>
    <w:r>
      <w:rPr>
        <w:noProof/>
      </w:rPr>
      <w:fldChar w:fldCharType="separate"/>
    </w:r>
    <w:r w:rsidR="00B97772">
      <w:rPr>
        <w:noProof/>
      </w:rPr>
      <w:t>1</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sidR="00B97772">
      <w:rPr>
        <w:noProof/>
      </w:rPr>
      <w:t>1</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4605F" w14:textId="77777777" w:rsidR="00B304D9" w:rsidRDefault="00B304D9" w:rsidP="001630EC">
      <w:r>
        <w:separator/>
      </w:r>
    </w:p>
  </w:footnote>
  <w:footnote w:type="continuationSeparator" w:id="0">
    <w:p w14:paraId="1690B2C9" w14:textId="77777777" w:rsidR="00B304D9" w:rsidRDefault="00B304D9" w:rsidP="001630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7BFA2" w14:textId="77777777" w:rsidR="00B97772" w:rsidRDefault="00B9777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9A09C" w14:textId="77777777" w:rsidR="00B304D9" w:rsidRDefault="00B304D9" w:rsidP="007F0445">
    <w:pPr>
      <w:pStyle w:val="GFcopyfranklin11pt"/>
    </w:pPr>
    <w:r>
      <w:rPr>
        <w:noProof/>
        <w:lang w:eastAsia="en-US"/>
      </w:rPr>
      <w:drawing>
        <wp:anchor distT="0" distB="0" distL="114300" distR="114300" simplePos="0" relativeHeight="251657216" behindDoc="1" locked="0" layoutInCell="1" allowOverlap="1" wp14:anchorId="16B75322" wp14:editId="11FD003E">
          <wp:simplePos x="0" y="0"/>
          <wp:positionH relativeFrom="column">
            <wp:posOffset>2152650</wp:posOffset>
          </wp:positionH>
          <wp:positionV relativeFrom="paragraph">
            <wp:posOffset>146050</wp:posOffset>
          </wp:positionV>
          <wp:extent cx="2268220" cy="386715"/>
          <wp:effectExtent l="0" t="0" r="0" b="0"/>
          <wp:wrapThrough wrapText="bothSides">
            <wp:wrapPolygon edited="0">
              <wp:start x="484" y="0"/>
              <wp:lineTo x="0" y="2837"/>
              <wp:lineTo x="0" y="17025"/>
              <wp:lineTo x="484" y="19862"/>
              <wp:lineTo x="2177" y="19862"/>
              <wp:lineTo x="21286" y="14187"/>
              <wp:lineTo x="21286" y="5675"/>
              <wp:lineTo x="2177" y="0"/>
              <wp:lineTo x="484" y="0"/>
            </wp:wrapPolygon>
          </wp:wrapThrough>
          <wp:docPr id="3" name="Picture 3" descr="graphene_flagship_logo_cmyk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raphene_flagship_logo_cmyk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386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0288" behindDoc="1" locked="0" layoutInCell="1" allowOverlap="1" wp14:anchorId="31FF098A" wp14:editId="201DC3C2">
          <wp:simplePos x="0" y="0"/>
          <wp:positionH relativeFrom="column">
            <wp:posOffset>4807585</wp:posOffset>
          </wp:positionH>
          <wp:positionV relativeFrom="paragraph">
            <wp:posOffset>146050</wp:posOffset>
          </wp:positionV>
          <wp:extent cx="572135" cy="393700"/>
          <wp:effectExtent l="0" t="0" r="12065" b="12700"/>
          <wp:wrapNone/>
          <wp:docPr id="4" name="Picture 4" descr="logo_ce-en-nb-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_ce-en-nb-h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135"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F32D68" w14:textId="77777777" w:rsidR="00B304D9" w:rsidRDefault="00B304D9" w:rsidP="007F0445">
    <w:pPr>
      <w:pStyle w:val="GFcopyfranklin11pt"/>
    </w:pPr>
  </w:p>
  <w:p w14:paraId="1621B31E" w14:textId="77777777" w:rsidR="00B304D9" w:rsidRDefault="00B304D9" w:rsidP="007F0445">
    <w:pPr>
      <w:pStyle w:val="GFcopyfranklin11pt"/>
    </w:pPr>
  </w:p>
  <w:p w14:paraId="25E1528D" w14:textId="77777777" w:rsidR="00B304D9" w:rsidRDefault="00B304D9" w:rsidP="007F0445">
    <w:pPr>
      <w:pStyle w:val="GFcopyfranklin11pt"/>
    </w:pPr>
  </w:p>
  <w:p w14:paraId="5028BE18" w14:textId="77777777" w:rsidR="00B304D9" w:rsidRDefault="00B304D9" w:rsidP="007F0445">
    <w:pPr>
      <w:pStyle w:val="GFcopyfranklin11pt"/>
    </w:pPr>
  </w:p>
  <w:p w14:paraId="46117483" w14:textId="77777777" w:rsidR="00B304D9" w:rsidRDefault="00B304D9" w:rsidP="007F0445">
    <w:pPr>
      <w:pStyle w:val="GFcopyfranklin11p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381B4" w14:textId="16AD17FC" w:rsidR="00B304D9" w:rsidRDefault="00B304D9" w:rsidP="007F0445">
    <w:pPr>
      <w:pStyle w:val="GFcopyfranklin11pt"/>
    </w:pPr>
    <w:r>
      <w:rPr>
        <w:noProof/>
        <w:lang w:eastAsia="en-US"/>
      </w:rPr>
      <w:drawing>
        <wp:anchor distT="0" distB="0" distL="114300" distR="114300" simplePos="0" relativeHeight="251661312" behindDoc="1" locked="0" layoutInCell="1" allowOverlap="1" wp14:anchorId="7B9ABF49" wp14:editId="7AA95BE3">
          <wp:simplePos x="0" y="0"/>
          <wp:positionH relativeFrom="column">
            <wp:posOffset>2152650</wp:posOffset>
          </wp:positionH>
          <wp:positionV relativeFrom="paragraph">
            <wp:posOffset>146050</wp:posOffset>
          </wp:positionV>
          <wp:extent cx="2268220" cy="386715"/>
          <wp:effectExtent l="0" t="0" r="0" b="0"/>
          <wp:wrapThrough wrapText="bothSides">
            <wp:wrapPolygon edited="0">
              <wp:start x="484" y="0"/>
              <wp:lineTo x="0" y="2837"/>
              <wp:lineTo x="0" y="17025"/>
              <wp:lineTo x="484" y="19862"/>
              <wp:lineTo x="2177" y="19862"/>
              <wp:lineTo x="21286" y="14187"/>
              <wp:lineTo x="21286" y="5675"/>
              <wp:lineTo x="2177" y="0"/>
              <wp:lineTo x="484" y="0"/>
            </wp:wrapPolygon>
          </wp:wrapThrough>
          <wp:docPr id="9" name="Picture 9" descr="graphene_flagship_logo_cmyk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raphene_flagship_logo_cmyk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386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2336" behindDoc="1" locked="0" layoutInCell="1" allowOverlap="1" wp14:anchorId="4E3703C8" wp14:editId="2F98F449">
          <wp:simplePos x="0" y="0"/>
          <wp:positionH relativeFrom="column">
            <wp:posOffset>4807585</wp:posOffset>
          </wp:positionH>
          <wp:positionV relativeFrom="paragraph">
            <wp:posOffset>146050</wp:posOffset>
          </wp:positionV>
          <wp:extent cx="572135" cy="393700"/>
          <wp:effectExtent l="0" t="0" r="12065" b="12700"/>
          <wp:wrapNone/>
          <wp:docPr id="10" name="Picture 10" descr="logo_ce-en-nb-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_ce-en-nb-h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135"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F3ACB5" w14:textId="77777777" w:rsidR="00B304D9" w:rsidRDefault="00B304D9" w:rsidP="007F0445">
    <w:pPr>
      <w:pStyle w:val="GFcopyfranklin11pt"/>
    </w:pPr>
  </w:p>
  <w:p w14:paraId="349EF671" w14:textId="77777777" w:rsidR="007F0445" w:rsidRDefault="007F0445" w:rsidP="007F0445">
    <w:pPr>
      <w:pStyle w:val="GFcopyfranklin11pt"/>
    </w:pPr>
  </w:p>
  <w:p w14:paraId="51612E4F" w14:textId="2F8AE844" w:rsidR="007F0445" w:rsidRDefault="007F0445" w:rsidP="007F0445">
    <w:pPr>
      <w:pStyle w:val="GFcopyfranklin11pt"/>
    </w:pPr>
    <w:r>
      <w:rPr>
        <w:noProof/>
        <w:lang w:eastAsia="en-US"/>
      </w:rPr>
      <mc:AlternateContent>
        <mc:Choice Requires="wps">
          <w:drawing>
            <wp:anchor distT="0" distB="0" distL="114300" distR="114300" simplePos="0" relativeHeight="251665408" behindDoc="0" locked="0" layoutInCell="1" allowOverlap="1" wp14:anchorId="19E06C30" wp14:editId="45EB318A">
              <wp:simplePos x="0" y="0"/>
              <wp:positionH relativeFrom="column">
                <wp:posOffset>0</wp:posOffset>
              </wp:positionH>
              <wp:positionV relativeFrom="paragraph">
                <wp:posOffset>153034</wp:posOffset>
              </wp:positionV>
              <wp:extent cx="5022850" cy="502285"/>
              <wp:effectExtent l="0" t="0" r="6350" b="5715"/>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50" cy="502285"/>
                      </a:xfrm>
                      <a:prstGeom prst="rect">
                        <a:avLst/>
                      </a:prstGeom>
                      <a:noFill/>
                      <a:ln>
                        <a:noFill/>
                      </a:ln>
                      <a:effectLst/>
                      <a:extLst>
                        <a:ext uri="{C572A759-6A51-4108-AA02-DFA0A04FC94B}">
                          <ma14:wrappingTextBoxFlag xmlns:ma14="http://schemas.microsoft.com/office/mac/drawingml/2011/main"/>
                        </a:ext>
                      </a:extLst>
                    </wps:spPr>
                    <wps:txbx>
                      <w:txbxContent>
                        <w:p w14:paraId="08241160" w14:textId="77777777" w:rsidR="00B304D9" w:rsidRDefault="00B304D9" w:rsidP="007F0445">
                          <w:pPr>
                            <w:pStyle w:val="GFtimesitalic9pt"/>
                          </w:pPr>
                          <w:r w:rsidRPr="00B30214">
                            <w:t>Press Release</w:t>
                          </w:r>
                          <w:bookmarkStart w:id="0" w:name="_GoBack"/>
                          <w:bookmarkEnd w:id="0"/>
                        </w:p>
                        <w:p w14:paraId="674148DB" w14:textId="4E94D485" w:rsidR="00B97772" w:rsidRPr="00B30214" w:rsidRDefault="00B97772" w:rsidP="007F0445">
                          <w:pPr>
                            <w:pStyle w:val="GFtimesitalic9pt"/>
                          </w:pPr>
                          <w:r>
                            <w:t>Graphene Flagship, 23 June 2014 (Note Embargo! 12.30 CEST)</w:t>
                          </w:r>
                        </w:p>
                        <w:p w14:paraId="2B47BA10" w14:textId="77777777" w:rsidR="00B304D9" w:rsidRPr="00B75345" w:rsidRDefault="00B304D9" w:rsidP="00E87BDC">
                          <w:pPr>
                            <w:pStyle w:val="GFfootertimesitalic7pt"/>
                            <w:jc w:val="lef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27" type="#_x0000_t202" style="position:absolute;left:0;text-align:left;margin-left:0;margin-top:12.05pt;width:395.5pt;height:3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" filled="f" stroked="f">
              <v:path arrowok="t"/>
              <v:textbox inset="0,0,0,0">
                <w:txbxContent>
                  <w:p w14:paraId="08241160" w14:textId="77777777" w:rsidR="00B304D9" w:rsidRDefault="00B304D9" w:rsidP="007F0445">
                    <w:pPr>
                      <w:pStyle w:val="GFtimesitalic9pt"/>
                    </w:pPr>
                    <w:r w:rsidRPr="00B30214">
                      <w:t>Press Release</w:t>
                    </w:r>
                    <w:bookmarkStart w:id="1" w:name="_GoBack"/>
                    <w:bookmarkEnd w:id="1"/>
                  </w:p>
                  <w:p w14:paraId="674148DB" w14:textId="4E94D485" w:rsidR="00B97772" w:rsidRPr="00B30214" w:rsidRDefault="00B97772" w:rsidP="007F0445">
                    <w:pPr>
                      <w:pStyle w:val="GFtimesitalic9pt"/>
                    </w:pPr>
                    <w:r>
                      <w:t>Graphene Flagship, 23 June 2014 (Note Embargo! 12.30 CEST)</w:t>
                    </w:r>
                  </w:p>
                  <w:p w14:paraId="2B47BA10" w14:textId="77777777" w:rsidR="00B304D9" w:rsidRPr="00B75345" w:rsidRDefault="00B304D9" w:rsidP="00E87BDC">
                    <w:pPr>
                      <w:pStyle w:val="GFfootertimesitalic7pt"/>
                      <w:jc w:val="left"/>
                    </w:pPr>
                  </w:p>
                </w:txbxContent>
              </v:textbox>
            </v:shape>
          </w:pict>
        </mc:Fallback>
      </mc:AlternateContent>
    </w:r>
  </w:p>
  <w:p w14:paraId="1BA6E6C0" w14:textId="0EBE247F" w:rsidR="00B304D9" w:rsidRDefault="00B304D9" w:rsidP="007F0445">
    <w:pPr>
      <w:pStyle w:val="GFcopyfranklin11pt"/>
    </w:pPr>
  </w:p>
  <w:p w14:paraId="6CEF17DB" w14:textId="77777777" w:rsidR="00B304D9" w:rsidRDefault="00B304D9" w:rsidP="007F0445">
    <w:pPr>
      <w:pStyle w:val="GFcopyfranklin11pt"/>
    </w:pPr>
  </w:p>
  <w:p w14:paraId="2B733109" w14:textId="77777777" w:rsidR="00B304D9" w:rsidRDefault="00B304D9" w:rsidP="007F0445">
    <w:pPr>
      <w:pStyle w:val="GFcopyfranklin11p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2384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0E241F8"/>
    <w:lvl w:ilvl="0">
      <w:start w:val="1"/>
      <w:numFmt w:val="decimal"/>
      <w:lvlText w:val="%1."/>
      <w:lvlJc w:val="left"/>
      <w:pPr>
        <w:tabs>
          <w:tab w:val="num" w:pos="1492"/>
        </w:tabs>
        <w:ind w:left="1492" w:hanging="360"/>
      </w:pPr>
    </w:lvl>
  </w:abstractNum>
  <w:abstractNum w:abstractNumId="2">
    <w:nsid w:val="FFFFFF7D"/>
    <w:multiLevelType w:val="singleLevel"/>
    <w:tmpl w:val="D8747A14"/>
    <w:lvl w:ilvl="0">
      <w:start w:val="1"/>
      <w:numFmt w:val="decimal"/>
      <w:lvlText w:val="%1."/>
      <w:lvlJc w:val="left"/>
      <w:pPr>
        <w:tabs>
          <w:tab w:val="num" w:pos="1209"/>
        </w:tabs>
        <w:ind w:left="1209" w:hanging="360"/>
      </w:pPr>
    </w:lvl>
  </w:abstractNum>
  <w:abstractNum w:abstractNumId="3">
    <w:nsid w:val="FFFFFF7E"/>
    <w:multiLevelType w:val="singleLevel"/>
    <w:tmpl w:val="8E18B98C"/>
    <w:lvl w:ilvl="0">
      <w:start w:val="1"/>
      <w:numFmt w:val="decimal"/>
      <w:lvlText w:val="%1."/>
      <w:lvlJc w:val="left"/>
      <w:pPr>
        <w:tabs>
          <w:tab w:val="num" w:pos="926"/>
        </w:tabs>
        <w:ind w:left="926" w:hanging="360"/>
      </w:pPr>
    </w:lvl>
  </w:abstractNum>
  <w:abstractNum w:abstractNumId="4">
    <w:nsid w:val="FFFFFF7F"/>
    <w:multiLevelType w:val="singleLevel"/>
    <w:tmpl w:val="0B7CFCFC"/>
    <w:lvl w:ilvl="0">
      <w:start w:val="1"/>
      <w:numFmt w:val="decimal"/>
      <w:lvlText w:val="%1."/>
      <w:lvlJc w:val="left"/>
      <w:pPr>
        <w:tabs>
          <w:tab w:val="num" w:pos="643"/>
        </w:tabs>
        <w:ind w:left="643" w:hanging="360"/>
      </w:pPr>
    </w:lvl>
  </w:abstractNum>
  <w:abstractNum w:abstractNumId="5">
    <w:nsid w:val="FFFFFF80"/>
    <w:multiLevelType w:val="singleLevel"/>
    <w:tmpl w:val="C65AF4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8DEE61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C3449F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4BA15E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174DDF2"/>
    <w:lvl w:ilvl="0">
      <w:start w:val="1"/>
      <w:numFmt w:val="decimal"/>
      <w:lvlText w:val="%1."/>
      <w:lvlJc w:val="left"/>
      <w:pPr>
        <w:tabs>
          <w:tab w:val="num" w:pos="360"/>
        </w:tabs>
        <w:ind w:left="360" w:hanging="360"/>
      </w:pPr>
    </w:lvl>
  </w:abstractNum>
  <w:abstractNum w:abstractNumId="10">
    <w:nsid w:val="FFFFFF89"/>
    <w:multiLevelType w:val="singleLevel"/>
    <w:tmpl w:val="68A60BE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defaultTabStop w:val="708"/>
  <w:hyphenationZone w:val="425"/>
  <w:drawingGridHorizontalSpacing w:val="113"/>
  <w:drawingGridVerticalSpacing w:val="113"/>
  <w:characterSpacingControl w:val="doNotCompress"/>
  <w:savePreviewPicture/>
  <w:hdrShapeDefaults>
    <o:shapedefaults v:ext="edit" spidmax="2050">
      <o:colormru v:ext="edit" colors="#7170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01C"/>
    <w:rsid w:val="000054A3"/>
    <w:rsid w:val="00010339"/>
    <w:rsid w:val="00011684"/>
    <w:rsid w:val="00066330"/>
    <w:rsid w:val="000738B4"/>
    <w:rsid w:val="000A38E2"/>
    <w:rsid w:val="000A45E1"/>
    <w:rsid w:val="000C0A30"/>
    <w:rsid w:val="000D5882"/>
    <w:rsid w:val="0013632A"/>
    <w:rsid w:val="001630EC"/>
    <w:rsid w:val="001739DD"/>
    <w:rsid w:val="001D4A55"/>
    <w:rsid w:val="001F4EB5"/>
    <w:rsid w:val="0021108E"/>
    <w:rsid w:val="00245CD7"/>
    <w:rsid w:val="00267955"/>
    <w:rsid w:val="002903A8"/>
    <w:rsid w:val="002A580F"/>
    <w:rsid w:val="002C48D6"/>
    <w:rsid w:val="002E3213"/>
    <w:rsid w:val="002F7AE5"/>
    <w:rsid w:val="0031087F"/>
    <w:rsid w:val="00317869"/>
    <w:rsid w:val="0032406F"/>
    <w:rsid w:val="0034062D"/>
    <w:rsid w:val="00353D7F"/>
    <w:rsid w:val="0037180D"/>
    <w:rsid w:val="003A6C8D"/>
    <w:rsid w:val="003D4B29"/>
    <w:rsid w:val="00427530"/>
    <w:rsid w:val="00437C7B"/>
    <w:rsid w:val="0044079B"/>
    <w:rsid w:val="00446831"/>
    <w:rsid w:val="0045778D"/>
    <w:rsid w:val="004C102C"/>
    <w:rsid w:val="005164B0"/>
    <w:rsid w:val="00525E77"/>
    <w:rsid w:val="00564DB2"/>
    <w:rsid w:val="00566CFC"/>
    <w:rsid w:val="00583166"/>
    <w:rsid w:val="005B5792"/>
    <w:rsid w:val="005C63B6"/>
    <w:rsid w:val="00606FEB"/>
    <w:rsid w:val="0065157C"/>
    <w:rsid w:val="00676109"/>
    <w:rsid w:val="006A7D33"/>
    <w:rsid w:val="006C4707"/>
    <w:rsid w:val="006D2FD0"/>
    <w:rsid w:val="007074E0"/>
    <w:rsid w:val="007249B7"/>
    <w:rsid w:val="007543D4"/>
    <w:rsid w:val="0075701C"/>
    <w:rsid w:val="007629CF"/>
    <w:rsid w:val="00770DA3"/>
    <w:rsid w:val="00774F9A"/>
    <w:rsid w:val="007A1808"/>
    <w:rsid w:val="007F0445"/>
    <w:rsid w:val="007F7EF6"/>
    <w:rsid w:val="00805E82"/>
    <w:rsid w:val="008402D8"/>
    <w:rsid w:val="0084186F"/>
    <w:rsid w:val="0085788F"/>
    <w:rsid w:val="008E0842"/>
    <w:rsid w:val="00901615"/>
    <w:rsid w:val="0091278F"/>
    <w:rsid w:val="00921D18"/>
    <w:rsid w:val="00926578"/>
    <w:rsid w:val="00950CF0"/>
    <w:rsid w:val="009A611C"/>
    <w:rsid w:val="009E0343"/>
    <w:rsid w:val="00A22868"/>
    <w:rsid w:val="00A23F39"/>
    <w:rsid w:val="00A7249B"/>
    <w:rsid w:val="00A85983"/>
    <w:rsid w:val="00A942A2"/>
    <w:rsid w:val="00AA4854"/>
    <w:rsid w:val="00AA5B51"/>
    <w:rsid w:val="00AA7E9D"/>
    <w:rsid w:val="00AE11A1"/>
    <w:rsid w:val="00AE31D7"/>
    <w:rsid w:val="00B045E2"/>
    <w:rsid w:val="00B10402"/>
    <w:rsid w:val="00B30214"/>
    <w:rsid w:val="00B304D9"/>
    <w:rsid w:val="00B75345"/>
    <w:rsid w:val="00B7577E"/>
    <w:rsid w:val="00B87EB1"/>
    <w:rsid w:val="00B94D50"/>
    <w:rsid w:val="00B97772"/>
    <w:rsid w:val="00BA030E"/>
    <w:rsid w:val="00BA2B6E"/>
    <w:rsid w:val="00BC029E"/>
    <w:rsid w:val="00BF1F7B"/>
    <w:rsid w:val="00C104A9"/>
    <w:rsid w:val="00C32B85"/>
    <w:rsid w:val="00C76615"/>
    <w:rsid w:val="00C8565B"/>
    <w:rsid w:val="00C96BA9"/>
    <w:rsid w:val="00CE10BD"/>
    <w:rsid w:val="00D51FB1"/>
    <w:rsid w:val="00D57EDC"/>
    <w:rsid w:val="00D84D6C"/>
    <w:rsid w:val="00DA13DA"/>
    <w:rsid w:val="00DB3AD6"/>
    <w:rsid w:val="00DE0C5B"/>
    <w:rsid w:val="00DE6710"/>
    <w:rsid w:val="00E151B2"/>
    <w:rsid w:val="00E15C3F"/>
    <w:rsid w:val="00E640B4"/>
    <w:rsid w:val="00E70D47"/>
    <w:rsid w:val="00E87BDC"/>
    <w:rsid w:val="00EB178D"/>
    <w:rsid w:val="00EB769A"/>
    <w:rsid w:val="00EC2217"/>
    <w:rsid w:val="00ED00F6"/>
    <w:rsid w:val="00F1080D"/>
    <w:rsid w:val="00F36436"/>
    <w:rsid w:val="00F76858"/>
    <w:rsid w:val="00F917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1706f"/>
    </o:shapedefaults>
    <o:shapelayout v:ext="edit">
      <o:idmap v:ext="edit" data="1"/>
    </o:shapelayout>
  </w:shapeDefaults>
  <w:decimalSymbol w:val="."/>
  <w:listSeparator w:val=","/>
  <w14:docId w14:val="124F25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Pr>
      <w:sz w:val="24"/>
      <w:szCs w:val="24"/>
      <w:lang w:val="de-DE" w:eastAsia="de-DE"/>
    </w:rPr>
  </w:style>
  <w:style w:type="paragraph" w:styleId="Heading1">
    <w:name w:val="heading 1"/>
    <w:basedOn w:val="Normal"/>
    <w:next w:val="Normal"/>
    <w:link w:val="Heading1Char"/>
    <w:uiPriority w:val="9"/>
    <w:rsid w:val="0034062D"/>
    <w:pPr>
      <w:keepNext/>
      <w:keepLines/>
      <w:spacing w:before="480"/>
      <w:outlineLvl w:val="0"/>
    </w:pPr>
    <w:rPr>
      <w:rFonts w:ascii="Calibri" w:eastAsia="ＭＳ ゴシック" w:hAnsi="Calibri"/>
      <w:b/>
      <w:bCs/>
      <w:color w:val="345A8A"/>
      <w:sz w:val="32"/>
      <w:szCs w:val="32"/>
    </w:rPr>
  </w:style>
  <w:style w:type="paragraph" w:styleId="Heading2">
    <w:name w:val="heading 2"/>
    <w:basedOn w:val="Normal"/>
    <w:next w:val="Normal"/>
    <w:link w:val="Heading2Char"/>
    <w:uiPriority w:val="9"/>
    <w:unhideWhenUsed/>
    <w:rsid w:val="0034062D"/>
    <w:pPr>
      <w:keepNext/>
      <w:keepLines/>
      <w:spacing w:before="200"/>
      <w:outlineLvl w:val="1"/>
    </w:pPr>
    <w:rPr>
      <w:rFonts w:ascii="Calibri" w:eastAsia="ＭＳ ゴシック" w:hAnsi="Calibri"/>
      <w:b/>
      <w:bCs/>
      <w:color w:val="4F81BD"/>
      <w:sz w:val="26"/>
      <w:szCs w:val="26"/>
    </w:rPr>
  </w:style>
  <w:style w:type="paragraph" w:styleId="Heading3">
    <w:name w:val="heading 3"/>
    <w:basedOn w:val="Normal"/>
    <w:next w:val="Normal"/>
    <w:link w:val="Heading3Char"/>
    <w:uiPriority w:val="9"/>
    <w:unhideWhenUsed/>
    <w:rsid w:val="0034062D"/>
    <w:pPr>
      <w:keepNext/>
      <w:keepLines/>
      <w:spacing w:before="200"/>
      <w:outlineLvl w:val="2"/>
    </w:pPr>
    <w:rPr>
      <w:rFonts w:ascii="Calibri" w:eastAsia="ＭＳ ゴシック" w:hAnsi="Calibri"/>
      <w:b/>
      <w:bCs/>
      <w:color w:val="4F81BD"/>
    </w:rPr>
  </w:style>
  <w:style w:type="paragraph" w:styleId="Heading4">
    <w:name w:val="heading 4"/>
    <w:basedOn w:val="Normal"/>
    <w:next w:val="Normal"/>
    <w:link w:val="Heading4Char"/>
    <w:uiPriority w:val="9"/>
    <w:unhideWhenUsed/>
    <w:rsid w:val="0034062D"/>
    <w:pPr>
      <w:keepNext/>
      <w:keepLines/>
      <w:spacing w:before="200"/>
      <w:outlineLvl w:val="3"/>
    </w:pPr>
    <w:rPr>
      <w:rFonts w:ascii="Calibri" w:eastAsia="ＭＳ ゴシック" w:hAnsi="Calibri"/>
      <w:b/>
      <w:bCs/>
      <w:i/>
      <w:iCs/>
      <w:color w:val="4F81BD"/>
    </w:rPr>
  </w:style>
  <w:style w:type="paragraph" w:styleId="Heading5">
    <w:name w:val="heading 5"/>
    <w:basedOn w:val="Normal"/>
    <w:next w:val="Normal"/>
    <w:link w:val="Heading5Char"/>
    <w:uiPriority w:val="9"/>
    <w:unhideWhenUsed/>
    <w:rsid w:val="0034062D"/>
    <w:pPr>
      <w:keepNext/>
      <w:keepLines/>
      <w:spacing w:before="200"/>
      <w:outlineLvl w:val="4"/>
    </w:pPr>
    <w:rPr>
      <w:rFonts w:ascii="Calibri" w:eastAsia="ＭＳ ゴシック" w:hAnsi="Calibr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062D"/>
    <w:rPr>
      <w:rFonts w:ascii="Calibri" w:eastAsia="ＭＳ ゴシック" w:hAnsi="Calibri" w:cs="Times New Roman"/>
      <w:b/>
      <w:bCs/>
      <w:color w:val="345A8A"/>
      <w:sz w:val="32"/>
      <w:szCs w:val="32"/>
    </w:rPr>
  </w:style>
  <w:style w:type="character" w:customStyle="1" w:styleId="Heading2Char">
    <w:name w:val="Heading 2 Char"/>
    <w:link w:val="Heading2"/>
    <w:uiPriority w:val="9"/>
    <w:rsid w:val="0034062D"/>
    <w:rPr>
      <w:rFonts w:ascii="Calibri" w:eastAsia="ＭＳ ゴシック" w:hAnsi="Calibri" w:cs="Times New Roman"/>
      <w:b/>
      <w:bCs/>
      <w:color w:val="4F81BD"/>
      <w:sz w:val="26"/>
      <w:szCs w:val="26"/>
    </w:rPr>
  </w:style>
  <w:style w:type="character" w:customStyle="1" w:styleId="Heading3Char">
    <w:name w:val="Heading 3 Char"/>
    <w:link w:val="Heading3"/>
    <w:uiPriority w:val="9"/>
    <w:rsid w:val="0034062D"/>
    <w:rPr>
      <w:rFonts w:ascii="Calibri" w:eastAsia="ＭＳ ゴシック" w:hAnsi="Calibri" w:cs="Times New Roman"/>
      <w:b/>
      <w:bCs/>
      <w:color w:val="4F81BD"/>
    </w:rPr>
  </w:style>
  <w:style w:type="character" w:customStyle="1" w:styleId="Heading4Char">
    <w:name w:val="Heading 4 Char"/>
    <w:link w:val="Heading4"/>
    <w:uiPriority w:val="9"/>
    <w:rsid w:val="0034062D"/>
    <w:rPr>
      <w:rFonts w:ascii="Calibri" w:eastAsia="ＭＳ ゴシック" w:hAnsi="Calibri" w:cs="Times New Roman"/>
      <w:b/>
      <w:bCs/>
      <w:i/>
      <w:iCs/>
      <w:color w:val="4F81BD"/>
    </w:rPr>
  </w:style>
  <w:style w:type="character" w:customStyle="1" w:styleId="Heading5Char">
    <w:name w:val="Heading 5 Char"/>
    <w:link w:val="Heading5"/>
    <w:uiPriority w:val="9"/>
    <w:rsid w:val="0034062D"/>
    <w:rPr>
      <w:rFonts w:ascii="Calibri" w:eastAsia="ＭＳ ゴシック" w:hAnsi="Calibri" w:cs="Times New Roman"/>
      <w:color w:val="243F60"/>
    </w:rPr>
  </w:style>
  <w:style w:type="paragraph" w:customStyle="1" w:styleId="GFtimesitalic9pt">
    <w:name w:val="GF_times_italic_9 pt"/>
    <w:basedOn w:val="GFcopyfranklin11pt"/>
    <w:rsid w:val="00ED00F6"/>
    <w:pPr>
      <w:jc w:val="left"/>
    </w:pPr>
    <w:rPr>
      <w:rFonts w:ascii="Times" w:hAnsi="Times"/>
      <w:i/>
      <w:color w:val="71706F"/>
      <w:sz w:val="18"/>
    </w:rPr>
  </w:style>
  <w:style w:type="paragraph" w:customStyle="1" w:styleId="GFcopyfranklin11pt">
    <w:name w:val="GF_copy_franklin_11 pt"/>
    <w:basedOn w:val="Normal"/>
    <w:autoRedefine/>
    <w:qFormat/>
    <w:rsid w:val="007F0445"/>
    <w:pPr>
      <w:spacing w:line="260" w:lineRule="atLeast"/>
      <w:jc w:val="both"/>
    </w:pPr>
    <w:rPr>
      <w:rFonts w:ascii="Franklin Gothic Book" w:hAnsi="Franklin Gothic Book"/>
      <w:color w:val="000000"/>
      <w:sz w:val="22"/>
      <w:szCs w:val="20"/>
      <w:lang w:val="en-US"/>
    </w:rPr>
  </w:style>
  <w:style w:type="paragraph" w:customStyle="1" w:styleId="EinfAbs">
    <w:name w:val="[Einf. Abs.]"/>
    <w:basedOn w:val="Normal"/>
    <w:uiPriority w:val="99"/>
    <w:rsid w:val="00D57ED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1630EC"/>
    <w:pPr>
      <w:tabs>
        <w:tab w:val="center" w:pos="4536"/>
        <w:tab w:val="right" w:pos="9072"/>
      </w:tabs>
    </w:pPr>
  </w:style>
  <w:style w:type="character" w:customStyle="1" w:styleId="HeaderChar">
    <w:name w:val="Header Char"/>
    <w:basedOn w:val="DefaultParagraphFont"/>
    <w:link w:val="Header"/>
    <w:uiPriority w:val="99"/>
    <w:rsid w:val="001630EC"/>
  </w:style>
  <w:style w:type="character" w:customStyle="1" w:styleId="GFheadline">
    <w:name w:val="GF_headline"/>
    <w:uiPriority w:val="99"/>
    <w:rsid w:val="00D57EDC"/>
    <w:rPr>
      <w:rFonts w:ascii="Times-Roman" w:hAnsi="Times-Roman" w:cs="Times-Roman"/>
      <w:caps/>
      <w:color w:val="000000"/>
      <w:spacing w:val="0"/>
      <w:sz w:val="32"/>
      <w:szCs w:val="32"/>
    </w:rPr>
  </w:style>
  <w:style w:type="paragraph" w:customStyle="1" w:styleId="KeinAbsatzformat">
    <w:name w:val="[Kein Absatzformat]"/>
    <w:rsid w:val="00010339"/>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eastAsia="de-DE"/>
    </w:rPr>
  </w:style>
  <w:style w:type="paragraph" w:customStyle="1" w:styleId="GFAddresstimesitalic7">
    <w:name w:val="GF_Address_times_italic_7"/>
    <w:basedOn w:val="Normal"/>
    <w:qFormat/>
    <w:rsid w:val="002F7AE5"/>
    <w:rPr>
      <w:rFonts w:ascii="Times" w:hAnsi="Times"/>
      <w:i/>
      <w:sz w:val="14"/>
    </w:rPr>
  </w:style>
  <w:style w:type="character" w:styleId="SubtleReference">
    <w:name w:val="Subtle Reference"/>
    <w:uiPriority w:val="31"/>
    <w:rsid w:val="0034062D"/>
    <w:rPr>
      <w:smallCaps/>
      <w:color w:val="C0504D"/>
      <w:u w:val="single"/>
    </w:rPr>
  </w:style>
  <w:style w:type="character" w:styleId="IntenseReference">
    <w:name w:val="Intense Reference"/>
    <w:uiPriority w:val="32"/>
    <w:rsid w:val="0034062D"/>
    <w:rPr>
      <w:b/>
      <w:bCs/>
      <w:smallCaps/>
      <w:color w:val="C0504D"/>
      <w:spacing w:val="5"/>
      <w:u w:val="single"/>
    </w:rPr>
  </w:style>
  <w:style w:type="paragraph" w:styleId="IntenseQuote">
    <w:name w:val="Intense Quote"/>
    <w:basedOn w:val="Normal"/>
    <w:next w:val="Normal"/>
    <w:link w:val="IntenseQuoteChar"/>
    <w:uiPriority w:val="30"/>
    <w:rsid w:val="0034062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4062D"/>
    <w:rPr>
      <w:b/>
      <w:bCs/>
      <w:i/>
      <w:iCs/>
      <w:color w:val="4F81BD"/>
    </w:rPr>
  </w:style>
  <w:style w:type="character" w:styleId="BookTitle">
    <w:name w:val="Book Title"/>
    <w:uiPriority w:val="33"/>
    <w:rsid w:val="0034062D"/>
    <w:rPr>
      <w:b/>
      <w:bCs/>
      <w:smallCaps/>
      <w:spacing w:val="5"/>
    </w:rPr>
  </w:style>
  <w:style w:type="paragraph" w:styleId="Quote">
    <w:name w:val="Quote"/>
    <w:basedOn w:val="Normal"/>
    <w:next w:val="Normal"/>
    <w:link w:val="QuoteChar"/>
    <w:uiPriority w:val="29"/>
    <w:rsid w:val="0034062D"/>
    <w:rPr>
      <w:i/>
      <w:iCs/>
      <w:color w:val="000000"/>
    </w:rPr>
  </w:style>
  <w:style w:type="character" w:customStyle="1" w:styleId="QuoteChar">
    <w:name w:val="Quote Char"/>
    <w:link w:val="Quote"/>
    <w:uiPriority w:val="29"/>
    <w:rsid w:val="0034062D"/>
    <w:rPr>
      <w:i/>
      <w:iCs/>
      <w:color w:val="000000"/>
    </w:rPr>
  </w:style>
  <w:style w:type="character" w:styleId="IntenseEmphasis">
    <w:name w:val="Intense Emphasis"/>
    <w:uiPriority w:val="21"/>
    <w:rsid w:val="0034062D"/>
    <w:rPr>
      <w:b/>
      <w:bCs/>
      <w:i/>
      <w:iCs/>
      <w:color w:val="4F81BD"/>
    </w:rPr>
  </w:style>
  <w:style w:type="paragraph" w:styleId="Title">
    <w:name w:val="Title"/>
    <w:basedOn w:val="Normal"/>
    <w:next w:val="Normal"/>
    <w:link w:val="TitleChar"/>
    <w:uiPriority w:val="10"/>
    <w:rsid w:val="0034062D"/>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34062D"/>
    <w:rPr>
      <w:rFonts w:ascii="Calibri" w:eastAsia="ＭＳ ゴシック" w:hAnsi="Calibri" w:cs="Times New Roman"/>
      <w:color w:val="17365D"/>
      <w:spacing w:val="5"/>
      <w:kern w:val="28"/>
      <w:sz w:val="52"/>
      <w:szCs w:val="52"/>
    </w:rPr>
  </w:style>
  <w:style w:type="paragraph" w:styleId="Subtitle">
    <w:name w:val="Subtitle"/>
    <w:basedOn w:val="Normal"/>
    <w:next w:val="Normal"/>
    <w:link w:val="SubtitleChar"/>
    <w:uiPriority w:val="11"/>
    <w:rsid w:val="0034062D"/>
    <w:pPr>
      <w:numPr>
        <w:ilvl w:val="1"/>
      </w:numPr>
    </w:pPr>
    <w:rPr>
      <w:rFonts w:ascii="Calibri" w:eastAsia="ＭＳ ゴシック" w:hAnsi="Calibri"/>
      <w:i/>
      <w:iCs/>
      <w:color w:val="4F81BD"/>
      <w:spacing w:val="15"/>
    </w:rPr>
  </w:style>
  <w:style w:type="character" w:customStyle="1" w:styleId="SubtitleChar">
    <w:name w:val="Subtitle Char"/>
    <w:link w:val="Subtitle"/>
    <w:uiPriority w:val="11"/>
    <w:rsid w:val="0034062D"/>
    <w:rPr>
      <w:rFonts w:ascii="Calibri" w:eastAsia="ＭＳ ゴシック" w:hAnsi="Calibri" w:cs="Times New Roman"/>
      <w:i/>
      <w:iCs/>
      <w:color w:val="4F81BD"/>
      <w:spacing w:val="15"/>
    </w:rPr>
  </w:style>
  <w:style w:type="paragraph" w:styleId="NoSpacing">
    <w:name w:val="No Spacing"/>
    <w:uiPriority w:val="1"/>
    <w:rsid w:val="0034062D"/>
    <w:rPr>
      <w:sz w:val="24"/>
      <w:szCs w:val="24"/>
      <w:lang w:val="de-DE" w:eastAsia="de-DE"/>
    </w:rPr>
  </w:style>
  <w:style w:type="paragraph" w:customStyle="1" w:styleId="GFHeadlinetimes16pt">
    <w:name w:val="GF_Headline_times_16pt"/>
    <w:basedOn w:val="Normal"/>
    <w:qFormat/>
    <w:rsid w:val="00010339"/>
    <w:rPr>
      <w:rFonts w:ascii="Times" w:hAnsi="Times"/>
      <w:caps/>
      <w:color w:val="000000"/>
      <w:sz w:val="32"/>
      <w:szCs w:val="32"/>
    </w:rPr>
  </w:style>
  <w:style w:type="paragraph" w:styleId="BalloonText">
    <w:name w:val="Balloon Text"/>
    <w:basedOn w:val="Normal"/>
    <w:link w:val="BalloonTextChar"/>
    <w:uiPriority w:val="99"/>
    <w:semiHidden/>
    <w:unhideWhenUsed/>
    <w:rsid w:val="00AE11A1"/>
    <w:rPr>
      <w:rFonts w:ascii="Lucida Grande" w:hAnsi="Lucida Grande" w:cs="Lucida Grande"/>
      <w:sz w:val="18"/>
      <w:szCs w:val="18"/>
    </w:rPr>
  </w:style>
  <w:style w:type="character" w:customStyle="1" w:styleId="BalloonTextChar">
    <w:name w:val="Balloon Text Char"/>
    <w:link w:val="BalloonText"/>
    <w:uiPriority w:val="99"/>
    <w:semiHidden/>
    <w:rsid w:val="00AE11A1"/>
    <w:rPr>
      <w:rFonts w:ascii="Lucida Grande" w:hAnsi="Lucida Grande" w:cs="Lucida Grande"/>
      <w:sz w:val="18"/>
      <w:szCs w:val="18"/>
    </w:rPr>
  </w:style>
  <w:style w:type="character" w:styleId="PageNumber">
    <w:name w:val="page number"/>
    <w:uiPriority w:val="99"/>
    <w:semiHidden/>
    <w:unhideWhenUsed/>
    <w:rsid w:val="0091278F"/>
  </w:style>
  <w:style w:type="character" w:customStyle="1" w:styleId="GFitalic">
    <w:name w:val="GF_italic"/>
    <w:uiPriority w:val="99"/>
    <w:rsid w:val="00010339"/>
    <w:rPr>
      <w:rFonts w:ascii="Times-Italic" w:hAnsi="Times-Italic" w:cs="Times-Italic"/>
      <w:i/>
      <w:iCs/>
      <w:color w:val="706F6F"/>
      <w:spacing w:val="0"/>
      <w:sz w:val="18"/>
      <w:szCs w:val="18"/>
    </w:rPr>
  </w:style>
  <w:style w:type="paragraph" w:customStyle="1" w:styleId="GFHeadline2timesreg13">
    <w:name w:val="GF_Headline2_times_reg_ 13"/>
    <w:next w:val="KeinAbsatzformat"/>
    <w:rsid w:val="001F4EB5"/>
    <w:pPr>
      <w:spacing w:line="312" w:lineRule="atLeast"/>
      <w:jc w:val="both"/>
    </w:pPr>
    <w:rPr>
      <w:rFonts w:ascii="Times" w:hAnsi="Times"/>
      <w:color w:val="000000"/>
      <w:sz w:val="26"/>
      <w:szCs w:val="24"/>
      <w:lang w:val="en-US" w:eastAsia="de-DE"/>
    </w:rPr>
  </w:style>
  <w:style w:type="character" w:customStyle="1" w:styleId="GFtimesitalic9pt0">
    <w:name w:val="GF_times_italic_9pt"/>
    <w:uiPriority w:val="99"/>
    <w:rsid w:val="002F7AE5"/>
    <w:rPr>
      <w:rFonts w:ascii="Times-Italic" w:hAnsi="Times-Italic" w:cs="Times-Italic"/>
      <w:i/>
      <w:iCs/>
      <w:color w:val="706F6F"/>
      <w:spacing w:val="0"/>
      <w:sz w:val="18"/>
      <w:szCs w:val="18"/>
    </w:rPr>
  </w:style>
  <w:style w:type="paragraph" w:customStyle="1" w:styleId="GFfootertimesitalic7pt">
    <w:name w:val="GF_footer_times_italic_7 pt"/>
    <w:basedOn w:val="GFAddresstimesitalic7"/>
    <w:rsid w:val="00B75345"/>
    <w:pPr>
      <w:jc w:val="right"/>
    </w:pPr>
    <w:rPr>
      <w:color w:val="71706F"/>
    </w:rPr>
  </w:style>
  <w:style w:type="character" w:styleId="Hyperlink">
    <w:name w:val="Hyperlink"/>
    <w:aliases w:val="Char1, Char1"/>
    <w:unhideWhenUsed/>
    <w:rsid w:val="00C8565B"/>
    <w:rPr>
      <w:color w:val="0000FF"/>
      <w:u w:val="single"/>
    </w:rPr>
  </w:style>
  <w:style w:type="character" w:styleId="FollowedHyperlink">
    <w:name w:val="FollowedHyperlink"/>
    <w:uiPriority w:val="99"/>
    <w:semiHidden/>
    <w:unhideWhenUsed/>
    <w:rsid w:val="00C8565B"/>
    <w:rPr>
      <w:color w:val="800080"/>
      <w:u w:val="single"/>
    </w:rPr>
  </w:style>
  <w:style w:type="paragraph" w:customStyle="1" w:styleId="3Titre">
    <w:name w:val="3 Titre"/>
    <w:basedOn w:val="Normal"/>
    <w:next w:val="Normal"/>
    <w:rsid w:val="000C0A30"/>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after="240"/>
      <w:ind w:right="57"/>
    </w:pPr>
    <w:rPr>
      <w:rFonts w:ascii="Verdana" w:eastAsia="Malgun Gothic" w:hAnsi="Verdana"/>
      <w:b/>
      <w:sz w:val="28"/>
      <w:szCs w:val="28"/>
      <w:lang w:val="en-GB" w:eastAsia="en-GB"/>
    </w:rPr>
  </w:style>
  <w:style w:type="paragraph" w:customStyle="1" w:styleId="EuropeanCommissionPR">
    <w:name w:val="EuropeanCommissionPR"/>
    <w:basedOn w:val="Normal"/>
    <w:link w:val="EuropeanCommissionPRCharChar"/>
    <w:rsid w:val="000C0A30"/>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240"/>
      <w:ind w:right="57"/>
      <w:jc w:val="center"/>
      <w:outlineLvl w:val="2"/>
    </w:pPr>
    <w:rPr>
      <w:rFonts w:ascii="Verdana" w:eastAsia="Malgun Gothic" w:hAnsi="Verdana" w:cs="Arial"/>
      <w:b/>
      <w:bCs/>
      <w:smallCaps/>
      <w:lang w:val="en-GB" w:eastAsia="en-GB"/>
    </w:rPr>
  </w:style>
  <w:style w:type="character" w:customStyle="1" w:styleId="EuropeanCommissionPRCharChar">
    <w:name w:val="EuropeanCommissionPR Char Char"/>
    <w:link w:val="EuropeanCommissionPR"/>
    <w:locked/>
    <w:rsid w:val="000C0A30"/>
    <w:rPr>
      <w:rFonts w:ascii="Verdana" w:eastAsia="Malgun Gothic" w:hAnsi="Verdana" w:cs="Arial"/>
      <w:b/>
      <w:bCs/>
      <w:smallCaps/>
      <w:sz w:val="24"/>
      <w:szCs w:val="24"/>
      <w:lang w:eastAsia="en-GB"/>
    </w:rPr>
  </w:style>
  <w:style w:type="paragraph" w:customStyle="1" w:styleId="5Normal">
    <w:name w:val="5 Normal"/>
    <w:basedOn w:val="Normal"/>
    <w:link w:val="5NormalChar"/>
    <w:rsid w:val="000C0A3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eastAsia="Malgun Gothic" w:hAnsi="Verdana"/>
      <w:spacing w:val="-2"/>
      <w:sz w:val="20"/>
      <w:lang w:val="en-GB" w:eastAsia="en-GB"/>
    </w:rPr>
  </w:style>
  <w:style w:type="character" w:customStyle="1" w:styleId="5NormalChar">
    <w:name w:val="5 Normal Char"/>
    <w:link w:val="5Normal"/>
    <w:locked/>
    <w:rsid w:val="000C0A30"/>
    <w:rPr>
      <w:rFonts w:ascii="Verdana" w:eastAsia="Malgun Gothic" w:hAnsi="Verdana"/>
      <w:spacing w:val="-2"/>
      <w:szCs w:val="24"/>
      <w:lang w:eastAsia="en-GB"/>
    </w:rPr>
  </w:style>
  <w:style w:type="paragraph" w:customStyle="1" w:styleId="Sous-titre1">
    <w:name w:val="Sous-titre 1"/>
    <w:basedOn w:val="Normal"/>
    <w:next w:val="5Normal"/>
    <w:autoRedefine/>
    <w:rsid w:val="00B304D9"/>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after="80"/>
      <w:ind w:right="57"/>
    </w:pPr>
    <w:rPr>
      <w:rFonts w:ascii="Times" w:eastAsia="Malgun Gothic" w:hAnsi="Times"/>
      <w:bCs/>
      <w:sz w:val="32"/>
      <w:szCs w:val="32"/>
      <w:lang w:val="en-GB" w:eastAsia="fr-FR"/>
    </w:rPr>
  </w:style>
  <w:style w:type="character" w:styleId="CommentReference">
    <w:name w:val="annotation reference"/>
    <w:uiPriority w:val="99"/>
    <w:rsid w:val="000C0A30"/>
    <w:rPr>
      <w:sz w:val="16"/>
      <w:szCs w:val="16"/>
    </w:rPr>
  </w:style>
  <w:style w:type="paragraph" w:styleId="CommentText">
    <w:name w:val="annotation text"/>
    <w:basedOn w:val="Normal"/>
    <w:link w:val="CommentTextChar"/>
    <w:uiPriority w:val="99"/>
    <w:rsid w:val="000C0A30"/>
    <w:pPr>
      <w:ind w:right="57"/>
    </w:pPr>
    <w:rPr>
      <w:rFonts w:ascii="Verdana" w:eastAsia="Malgun Gothic" w:hAnsi="Verdana"/>
      <w:sz w:val="20"/>
      <w:szCs w:val="20"/>
      <w:lang w:val="en-GB" w:eastAsia="en-GB"/>
    </w:rPr>
  </w:style>
  <w:style w:type="character" w:customStyle="1" w:styleId="CommentTextChar">
    <w:name w:val="Comment Text Char"/>
    <w:basedOn w:val="DefaultParagraphFont"/>
    <w:link w:val="CommentText"/>
    <w:uiPriority w:val="99"/>
    <w:rsid w:val="000C0A30"/>
    <w:rPr>
      <w:rFonts w:ascii="Verdana" w:eastAsia="Malgun Gothic" w:hAnsi="Verdana"/>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Pr>
      <w:sz w:val="24"/>
      <w:szCs w:val="24"/>
      <w:lang w:val="de-DE" w:eastAsia="de-DE"/>
    </w:rPr>
  </w:style>
  <w:style w:type="paragraph" w:styleId="Heading1">
    <w:name w:val="heading 1"/>
    <w:basedOn w:val="Normal"/>
    <w:next w:val="Normal"/>
    <w:link w:val="Heading1Char"/>
    <w:uiPriority w:val="9"/>
    <w:rsid w:val="0034062D"/>
    <w:pPr>
      <w:keepNext/>
      <w:keepLines/>
      <w:spacing w:before="480"/>
      <w:outlineLvl w:val="0"/>
    </w:pPr>
    <w:rPr>
      <w:rFonts w:ascii="Calibri" w:eastAsia="ＭＳ ゴシック" w:hAnsi="Calibri"/>
      <w:b/>
      <w:bCs/>
      <w:color w:val="345A8A"/>
      <w:sz w:val="32"/>
      <w:szCs w:val="32"/>
    </w:rPr>
  </w:style>
  <w:style w:type="paragraph" w:styleId="Heading2">
    <w:name w:val="heading 2"/>
    <w:basedOn w:val="Normal"/>
    <w:next w:val="Normal"/>
    <w:link w:val="Heading2Char"/>
    <w:uiPriority w:val="9"/>
    <w:unhideWhenUsed/>
    <w:rsid w:val="0034062D"/>
    <w:pPr>
      <w:keepNext/>
      <w:keepLines/>
      <w:spacing w:before="200"/>
      <w:outlineLvl w:val="1"/>
    </w:pPr>
    <w:rPr>
      <w:rFonts w:ascii="Calibri" w:eastAsia="ＭＳ ゴシック" w:hAnsi="Calibri"/>
      <w:b/>
      <w:bCs/>
      <w:color w:val="4F81BD"/>
      <w:sz w:val="26"/>
      <w:szCs w:val="26"/>
    </w:rPr>
  </w:style>
  <w:style w:type="paragraph" w:styleId="Heading3">
    <w:name w:val="heading 3"/>
    <w:basedOn w:val="Normal"/>
    <w:next w:val="Normal"/>
    <w:link w:val="Heading3Char"/>
    <w:uiPriority w:val="9"/>
    <w:unhideWhenUsed/>
    <w:rsid w:val="0034062D"/>
    <w:pPr>
      <w:keepNext/>
      <w:keepLines/>
      <w:spacing w:before="200"/>
      <w:outlineLvl w:val="2"/>
    </w:pPr>
    <w:rPr>
      <w:rFonts w:ascii="Calibri" w:eastAsia="ＭＳ ゴシック" w:hAnsi="Calibri"/>
      <w:b/>
      <w:bCs/>
      <w:color w:val="4F81BD"/>
    </w:rPr>
  </w:style>
  <w:style w:type="paragraph" w:styleId="Heading4">
    <w:name w:val="heading 4"/>
    <w:basedOn w:val="Normal"/>
    <w:next w:val="Normal"/>
    <w:link w:val="Heading4Char"/>
    <w:uiPriority w:val="9"/>
    <w:unhideWhenUsed/>
    <w:rsid w:val="0034062D"/>
    <w:pPr>
      <w:keepNext/>
      <w:keepLines/>
      <w:spacing w:before="200"/>
      <w:outlineLvl w:val="3"/>
    </w:pPr>
    <w:rPr>
      <w:rFonts w:ascii="Calibri" w:eastAsia="ＭＳ ゴシック" w:hAnsi="Calibri"/>
      <w:b/>
      <w:bCs/>
      <w:i/>
      <w:iCs/>
      <w:color w:val="4F81BD"/>
    </w:rPr>
  </w:style>
  <w:style w:type="paragraph" w:styleId="Heading5">
    <w:name w:val="heading 5"/>
    <w:basedOn w:val="Normal"/>
    <w:next w:val="Normal"/>
    <w:link w:val="Heading5Char"/>
    <w:uiPriority w:val="9"/>
    <w:unhideWhenUsed/>
    <w:rsid w:val="0034062D"/>
    <w:pPr>
      <w:keepNext/>
      <w:keepLines/>
      <w:spacing w:before="200"/>
      <w:outlineLvl w:val="4"/>
    </w:pPr>
    <w:rPr>
      <w:rFonts w:ascii="Calibri" w:eastAsia="ＭＳ ゴシック" w:hAnsi="Calibr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062D"/>
    <w:rPr>
      <w:rFonts w:ascii="Calibri" w:eastAsia="ＭＳ ゴシック" w:hAnsi="Calibri" w:cs="Times New Roman"/>
      <w:b/>
      <w:bCs/>
      <w:color w:val="345A8A"/>
      <w:sz w:val="32"/>
      <w:szCs w:val="32"/>
    </w:rPr>
  </w:style>
  <w:style w:type="character" w:customStyle="1" w:styleId="Heading2Char">
    <w:name w:val="Heading 2 Char"/>
    <w:link w:val="Heading2"/>
    <w:uiPriority w:val="9"/>
    <w:rsid w:val="0034062D"/>
    <w:rPr>
      <w:rFonts w:ascii="Calibri" w:eastAsia="ＭＳ ゴシック" w:hAnsi="Calibri" w:cs="Times New Roman"/>
      <w:b/>
      <w:bCs/>
      <w:color w:val="4F81BD"/>
      <w:sz w:val="26"/>
      <w:szCs w:val="26"/>
    </w:rPr>
  </w:style>
  <w:style w:type="character" w:customStyle="1" w:styleId="Heading3Char">
    <w:name w:val="Heading 3 Char"/>
    <w:link w:val="Heading3"/>
    <w:uiPriority w:val="9"/>
    <w:rsid w:val="0034062D"/>
    <w:rPr>
      <w:rFonts w:ascii="Calibri" w:eastAsia="ＭＳ ゴシック" w:hAnsi="Calibri" w:cs="Times New Roman"/>
      <w:b/>
      <w:bCs/>
      <w:color w:val="4F81BD"/>
    </w:rPr>
  </w:style>
  <w:style w:type="character" w:customStyle="1" w:styleId="Heading4Char">
    <w:name w:val="Heading 4 Char"/>
    <w:link w:val="Heading4"/>
    <w:uiPriority w:val="9"/>
    <w:rsid w:val="0034062D"/>
    <w:rPr>
      <w:rFonts w:ascii="Calibri" w:eastAsia="ＭＳ ゴシック" w:hAnsi="Calibri" w:cs="Times New Roman"/>
      <w:b/>
      <w:bCs/>
      <w:i/>
      <w:iCs/>
      <w:color w:val="4F81BD"/>
    </w:rPr>
  </w:style>
  <w:style w:type="character" w:customStyle="1" w:styleId="Heading5Char">
    <w:name w:val="Heading 5 Char"/>
    <w:link w:val="Heading5"/>
    <w:uiPriority w:val="9"/>
    <w:rsid w:val="0034062D"/>
    <w:rPr>
      <w:rFonts w:ascii="Calibri" w:eastAsia="ＭＳ ゴシック" w:hAnsi="Calibri" w:cs="Times New Roman"/>
      <w:color w:val="243F60"/>
    </w:rPr>
  </w:style>
  <w:style w:type="paragraph" w:customStyle="1" w:styleId="GFtimesitalic9pt">
    <w:name w:val="GF_times_italic_9 pt"/>
    <w:basedOn w:val="GFcopyfranklin11pt"/>
    <w:rsid w:val="00ED00F6"/>
    <w:pPr>
      <w:jc w:val="left"/>
    </w:pPr>
    <w:rPr>
      <w:rFonts w:ascii="Times" w:hAnsi="Times"/>
      <w:i/>
      <w:color w:val="71706F"/>
      <w:sz w:val="18"/>
    </w:rPr>
  </w:style>
  <w:style w:type="paragraph" w:customStyle="1" w:styleId="GFcopyfranklin11pt">
    <w:name w:val="GF_copy_franklin_11 pt"/>
    <w:basedOn w:val="Normal"/>
    <w:autoRedefine/>
    <w:qFormat/>
    <w:rsid w:val="007F0445"/>
    <w:pPr>
      <w:spacing w:line="260" w:lineRule="atLeast"/>
      <w:jc w:val="both"/>
    </w:pPr>
    <w:rPr>
      <w:rFonts w:ascii="Franklin Gothic Book" w:hAnsi="Franklin Gothic Book"/>
      <w:color w:val="000000"/>
      <w:sz w:val="22"/>
      <w:szCs w:val="20"/>
      <w:lang w:val="en-US"/>
    </w:rPr>
  </w:style>
  <w:style w:type="paragraph" w:customStyle="1" w:styleId="EinfAbs">
    <w:name w:val="[Einf. Abs.]"/>
    <w:basedOn w:val="Normal"/>
    <w:uiPriority w:val="99"/>
    <w:rsid w:val="00D57ED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1630EC"/>
    <w:pPr>
      <w:tabs>
        <w:tab w:val="center" w:pos="4536"/>
        <w:tab w:val="right" w:pos="9072"/>
      </w:tabs>
    </w:pPr>
  </w:style>
  <w:style w:type="character" w:customStyle="1" w:styleId="HeaderChar">
    <w:name w:val="Header Char"/>
    <w:basedOn w:val="DefaultParagraphFont"/>
    <w:link w:val="Header"/>
    <w:uiPriority w:val="99"/>
    <w:rsid w:val="001630EC"/>
  </w:style>
  <w:style w:type="character" w:customStyle="1" w:styleId="GFheadline">
    <w:name w:val="GF_headline"/>
    <w:uiPriority w:val="99"/>
    <w:rsid w:val="00D57EDC"/>
    <w:rPr>
      <w:rFonts w:ascii="Times-Roman" w:hAnsi="Times-Roman" w:cs="Times-Roman"/>
      <w:caps/>
      <w:color w:val="000000"/>
      <w:spacing w:val="0"/>
      <w:sz w:val="32"/>
      <w:szCs w:val="32"/>
    </w:rPr>
  </w:style>
  <w:style w:type="paragraph" w:customStyle="1" w:styleId="KeinAbsatzformat">
    <w:name w:val="[Kein Absatzformat]"/>
    <w:rsid w:val="00010339"/>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eastAsia="de-DE"/>
    </w:rPr>
  </w:style>
  <w:style w:type="paragraph" w:customStyle="1" w:styleId="GFAddresstimesitalic7">
    <w:name w:val="GF_Address_times_italic_7"/>
    <w:basedOn w:val="Normal"/>
    <w:qFormat/>
    <w:rsid w:val="002F7AE5"/>
    <w:rPr>
      <w:rFonts w:ascii="Times" w:hAnsi="Times"/>
      <w:i/>
      <w:sz w:val="14"/>
    </w:rPr>
  </w:style>
  <w:style w:type="character" w:styleId="SubtleReference">
    <w:name w:val="Subtle Reference"/>
    <w:uiPriority w:val="31"/>
    <w:rsid w:val="0034062D"/>
    <w:rPr>
      <w:smallCaps/>
      <w:color w:val="C0504D"/>
      <w:u w:val="single"/>
    </w:rPr>
  </w:style>
  <w:style w:type="character" w:styleId="IntenseReference">
    <w:name w:val="Intense Reference"/>
    <w:uiPriority w:val="32"/>
    <w:rsid w:val="0034062D"/>
    <w:rPr>
      <w:b/>
      <w:bCs/>
      <w:smallCaps/>
      <w:color w:val="C0504D"/>
      <w:spacing w:val="5"/>
      <w:u w:val="single"/>
    </w:rPr>
  </w:style>
  <w:style w:type="paragraph" w:styleId="IntenseQuote">
    <w:name w:val="Intense Quote"/>
    <w:basedOn w:val="Normal"/>
    <w:next w:val="Normal"/>
    <w:link w:val="IntenseQuoteChar"/>
    <w:uiPriority w:val="30"/>
    <w:rsid w:val="0034062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4062D"/>
    <w:rPr>
      <w:b/>
      <w:bCs/>
      <w:i/>
      <w:iCs/>
      <w:color w:val="4F81BD"/>
    </w:rPr>
  </w:style>
  <w:style w:type="character" w:styleId="BookTitle">
    <w:name w:val="Book Title"/>
    <w:uiPriority w:val="33"/>
    <w:rsid w:val="0034062D"/>
    <w:rPr>
      <w:b/>
      <w:bCs/>
      <w:smallCaps/>
      <w:spacing w:val="5"/>
    </w:rPr>
  </w:style>
  <w:style w:type="paragraph" w:styleId="Quote">
    <w:name w:val="Quote"/>
    <w:basedOn w:val="Normal"/>
    <w:next w:val="Normal"/>
    <w:link w:val="QuoteChar"/>
    <w:uiPriority w:val="29"/>
    <w:rsid w:val="0034062D"/>
    <w:rPr>
      <w:i/>
      <w:iCs/>
      <w:color w:val="000000"/>
    </w:rPr>
  </w:style>
  <w:style w:type="character" w:customStyle="1" w:styleId="QuoteChar">
    <w:name w:val="Quote Char"/>
    <w:link w:val="Quote"/>
    <w:uiPriority w:val="29"/>
    <w:rsid w:val="0034062D"/>
    <w:rPr>
      <w:i/>
      <w:iCs/>
      <w:color w:val="000000"/>
    </w:rPr>
  </w:style>
  <w:style w:type="character" w:styleId="IntenseEmphasis">
    <w:name w:val="Intense Emphasis"/>
    <w:uiPriority w:val="21"/>
    <w:rsid w:val="0034062D"/>
    <w:rPr>
      <w:b/>
      <w:bCs/>
      <w:i/>
      <w:iCs/>
      <w:color w:val="4F81BD"/>
    </w:rPr>
  </w:style>
  <w:style w:type="paragraph" w:styleId="Title">
    <w:name w:val="Title"/>
    <w:basedOn w:val="Normal"/>
    <w:next w:val="Normal"/>
    <w:link w:val="TitleChar"/>
    <w:uiPriority w:val="10"/>
    <w:rsid w:val="0034062D"/>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34062D"/>
    <w:rPr>
      <w:rFonts w:ascii="Calibri" w:eastAsia="ＭＳ ゴシック" w:hAnsi="Calibri" w:cs="Times New Roman"/>
      <w:color w:val="17365D"/>
      <w:spacing w:val="5"/>
      <w:kern w:val="28"/>
      <w:sz w:val="52"/>
      <w:szCs w:val="52"/>
    </w:rPr>
  </w:style>
  <w:style w:type="paragraph" w:styleId="Subtitle">
    <w:name w:val="Subtitle"/>
    <w:basedOn w:val="Normal"/>
    <w:next w:val="Normal"/>
    <w:link w:val="SubtitleChar"/>
    <w:uiPriority w:val="11"/>
    <w:rsid w:val="0034062D"/>
    <w:pPr>
      <w:numPr>
        <w:ilvl w:val="1"/>
      </w:numPr>
    </w:pPr>
    <w:rPr>
      <w:rFonts w:ascii="Calibri" w:eastAsia="ＭＳ ゴシック" w:hAnsi="Calibri"/>
      <w:i/>
      <w:iCs/>
      <w:color w:val="4F81BD"/>
      <w:spacing w:val="15"/>
    </w:rPr>
  </w:style>
  <w:style w:type="character" w:customStyle="1" w:styleId="SubtitleChar">
    <w:name w:val="Subtitle Char"/>
    <w:link w:val="Subtitle"/>
    <w:uiPriority w:val="11"/>
    <w:rsid w:val="0034062D"/>
    <w:rPr>
      <w:rFonts w:ascii="Calibri" w:eastAsia="ＭＳ ゴシック" w:hAnsi="Calibri" w:cs="Times New Roman"/>
      <w:i/>
      <w:iCs/>
      <w:color w:val="4F81BD"/>
      <w:spacing w:val="15"/>
    </w:rPr>
  </w:style>
  <w:style w:type="paragraph" w:styleId="NoSpacing">
    <w:name w:val="No Spacing"/>
    <w:uiPriority w:val="1"/>
    <w:rsid w:val="0034062D"/>
    <w:rPr>
      <w:sz w:val="24"/>
      <w:szCs w:val="24"/>
      <w:lang w:val="de-DE" w:eastAsia="de-DE"/>
    </w:rPr>
  </w:style>
  <w:style w:type="paragraph" w:customStyle="1" w:styleId="GFHeadlinetimes16pt">
    <w:name w:val="GF_Headline_times_16pt"/>
    <w:basedOn w:val="Normal"/>
    <w:qFormat/>
    <w:rsid w:val="00010339"/>
    <w:rPr>
      <w:rFonts w:ascii="Times" w:hAnsi="Times"/>
      <w:caps/>
      <w:color w:val="000000"/>
      <w:sz w:val="32"/>
      <w:szCs w:val="32"/>
    </w:rPr>
  </w:style>
  <w:style w:type="paragraph" w:styleId="BalloonText">
    <w:name w:val="Balloon Text"/>
    <w:basedOn w:val="Normal"/>
    <w:link w:val="BalloonTextChar"/>
    <w:uiPriority w:val="99"/>
    <w:semiHidden/>
    <w:unhideWhenUsed/>
    <w:rsid w:val="00AE11A1"/>
    <w:rPr>
      <w:rFonts w:ascii="Lucida Grande" w:hAnsi="Lucida Grande" w:cs="Lucida Grande"/>
      <w:sz w:val="18"/>
      <w:szCs w:val="18"/>
    </w:rPr>
  </w:style>
  <w:style w:type="character" w:customStyle="1" w:styleId="BalloonTextChar">
    <w:name w:val="Balloon Text Char"/>
    <w:link w:val="BalloonText"/>
    <w:uiPriority w:val="99"/>
    <w:semiHidden/>
    <w:rsid w:val="00AE11A1"/>
    <w:rPr>
      <w:rFonts w:ascii="Lucida Grande" w:hAnsi="Lucida Grande" w:cs="Lucida Grande"/>
      <w:sz w:val="18"/>
      <w:szCs w:val="18"/>
    </w:rPr>
  </w:style>
  <w:style w:type="character" w:styleId="PageNumber">
    <w:name w:val="page number"/>
    <w:uiPriority w:val="99"/>
    <w:semiHidden/>
    <w:unhideWhenUsed/>
    <w:rsid w:val="0091278F"/>
  </w:style>
  <w:style w:type="character" w:customStyle="1" w:styleId="GFitalic">
    <w:name w:val="GF_italic"/>
    <w:uiPriority w:val="99"/>
    <w:rsid w:val="00010339"/>
    <w:rPr>
      <w:rFonts w:ascii="Times-Italic" w:hAnsi="Times-Italic" w:cs="Times-Italic"/>
      <w:i/>
      <w:iCs/>
      <w:color w:val="706F6F"/>
      <w:spacing w:val="0"/>
      <w:sz w:val="18"/>
      <w:szCs w:val="18"/>
    </w:rPr>
  </w:style>
  <w:style w:type="paragraph" w:customStyle="1" w:styleId="GFHeadline2timesreg13">
    <w:name w:val="GF_Headline2_times_reg_ 13"/>
    <w:next w:val="KeinAbsatzformat"/>
    <w:rsid w:val="001F4EB5"/>
    <w:pPr>
      <w:spacing w:line="312" w:lineRule="atLeast"/>
      <w:jc w:val="both"/>
    </w:pPr>
    <w:rPr>
      <w:rFonts w:ascii="Times" w:hAnsi="Times"/>
      <w:color w:val="000000"/>
      <w:sz w:val="26"/>
      <w:szCs w:val="24"/>
      <w:lang w:val="en-US" w:eastAsia="de-DE"/>
    </w:rPr>
  </w:style>
  <w:style w:type="character" w:customStyle="1" w:styleId="GFtimesitalic9pt0">
    <w:name w:val="GF_times_italic_9pt"/>
    <w:uiPriority w:val="99"/>
    <w:rsid w:val="002F7AE5"/>
    <w:rPr>
      <w:rFonts w:ascii="Times-Italic" w:hAnsi="Times-Italic" w:cs="Times-Italic"/>
      <w:i/>
      <w:iCs/>
      <w:color w:val="706F6F"/>
      <w:spacing w:val="0"/>
      <w:sz w:val="18"/>
      <w:szCs w:val="18"/>
    </w:rPr>
  </w:style>
  <w:style w:type="paragraph" w:customStyle="1" w:styleId="GFfootertimesitalic7pt">
    <w:name w:val="GF_footer_times_italic_7 pt"/>
    <w:basedOn w:val="GFAddresstimesitalic7"/>
    <w:rsid w:val="00B75345"/>
    <w:pPr>
      <w:jc w:val="right"/>
    </w:pPr>
    <w:rPr>
      <w:color w:val="71706F"/>
    </w:rPr>
  </w:style>
  <w:style w:type="character" w:styleId="Hyperlink">
    <w:name w:val="Hyperlink"/>
    <w:aliases w:val="Char1, Char1"/>
    <w:unhideWhenUsed/>
    <w:rsid w:val="00C8565B"/>
    <w:rPr>
      <w:color w:val="0000FF"/>
      <w:u w:val="single"/>
    </w:rPr>
  </w:style>
  <w:style w:type="character" w:styleId="FollowedHyperlink">
    <w:name w:val="FollowedHyperlink"/>
    <w:uiPriority w:val="99"/>
    <w:semiHidden/>
    <w:unhideWhenUsed/>
    <w:rsid w:val="00C8565B"/>
    <w:rPr>
      <w:color w:val="800080"/>
      <w:u w:val="single"/>
    </w:rPr>
  </w:style>
  <w:style w:type="paragraph" w:customStyle="1" w:styleId="3Titre">
    <w:name w:val="3 Titre"/>
    <w:basedOn w:val="Normal"/>
    <w:next w:val="Normal"/>
    <w:rsid w:val="000C0A30"/>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after="240"/>
      <w:ind w:right="57"/>
    </w:pPr>
    <w:rPr>
      <w:rFonts w:ascii="Verdana" w:eastAsia="Malgun Gothic" w:hAnsi="Verdana"/>
      <w:b/>
      <w:sz w:val="28"/>
      <w:szCs w:val="28"/>
      <w:lang w:val="en-GB" w:eastAsia="en-GB"/>
    </w:rPr>
  </w:style>
  <w:style w:type="paragraph" w:customStyle="1" w:styleId="EuropeanCommissionPR">
    <w:name w:val="EuropeanCommissionPR"/>
    <w:basedOn w:val="Normal"/>
    <w:link w:val="EuropeanCommissionPRCharChar"/>
    <w:rsid w:val="000C0A30"/>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240"/>
      <w:ind w:right="57"/>
      <w:jc w:val="center"/>
      <w:outlineLvl w:val="2"/>
    </w:pPr>
    <w:rPr>
      <w:rFonts w:ascii="Verdana" w:eastAsia="Malgun Gothic" w:hAnsi="Verdana" w:cs="Arial"/>
      <w:b/>
      <w:bCs/>
      <w:smallCaps/>
      <w:lang w:val="en-GB" w:eastAsia="en-GB"/>
    </w:rPr>
  </w:style>
  <w:style w:type="character" w:customStyle="1" w:styleId="EuropeanCommissionPRCharChar">
    <w:name w:val="EuropeanCommissionPR Char Char"/>
    <w:link w:val="EuropeanCommissionPR"/>
    <w:locked/>
    <w:rsid w:val="000C0A30"/>
    <w:rPr>
      <w:rFonts w:ascii="Verdana" w:eastAsia="Malgun Gothic" w:hAnsi="Verdana" w:cs="Arial"/>
      <w:b/>
      <w:bCs/>
      <w:smallCaps/>
      <w:sz w:val="24"/>
      <w:szCs w:val="24"/>
      <w:lang w:eastAsia="en-GB"/>
    </w:rPr>
  </w:style>
  <w:style w:type="paragraph" w:customStyle="1" w:styleId="5Normal">
    <w:name w:val="5 Normal"/>
    <w:basedOn w:val="Normal"/>
    <w:link w:val="5NormalChar"/>
    <w:rsid w:val="000C0A3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eastAsia="Malgun Gothic" w:hAnsi="Verdana"/>
      <w:spacing w:val="-2"/>
      <w:sz w:val="20"/>
      <w:lang w:val="en-GB" w:eastAsia="en-GB"/>
    </w:rPr>
  </w:style>
  <w:style w:type="character" w:customStyle="1" w:styleId="5NormalChar">
    <w:name w:val="5 Normal Char"/>
    <w:link w:val="5Normal"/>
    <w:locked/>
    <w:rsid w:val="000C0A30"/>
    <w:rPr>
      <w:rFonts w:ascii="Verdana" w:eastAsia="Malgun Gothic" w:hAnsi="Verdana"/>
      <w:spacing w:val="-2"/>
      <w:szCs w:val="24"/>
      <w:lang w:eastAsia="en-GB"/>
    </w:rPr>
  </w:style>
  <w:style w:type="paragraph" w:customStyle="1" w:styleId="Sous-titre1">
    <w:name w:val="Sous-titre 1"/>
    <w:basedOn w:val="Normal"/>
    <w:next w:val="5Normal"/>
    <w:autoRedefine/>
    <w:rsid w:val="00B304D9"/>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after="80"/>
      <w:ind w:right="57"/>
    </w:pPr>
    <w:rPr>
      <w:rFonts w:ascii="Times" w:eastAsia="Malgun Gothic" w:hAnsi="Times"/>
      <w:bCs/>
      <w:sz w:val="32"/>
      <w:szCs w:val="32"/>
      <w:lang w:val="en-GB" w:eastAsia="fr-FR"/>
    </w:rPr>
  </w:style>
  <w:style w:type="character" w:styleId="CommentReference">
    <w:name w:val="annotation reference"/>
    <w:uiPriority w:val="99"/>
    <w:rsid w:val="000C0A30"/>
    <w:rPr>
      <w:sz w:val="16"/>
      <w:szCs w:val="16"/>
    </w:rPr>
  </w:style>
  <w:style w:type="paragraph" w:styleId="CommentText">
    <w:name w:val="annotation text"/>
    <w:basedOn w:val="Normal"/>
    <w:link w:val="CommentTextChar"/>
    <w:uiPriority w:val="99"/>
    <w:rsid w:val="000C0A30"/>
    <w:pPr>
      <w:ind w:right="57"/>
    </w:pPr>
    <w:rPr>
      <w:rFonts w:ascii="Verdana" w:eastAsia="Malgun Gothic" w:hAnsi="Verdana"/>
      <w:sz w:val="20"/>
      <w:szCs w:val="20"/>
      <w:lang w:val="en-GB" w:eastAsia="en-GB"/>
    </w:rPr>
  </w:style>
  <w:style w:type="character" w:customStyle="1" w:styleId="CommentTextChar">
    <w:name w:val="Comment Text Char"/>
    <w:basedOn w:val="DefaultParagraphFont"/>
    <w:link w:val="CommentText"/>
    <w:uiPriority w:val="99"/>
    <w:rsid w:val="000C0A30"/>
    <w:rPr>
      <w:rFonts w:ascii="Verdana" w:eastAsia="Malgun Gothic" w:hAnsi="Verdan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europa.eu/rapid/press-release_IP-13-54_en.htm" TargetMode="External"/><Relationship Id="rId21" Type="http://schemas.openxmlformats.org/officeDocument/2006/relationships/hyperlink" Target="http://ec.europa.eu/digital-agenda/en/future-emerging-technologies-fet" TargetMode="External"/><Relationship Id="rId22" Type="http://schemas.openxmlformats.org/officeDocument/2006/relationships/hyperlink" Target="http://ec.europa.eu/programmes/horizon2020/en" TargetMode="External"/><Relationship Id="rId23" Type="http://schemas.openxmlformats.org/officeDocument/2006/relationships/hyperlink" Target="https://twitter.com/search?q=%23H2020&amp;src=hash" TargetMode="External"/><Relationship Id="rId24" Type="http://schemas.openxmlformats.org/officeDocument/2006/relationships/hyperlink" Target="http://ec.europa.eu/programmes/horizon2020/en/h2020-section/excellent-science" TargetMode="External"/><Relationship Id="rId25" Type="http://schemas.openxmlformats.org/officeDocument/2006/relationships/hyperlink" Target="http://graphene-flagship.eu/?page_id=179" TargetMode="External"/><Relationship Id="rId26" Type="http://schemas.openxmlformats.org/officeDocument/2006/relationships/hyperlink" Target="mailto:info@graphene-flagship.eu" TargetMode="External"/><Relationship Id="rId27" Type="http://schemas.openxmlformats.org/officeDocument/2006/relationships/hyperlink" Target="mailto:christian.borg@chalmers.se" TargetMode="External"/><Relationship Id="rId28" Type="http://schemas.openxmlformats.org/officeDocument/2006/relationships/hyperlink" Target="mailto:comm-kroes@ec.europa.eu" TargetMode="External"/><Relationship Id="rId2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2.xml"/><Relationship Id="rId31" Type="http://schemas.openxmlformats.org/officeDocument/2006/relationships/footer" Target="footer1.xml"/><Relationship Id="rId32" Type="http://schemas.openxmlformats.org/officeDocument/2006/relationships/footer" Target="footer2.xml"/><Relationship Id="rId9" Type="http://schemas.openxmlformats.org/officeDocument/2006/relationships/hyperlink" Target="http://graphene-flagship.eu/?page_id=554"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eader" Target="header3.xml"/><Relationship Id="rId34" Type="http://schemas.openxmlformats.org/officeDocument/2006/relationships/footer" Target="footer3.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graphene-flagship.eu/" TargetMode="External"/><Relationship Id="rId11" Type="http://schemas.openxmlformats.org/officeDocument/2006/relationships/hyperlink" Target="https://twitter.com/NeelieKroesEU" TargetMode="External"/><Relationship Id="rId12" Type="http://schemas.openxmlformats.org/officeDocument/2006/relationships/hyperlink" Target="http://ec.europa.eu/digital-agenda/" TargetMode="External"/><Relationship Id="rId13" Type="http://schemas.openxmlformats.org/officeDocument/2006/relationships/hyperlink" Target="http://www.graphenecall.esf.org/fileadmin/ressources_conferences/GrapheneCall/user_ressources/Files/Call_Documents/604391_GRAPHENE_Guide_for_applicants_Final.pdf" TargetMode="External"/><Relationship Id="rId14" Type="http://schemas.openxmlformats.org/officeDocument/2006/relationships/hyperlink" Target="http://www.chalmers.se/en/Pages/default.aspx" TargetMode="External"/><Relationship Id="rId15" Type="http://schemas.openxmlformats.org/officeDocument/2006/relationships/hyperlink" Target="http://www.graphene.cam.ac.uk/" TargetMode="External"/><Relationship Id="rId16" Type="http://schemas.openxmlformats.org/officeDocument/2006/relationships/hyperlink" Target="http://graphene-flagship.eu" TargetMode="External"/><Relationship Id="rId17" Type="http://schemas.openxmlformats.org/officeDocument/2006/relationships/hyperlink" Target="https://twitter.com/GrapheneCA" TargetMode="External"/><Relationship Id="rId18" Type="http://schemas.openxmlformats.org/officeDocument/2006/relationships/hyperlink" Target="http://ec.europa.eu/digital-agenda/en/fet-flagships" TargetMode="External"/><Relationship Id="rId19" Type="http://schemas.openxmlformats.org/officeDocument/2006/relationships/hyperlink" Target="https://twitter.com/search?q=%40FETflagships&amp;src=typ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hyperlink" Target="mailto:info@graphene-flagship.eu" TargetMode="External"/><Relationship Id="rId3" Type="http://schemas.openxmlformats.org/officeDocument/2006/relationships/hyperlink" Target="mailto:info@graphene-flagship.e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hyperlink" Target="mailto:info@graphene-flagship.eu" TargetMode="External"/><Relationship Id="rId3" Type="http://schemas.openxmlformats.org/officeDocument/2006/relationships/hyperlink" Target="mailto:info@graphene-flagship.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ena:Box%20Sync:WP13%20Dissemination:Communications%20Workshop%202-3%20April%202014:Corporate%20Identity:Templates:Business%20letters:Business%20letter_GF+EU+Third%20parti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351D0-A4D7-B04E-A8A7-BF19DD4D8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letter_GF+EU+Third parties.dot</Template>
  <TotalTime>58</TotalTime>
  <Pages>2</Pages>
  <Words>1065</Words>
  <Characters>6076</Characters>
  <Application>Microsoft Macintosh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STOCKHAUSEN GROUP GmbH</Company>
  <LinksUpToDate>false</LinksUpToDate>
  <CharactersWithSpaces>7127</CharactersWithSpaces>
  <SharedDoc>false</SharedDoc>
  <HLinks>
    <vt:vector size="48" baseType="variant">
      <vt:variant>
        <vt:i4>6881296</vt:i4>
      </vt:variant>
      <vt:variant>
        <vt:i4>3</vt:i4>
      </vt:variant>
      <vt:variant>
        <vt:i4>0</vt:i4>
      </vt:variant>
      <vt:variant>
        <vt:i4>5</vt:i4>
      </vt:variant>
      <vt:variant>
        <vt:lpwstr>mailto:info@graphene-flagship.eu</vt:lpwstr>
      </vt:variant>
      <vt:variant>
        <vt:lpwstr/>
      </vt:variant>
      <vt:variant>
        <vt:i4>6881296</vt:i4>
      </vt:variant>
      <vt:variant>
        <vt:i4>0</vt:i4>
      </vt:variant>
      <vt:variant>
        <vt:i4>0</vt:i4>
      </vt:variant>
      <vt:variant>
        <vt:i4>5</vt:i4>
      </vt:variant>
      <vt:variant>
        <vt:lpwstr>mailto:info@graphene-flagship.eu</vt:lpwstr>
      </vt:variant>
      <vt:variant>
        <vt:lpwstr/>
      </vt:variant>
      <vt:variant>
        <vt:i4>786441</vt:i4>
      </vt:variant>
      <vt:variant>
        <vt:i4>-1</vt:i4>
      </vt:variant>
      <vt:variant>
        <vt:i4>2072</vt:i4>
      </vt:variant>
      <vt:variant>
        <vt:i4>1</vt:i4>
      </vt:variant>
      <vt:variant>
        <vt:lpwstr>graphene_flagship_logo_cmyk_blue</vt:lpwstr>
      </vt:variant>
      <vt:variant>
        <vt:lpwstr/>
      </vt:variant>
      <vt:variant>
        <vt:i4>2556028</vt:i4>
      </vt:variant>
      <vt:variant>
        <vt:i4>-1</vt:i4>
      </vt:variant>
      <vt:variant>
        <vt:i4>2078</vt:i4>
      </vt:variant>
      <vt:variant>
        <vt:i4>1</vt:i4>
      </vt:variant>
      <vt:variant>
        <vt:lpwstr>chamers_black</vt:lpwstr>
      </vt:variant>
      <vt:variant>
        <vt:lpwstr/>
      </vt:variant>
      <vt:variant>
        <vt:i4>1114227</vt:i4>
      </vt:variant>
      <vt:variant>
        <vt:i4>-1</vt:i4>
      </vt:variant>
      <vt:variant>
        <vt:i4>2079</vt:i4>
      </vt:variant>
      <vt:variant>
        <vt:i4>1</vt:i4>
      </vt:variant>
      <vt:variant>
        <vt:lpwstr>logo_ce-en-nb-hr</vt:lpwstr>
      </vt:variant>
      <vt:variant>
        <vt:lpwstr/>
      </vt:variant>
      <vt:variant>
        <vt:i4>786441</vt:i4>
      </vt:variant>
      <vt:variant>
        <vt:i4>-1</vt:i4>
      </vt:variant>
      <vt:variant>
        <vt:i4>2082</vt:i4>
      </vt:variant>
      <vt:variant>
        <vt:i4>1</vt:i4>
      </vt:variant>
      <vt:variant>
        <vt:lpwstr>graphene_flagship_logo_cmyk_blue</vt:lpwstr>
      </vt:variant>
      <vt:variant>
        <vt:lpwstr/>
      </vt:variant>
      <vt:variant>
        <vt:i4>1114227</vt:i4>
      </vt:variant>
      <vt:variant>
        <vt:i4>-1</vt:i4>
      </vt:variant>
      <vt:variant>
        <vt:i4>2083</vt:i4>
      </vt:variant>
      <vt:variant>
        <vt:i4>1</vt:i4>
      </vt:variant>
      <vt:variant>
        <vt:lpwstr>logo_ce-en-nb-hr</vt:lpwstr>
      </vt:variant>
      <vt:variant>
        <vt:lpwstr/>
      </vt:variant>
      <vt:variant>
        <vt:i4>2556028</vt:i4>
      </vt:variant>
      <vt:variant>
        <vt:i4>-1</vt:i4>
      </vt:variant>
      <vt:variant>
        <vt:i4>2084</vt:i4>
      </vt:variant>
      <vt:variant>
        <vt:i4>1</vt:i4>
      </vt:variant>
      <vt:variant>
        <vt:lpwstr>chamers_black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12</cp:revision>
  <cp:lastPrinted>2014-06-19T16:51:00Z</cp:lastPrinted>
  <dcterms:created xsi:type="dcterms:W3CDTF">2014-06-18T09:16:00Z</dcterms:created>
  <dcterms:modified xsi:type="dcterms:W3CDTF">2014-06-19T16:52:00Z</dcterms:modified>
</cp:coreProperties>
</file>