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253A" w14:textId="4819629C" w:rsidR="00572099" w:rsidRPr="00364947" w:rsidRDefault="005E329B" w:rsidP="00572099">
      <w:pPr>
        <w:rPr>
          <w:rStyle w:val="Stark"/>
          <w:rFonts w:ascii="Book Antiqua" w:hAnsi="Book Antiqua"/>
          <w:sz w:val="28"/>
          <w:szCs w:val="24"/>
        </w:rPr>
      </w:pPr>
      <w:r>
        <w:rPr>
          <w:rFonts w:ascii="Book Antiqua" w:hAnsi="Book Antiqua"/>
          <w:b/>
          <w:bCs/>
          <w:sz w:val="28"/>
          <w:szCs w:val="24"/>
          <w:shd w:val="clear" w:color="auto" w:fill="FFFFFF"/>
        </w:rPr>
        <w:t>Syskonen Bäckman</w:t>
      </w:r>
      <w:r w:rsidR="00364947" w:rsidRPr="00364947">
        <w:rPr>
          <w:rFonts w:ascii="Book Antiqua" w:hAnsi="Book Antiqua"/>
          <w:b/>
          <w:bCs/>
          <w:sz w:val="28"/>
          <w:szCs w:val="24"/>
          <w:shd w:val="clear" w:color="auto" w:fill="FFFFFF"/>
        </w:rPr>
        <w:t xml:space="preserve"> </w:t>
      </w:r>
      <w:r w:rsidR="00516024">
        <w:rPr>
          <w:rFonts w:ascii="Book Antiqua" w:hAnsi="Book Antiqua"/>
          <w:b/>
          <w:bCs/>
          <w:sz w:val="28"/>
          <w:szCs w:val="24"/>
          <w:shd w:val="clear" w:color="auto" w:fill="FFFFFF"/>
        </w:rPr>
        <w:t>klara för e-sport serie</w:t>
      </w:r>
    </w:p>
    <w:p w14:paraId="59B5FC6F" w14:textId="575EC886" w:rsidR="00B03288" w:rsidRPr="003A661D" w:rsidRDefault="007944CE">
      <w:r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2CEB5854" wp14:editId="5CE9620D">
            <wp:extent cx="2804161" cy="1857601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1" cy="18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61" w:rsidRPr="003955D4">
        <w:rPr>
          <w:rFonts w:ascii="Book Antiqua" w:hAnsi="Book Antiqua" w:cs="Helvetica"/>
          <w:b/>
          <w:bCs/>
          <w:sz w:val="24"/>
          <w:szCs w:val="24"/>
        </w:rPr>
        <w:br/>
      </w:r>
      <w:r w:rsidR="00A772AF">
        <w:rPr>
          <w:rFonts w:ascii="Book Antiqua" w:hAnsi="Book Antiqua" w:cs="Helvetica"/>
          <w:sz w:val="20"/>
          <w:szCs w:val="24"/>
        </w:rPr>
        <w:t>Andreas och Jessica</w:t>
      </w:r>
      <w:r w:rsidR="003955D4">
        <w:rPr>
          <w:rFonts w:ascii="Book Antiqua" w:hAnsi="Book Antiqua" w:cs="Helvetica"/>
          <w:sz w:val="20"/>
          <w:szCs w:val="24"/>
        </w:rPr>
        <w:t xml:space="preserve"> Bäckman klara för </w:t>
      </w:r>
      <w:r w:rsidR="006E46A9">
        <w:rPr>
          <w:rFonts w:ascii="Book Antiqua" w:hAnsi="Book Antiqua" w:cs="Helvetica"/>
          <w:sz w:val="20"/>
          <w:szCs w:val="24"/>
        </w:rPr>
        <w:t xml:space="preserve">TCR </w:t>
      </w:r>
      <w:proofErr w:type="spellStart"/>
      <w:r w:rsidR="006E46A9">
        <w:rPr>
          <w:rFonts w:ascii="Book Antiqua" w:hAnsi="Book Antiqua" w:cs="Helvetica"/>
          <w:sz w:val="20"/>
          <w:szCs w:val="24"/>
        </w:rPr>
        <w:t>Europ</w:t>
      </w:r>
      <w:r>
        <w:rPr>
          <w:rFonts w:ascii="Book Antiqua" w:hAnsi="Book Antiqua" w:cs="Helvetica"/>
          <w:sz w:val="20"/>
          <w:szCs w:val="24"/>
        </w:rPr>
        <w:t>e</w:t>
      </w:r>
      <w:proofErr w:type="spellEnd"/>
      <w:r w:rsidR="006E46A9">
        <w:rPr>
          <w:rFonts w:ascii="Book Antiqua" w:hAnsi="Book Antiqua" w:cs="Helvetica"/>
          <w:sz w:val="20"/>
          <w:szCs w:val="24"/>
        </w:rPr>
        <w:t xml:space="preserve"> SIM Racing</w:t>
      </w:r>
      <w:r w:rsidR="003955D4">
        <w:rPr>
          <w:rFonts w:ascii="Book Antiqua" w:hAnsi="Book Antiqua" w:cs="Helvetica"/>
          <w:sz w:val="20"/>
          <w:szCs w:val="24"/>
        </w:rPr>
        <w:t>.</w:t>
      </w:r>
      <w:r w:rsidR="003955D4" w:rsidRPr="003955D4">
        <w:t xml:space="preserve"> </w:t>
      </w:r>
      <w:r w:rsidR="003955D4">
        <w:br/>
      </w:r>
      <w:r w:rsidR="003955D4" w:rsidRPr="003A661D">
        <w:rPr>
          <w:rFonts w:ascii="Book Antiqua" w:hAnsi="Book Antiqua" w:cs="Helvetica"/>
          <w:sz w:val="20"/>
          <w:szCs w:val="24"/>
        </w:rPr>
        <w:t xml:space="preserve">Foto: </w:t>
      </w:r>
      <w:r w:rsidRPr="003A661D">
        <w:rPr>
          <w:rFonts w:ascii="Book Antiqua" w:hAnsi="Book Antiqua" w:cs="Helvetica"/>
          <w:sz w:val="20"/>
          <w:szCs w:val="24"/>
        </w:rPr>
        <w:t xml:space="preserve">Racers - </w:t>
      </w:r>
      <w:proofErr w:type="spellStart"/>
      <w:r w:rsidRPr="003A661D">
        <w:rPr>
          <w:rFonts w:ascii="Book Antiqua" w:hAnsi="Book Antiqua" w:cs="Helvetica"/>
          <w:sz w:val="20"/>
          <w:szCs w:val="24"/>
        </w:rPr>
        <w:t>Behind</w:t>
      </w:r>
      <w:proofErr w:type="spellEnd"/>
      <w:r w:rsidRPr="003A661D">
        <w:rPr>
          <w:rFonts w:ascii="Book Antiqua" w:hAnsi="Book Antiqua" w:cs="Helvetica"/>
          <w:sz w:val="20"/>
          <w:szCs w:val="24"/>
        </w:rPr>
        <w:t xml:space="preserve"> the </w:t>
      </w:r>
      <w:proofErr w:type="spellStart"/>
      <w:r w:rsidRPr="003A661D">
        <w:rPr>
          <w:rFonts w:ascii="Book Antiqua" w:hAnsi="Book Antiqua" w:cs="Helvetica"/>
          <w:sz w:val="20"/>
          <w:szCs w:val="24"/>
        </w:rPr>
        <w:t>helmet</w:t>
      </w:r>
      <w:proofErr w:type="spellEnd"/>
    </w:p>
    <w:p w14:paraId="335079B1" w14:textId="722CB7EA" w:rsidR="00D440D6" w:rsidRPr="002D31C3" w:rsidRDefault="00D440D6" w:rsidP="00D440D6">
      <w:pPr>
        <w:rPr>
          <w:rStyle w:val="Stark"/>
          <w:rFonts w:ascii="Book Antiqua" w:hAnsi="Book Antiqua"/>
          <w:sz w:val="24"/>
          <w:szCs w:val="24"/>
        </w:rPr>
      </w:pPr>
      <w:r w:rsidRPr="00D440D6">
        <w:rPr>
          <w:rStyle w:val="Stark"/>
          <w:rFonts w:ascii="Book Antiqua" w:hAnsi="Book Antiqua"/>
          <w:sz w:val="24"/>
          <w:szCs w:val="24"/>
        </w:rPr>
        <w:t xml:space="preserve">Racingsyskonen Andreas och Jessica Bäckman väntar fortfarande på att deras racingsäsong ska dra igång. Som ett komplement till denna väntan har TCR </w:t>
      </w:r>
      <w:proofErr w:type="spellStart"/>
      <w:r w:rsidRPr="00D440D6">
        <w:rPr>
          <w:rStyle w:val="Stark"/>
          <w:rFonts w:ascii="Book Antiqua" w:hAnsi="Book Antiqua"/>
          <w:sz w:val="24"/>
          <w:szCs w:val="24"/>
        </w:rPr>
        <w:t>Europe</w:t>
      </w:r>
      <w:proofErr w:type="spellEnd"/>
      <w:r w:rsidRPr="00D440D6">
        <w:rPr>
          <w:rStyle w:val="Stark"/>
          <w:rFonts w:ascii="Book Antiqua" w:hAnsi="Book Antiqua"/>
          <w:sz w:val="24"/>
          <w:szCs w:val="24"/>
        </w:rPr>
        <w:t xml:space="preserve"> lanserat en ny e-sport serie, i vilken Andreas och Jessica idag presenterades som två av förarna.</w:t>
      </w:r>
      <w:r>
        <w:rPr>
          <w:rStyle w:val="Stark"/>
          <w:rFonts w:ascii="Book Antiqua" w:hAnsi="Book Antiqua"/>
          <w:sz w:val="24"/>
          <w:szCs w:val="24"/>
        </w:rPr>
        <w:br/>
      </w:r>
      <w:r w:rsidRPr="00D440D6">
        <w:rPr>
          <w:rStyle w:val="Stark"/>
          <w:rFonts w:ascii="Book Antiqua" w:hAnsi="Book Antiqua"/>
          <w:sz w:val="24"/>
          <w:szCs w:val="24"/>
        </w:rPr>
        <w:t>– Vi känner oss laddade att få vara med och tävla i sim-racing. Det kommer att bli en ny utmaning att få tävla virtuellt, säger Jessica Bäckman.</w:t>
      </w:r>
    </w:p>
    <w:p w14:paraId="54F71B8C" w14:textId="5A2CB6E0" w:rsidR="003F0D66" w:rsidRPr="003F0D66" w:rsidRDefault="003F0D66" w:rsidP="003F0D66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3F0D66">
        <w:rPr>
          <w:rFonts w:ascii="Book Antiqua" w:hAnsi="Book Antiqua" w:cs="Helvetica"/>
          <w:sz w:val="24"/>
          <w:szCs w:val="24"/>
          <w:shd w:val="clear" w:color="auto" w:fill="FFFFFF"/>
        </w:rPr>
        <w:t xml:space="preserve">Idag </w:t>
      </w:r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>offentliggör</w:t>
      </w:r>
      <w:r w:rsidR="006D4E8A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syskonen Andreas och Jessica Bäckman </w:t>
      </w:r>
      <w:r w:rsidR="001A796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från Boden </w:t>
      </w:r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att de kommer att tävla i TCR </w:t>
      </w:r>
      <w:proofErr w:type="spellStart"/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>Europe</w:t>
      </w:r>
      <w:proofErr w:type="spellEnd"/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SIM Racing.</w:t>
      </w:r>
      <w:r w:rsidRPr="003F0D66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Det är en serie där TCR </w:t>
      </w:r>
      <w:proofErr w:type="spellStart"/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>Europe</w:t>
      </w:r>
      <w:proofErr w:type="spellEnd"/>
      <w:r w:rsidR="006D575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förarna från den verkliga racingen runt om i Europa kan</w:t>
      </w:r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tävla mot varandra i en tävlingskalender med sju deltävlingar</w:t>
      </w:r>
      <w:r w:rsidR="006D4E8A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i virtuell e-sport racing</w:t>
      </w:r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Förarna </w:t>
      </w:r>
      <w:r w:rsidR="00C17AA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kommer virtuellt att </w:t>
      </w:r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>kör</w:t>
      </w:r>
      <w:r w:rsidR="00C17AA3">
        <w:rPr>
          <w:rFonts w:ascii="Book Antiqua" w:hAnsi="Book Antiqua" w:cs="Helvetica"/>
          <w:sz w:val="24"/>
          <w:szCs w:val="24"/>
          <w:shd w:val="clear" w:color="auto" w:fill="FFFFFF"/>
        </w:rPr>
        <w:t>a</w:t>
      </w:r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på samma banor som de kommer att tävla på senare i år när den riktiga tävlingssäsongen drar igång</w:t>
      </w:r>
      <w:r w:rsidR="00C17AA3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5880CDEE" w14:textId="3EB9272D" w:rsidR="00551910" w:rsidRDefault="003F0D66" w:rsidP="003F0D66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3F0D66">
        <w:rPr>
          <w:rFonts w:ascii="Book Antiqua" w:hAnsi="Book Antiqua" w:cs="Helvetica"/>
          <w:sz w:val="24"/>
          <w:szCs w:val="24"/>
          <w:shd w:val="clear" w:color="auto" w:fill="FFFFFF"/>
        </w:rPr>
        <w:t xml:space="preserve">– </w:t>
      </w:r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>E</w:t>
      </w:r>
      <w:r w:rsidR="00920FA0">
        <w:rPr>
          <w:rFonts w:ascii="Book Antiqua" w:hAnsi="Book Antiqua" w:cs="Helvetica"/>
          <w:sz w:val="24"/>
          <w:szCs w:val="24"/>
          <w:shd w:val="clear" w:color="auto" w:fill="FFFFFF"/>
        </w:rPr>
        <w:t>-</w:t>
      </w:r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sport och sim-racing har fått mycket uppmärksamhet och popularitet den senaste tiden, så det är kul att TCR </w:t>
      </w:r>
      <w:proofErr w:type="spellStart"/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>Europe</w:t>
      </w:r>
      <w:proofErr w:type="spellEnd"/>
      <w:r w:rsidR="00E86AA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hoppar på sim-racing tåget. Både </w:t>
      </w:r>
      <w:r w:rsidR="004B4928">
        <w:rPr>
          <w:rFonts w:ascii="Book Antiqua" w:hAnsi="Book Antiqua" w:cs="Helvetica"/>
          <w:sz w:val="24"/>
          <w:szCs w:val="24"/>
          <w:shd w:val="clear" w:color="auto" w:fill="FFFFFF"/>
        </w:rPr>
        <w:t>för f</w:t>
      </w:r>
      <w:r w:rsidR="006D4E8A">
        <w:rPr>
          <w:rFonts w:ascii="Book Antiqua" w:hAnsi="Book Antiqua" w:cs="Helvetica"/>
          <w:sz w:val="24"/>
          <w:szCs w:val="24"/>
          <w:shd w:val="clear" w:color="auto" w:fill="FFFFFF"/>
        </w:rPr>
        <w:t>ansen</w:t>
      </w:r>
      <w:r w:rsidR="004B492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 f</w:t>
      </w:r>
      <w:r w:rsidR="006D4E8A">
        <w:rPr>
          <w:rFonts w:ascii="Book Antiqua" w:hAnsi="Book Antiqua" w:cs="Helvetica"/>
          <w:sz w:val="24"/>
          <w:szCs w:val="24"/>
          <w:shd w:val="clear" w:color="auto" w:fill="FFFFFF"/>
        </w:rPr>
        <w:t>örarna</w:t>
      </w:r>
      <w:r w:rsidR="004B492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är det fin möjlighet att underhållas av lite racing </w:t>
      </w:r>
      <w:r w:rsidR="00C5508C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r w:rsidR="004B492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de svåra tiderna</w:t>
      </w:r>
      <w:r w:rsidR="00C5508C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som är</w:t>
      </w:r>
      <w:r w:rsidR="004B492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just nu</w:t>
      </w:r>
      <w:r w:rsidR="006D4E8A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runt</w:t>
      </w:r>
      <w:r w:rsidR="008958FD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6D4E8A">
        <w:rPr>
          <w:rFonts w:ascii="Book Antiqua" w:hAnsi="Book Antiqua" w:cs="Helvetica"/>
          <w:sz w:val="24"/>
          <w:szCs w:val="24"/>
          <w:shd w:val="clear" w:color="auto" w:fill="FFFFFF"/>
        </w:rPr>
        <w:t>om</w:t>
      </w:r>
      <w:r w:rsidR="004B492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i världen</w:t>
      </w:r>
      <w:r w:rsidRPr="003F0D66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säger </w:t>
      </w:r>
      <w:r w:rsidRPr="008D3CE4">
        <w:rPr>
          <w:rFonts w:ascii="Book Antiqua" w:hAnsi="Book Antiqua" w:cs="Helvetica"/>
          <w:sz w:val="24"/>
          <w:szCs w:val="24"/>
          <w:shd w:val="clear" w:color="auto" w:fill="FFFFFF"/>
        </w:rPr>
        <w:t>Andreas Bäckman.</w:t>
      </w:r>
      <w:r w:rsidR="00551910">
        <w:rPr>
          <w:rFonts w:ascii="Book Antiqua" w:hAnsi="Book Antiqua" w:cs="Helvetica"/>
          <w:sz w:val="24"/>
          <w:szCs w:val="24"/>
          <w:shd w:val="clear" w:color="auto" w:fill="FFFFFF"/>
        </w:rPr>
        <w:br/>
      </w:r>
    </w:p>
    <w:p w14:paraId="43ED93B7" w14:textId="106144EE" w:rsidR="006B3B1A" w:rsidRPr="00801908" w:rsidRDefault="00551910" w:rsidP="00784CC4">
      <w:pPr>
        <w:rPr>
          <w:rStyle w:val="Stark"/>
          <w:b w:val="0"/>
          <w:bCs w:val="0"/>
          <w:lang w:val="en-GB"/>
        </w:rPr>
      </w:pPr>
      <w:r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1B4EC7D9" wp14:editId="385598AA">
            <wp:extent cx="3344335" cy="1881187"/>
            <wp:effectExtent l="0" t="0" r="889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92" cy="18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B1A" w:rsidRPr="003955D4">
        <w:rPr>
          <w:rFonts w:ascii="Book Antiqua" w:hAnsi="Book Antiqua" w:cs="Helvetica"/>
          <w:b/>
          <w:bCs/>
          <w:sz w:val="24"/>
          <w:szCs w:val="24"/>
        </w:rPr>
        <w:br/>
      </w:r>
      <w:r w:rsidR="006B3B1A">
        <w:rPr>
          <w:rFonts w:ascii="Book Antiqua" w:hAnsi="Book Antiqua" w:cs="Helvetica"/>
          <w:sz w:val="20"/>
          <w:szCs w:val="24"/>
        </w:rPr>
        <w:t>Andreas och Jessicas virtuella Hyundai i30 N TCR bilar</w:t>
      </w:r>
      <w:r w:rsidR="00B64EC4">
        <w:rPr>
          <w:rFonts w:ascii="Book Antiqua" w:hAnsi="Book Antiqua" w:cs="Helvetica"/>
          <w:sz w:val="20"/>
          <w:szCs w:val="24"/>
        </w:rPr>
        <w:t xml:space="preserve"> för TCR </w:t>
      </w:r>
      <w:proofErr w:type="spellStart"/>
      <w:r w:rsidR="00B64EC4">
        <w:rPr>
          <w:rFonts w:ascii="Book Antiqua" w:hAnsi="Book Antiqua" w:cs="Helvetica"/>
          <w:sz w:val="20"/>
          <w:szCs w:val="24"/>
        </w:rPr>
        <w:t>Europe</w:t>
      </w:r>
      <w:proofErr w:type="spellEnd"/>
      <w:r w:rsidR="00B64EC4">
        <w:rPr>
          <w:rFonts w:ascii="Book Antiqua" w:hAnsi="Book Antiqua" w:cs="Helvetica"/>
          <w:sz w:val="20"/>
          <w:szCs w:val="24"/>
        </w:rPr>
        <w:t xml:space="preserve"> SIM Racing-serien</w:t>
      </w:r>
      <w:r w:rsidR="006B3B1A">
        <w:rPr>
          <w:rFonts w:ascii="Book Antiqua" w:hAnsi="Book Antiqua" w:cs="Helvetica"/>
          <w:sz w:val="20"/>
          <w:szCs w:val="24"/>
        </w:rPr>
        <w:t>.</w:t>
      </w:r>
      <w:r w:rsidR="006B3B1A" w:rsidRPr="003955D4">
        <w:t xml:space="preserve"> </w:t>
      </w:r>
      <w:r w:rsidR="006B3B1A">
        <w:br/>
      </w:r>
      <w:proofErr w:type="spellStart"/>
      <w:r w:rsidR="006B3B1A" w:rsidRPr="006B3B1A">
        <w:rPr>
          <w:rFonts w:ascii="Book Antiqua" w:hAnsi="Book Antiqua" w:cs="Helvetica"/>
          <w:sz w:val="20"/>
          <w:szCs w:val="24"/>
          <w:lang w:val="en-GB"/>
        </w:rPr>
        <w:t>Foto</w:t>
      </w:r>
      <w:proofErr w:type="spellEnd"/>
      <w:r w:rsidR="006B3B1A" w:rsidRPr="006B3B1A">
        <w:rPr>
          <w:rFonts w:ascii="Book Antiqua" w:hAnsi="Book Antiqua" w:cs="Helvetica"/>
          <w:sz w:val="20"/>
          <w:szCs w:val="24"/>
          <w:lang w:val="en-GB"/>
        </w:rPr>
        <w:t xml:space="preserve">: </w:t>
      </w:r>
      <w:r w:rsidR="006B3B1A" w:rsidRPr="006B3B1A">
        <w:rPr>
          <w:rFonts w:ascii="Book Antiqua" w:hAnsi="Book Antiqua" w:cs="Helvetica"/>
          <w:sz w:val="20"/>
          <w:szCs w:val="24"/>
          <w:lang w:val="en-GB"/>
        </w:rPr>
        <w:t>WSC Group/TCR E</w:t>
      </w:r>
      <w:r w:rsidR="006B3B1A">
        <w:rPr>
          <w:rFonts w:ascii="Book Antiqua" w:hAnsi="Book Antiqua" w:cs="Helvetica"/>
          <w:sz w:val="20"/>
          <w:szCs w:val="24"/>
          <w:lang w:val="en-GB"/>
        </w:rPr>
        <w:t>urope</w:t>
      </w:r>
    </w:p>
    <w:p w14:paraId="511A89C3" w14:textId="1AB24429" w:rsidR="00D5189B" w:rsidRDefault="00D5189B" w:rsidP="00784CC4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Style w:val="Stark"/>
          <w:rFonts w:ascii="Book Antiqua" w:hAnsi="Book Antiqua"/>
          <w:sz w:val="24"/>
          <w:szCs w:val="24"/>
        </w:rPr>
        <w:lastRenderedPageBreak/>
        <w:t>Samma banor, samma bil</w:t>
      </w:r>
      <w:bookmarkStart w:id="0" w:name="_GoBack"/>
      <w:bookmarkEnd w:id="0"/>
      <w:r>
        <w:rPr>
          <w:rStyle w:val="Stark"/>
          <w:rFonts w:ascii="Book Antiqua" w:hAnsi="Book Antiqua"/>
          <w:sz w:val="24"/>
          <w:szCs w:val="24"/>
        </w:rPr>
        <w:t>ar</w:t>
      </w:r>
      <w:r w:rsidR="00B03CE1" w:rsidRPr="00DC575B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br/>
      </w:r>
      <w:r w:rsid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Den första tävlingen av Sim Racing serien </w:t>
      </w:r>
      <w:r w:rsidR="00920FA0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drar igång </w:t>
      </w:r>
      <w:r w:rsidR="002916CE">
        <w:rPr>
          <w:rFonts w:ascii="Book Antiqua" w:hAnsi="Book Antiqua" w:cs="Helvetica"/>
          <w:sz w:val="24"/>
          <w:szCs w:val="24"/>
          <w:shd w:val="clear" w:color="auto" w:fill="FFFFFF"/>
        </w:rPr>
        <w:t>nu på lördag den 2:a maj på den virtuella Spa-</w:t>
      </w:r>
      <w:proofErr w:type="spellStart"/>
      <w:r w:rsidR="002916CE">
        <w:rPr>
          <w:rFonts w:ascii="Book Antiqua" w:hAnsi="Book Antiqua" w:cs="Helvetica"/>
          <w:sz w:val="24"/>
          <w:szCs w:val="24"/>
          <w:shd w:val="clear" w:color="auto" w:fill="FFFFFF"/>
        </w:rPr>
        <w:t>Francorchamps</w:t>
      </w:r>
      <w:proofErr w:type="spellEnd"/>
      <w:r w:rsid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banan i Belgien. Alla banlayouter kommer att vara identiska till det verkliga banorna. Banorna är noggrant skannade för att simulera alla detaljerna och göra dem så realistiska som möjligt.</w:t>
      </w:r>
    </w:p>
    <w:p w14:paraId="05703E65" w14:textId="3E16599F" w:rsidR="002916CE" w:rsidRDefault="002916CE" w:rsidP="00784CC4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När det kommer till bilarna, kommer alla nuvarande TCR </w:t>
      </w:r>
      <w:proofErr w:type="spellStart"/>
      <w:r>
        <w:rPr>
          <w:rFonts w:ascii="Book Antiqua" w:hAnsi="Book Antiqua" w:cs="Helvetica"/>
          <w:sz w:val="24"/>
          <w:szCs w:val="24"/>
          <w:shd w:val="clear" w:color="auto" w:fill="FFFFFF"/>
        </w:rPr>
        <w:t>Europe</w:t>
      </w:r>
      <w:proofErr w:type="spellEnd"/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bilar att vara tillgängliga för förarna att välja mellan. Andreas och Jessica kommer att köra med samma bilar som de körde under fjolåret, Hyundai i30 N TCR-bilar, men nu med en ny design. Denna nya designen kommer även att användas ute på banorna senare i år när säsongen drar igång.</w:t>
      </w:r>
    </w:p>
    <w:p w14:paraId="614C850C" w14:textId="0A2A12F9" w:rsidR="006F15C8" w:rsidRDefault="00447316" w:rsidP="00784CC4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3F0D66">
        <w:rPr>
          <w:rFonts w:ascii="Book Antiqua" w:hAnsi="Book Antiqua" w:cs="Helvetica"/>
          <w:sz w:val="24"/>
          <w:szCs w:val="24"/>
          <w:shd w:val="clear" w:color="auto" w:fill="FFFFFF"/>
        </w:rPr>
        <w:t>–</w:t>
      </w:r>
      <w:r w:rsidR="00784CC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En kul grej med sim-racing är att det är möjligt att designa bilarna så de blir väldigt realistiska och ser nästan identiska ut till de riktiga bilarna, </w:t>
      </w:r>
      <w:r w:rsidR="00DC575B" w:rsidRPr="00784CC4">
        <w:rPr>
          <w:rFonts w:ascii="Book Antiqua" w:hAnsi="Book Antiqua" w:cs="Helvetica"/>
          <w:sz w:val="24"/>
          <w:szCs w:val="24"/>
          <w:shd w:val="clear" w:color="auto" w:fill="FFFFFF"/>
        </w:rPr>
        <w:t>säger Jessica Bäckman.</w:t>
      </w:r>
    </w:p>
    <w:p w14:paraId="28C3A0E3" w14:textId="2F43FE6D" w:rsidR="00E4209B" w:rsidRDefault="002916CE" w:rsidP="00CC1958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/>
          <w:b/>
          <w:bCs/>
          <w:sz w:val="24"/>
          <w:szCs w:val="24"/>
        </w:rPr>
        <w:t>Följ eventet LIVE på sociala medier</w:t>
      </w:r>
      <w:r w:rsidRPr="00365F98">
        <w:rPr>
          <w:rFonts w:ascii="Book Antiqua" w:hAnsi="Book Antiqua" w:cs="Helvetica"/>
          <w:b/>
          <w:bCs/>
          <w:sz w:val="24"/>
          <w:szCs w:val="24"/>
        </w:rPr>
        <w:t xml:space="preserve"> </w:t>
      </w:r>
      <w:r w:rsidR="00B03CE1" w:rsidRPr="00365F98">
        <w:rPr>
          <w:rFonts w:ascii="Book Antiqua" w:hAnsi="Book Antiqua" w:cs="Helvetica"/>
          <w:b/>
          <w:bCs/>
          <w:sz w:val="24"/>
          <w:szCs w:val="24"/>
        </w:rPr>
        <w:br/>
      </w:r>
      <w:r w:rsidR="00365F98" w:rsidRPr="00365F98">
        <w:rPr>
          <w:rFonts w:ascii="Book Antiqua" w:hAnsi="Book Antiqua" w:cs="Helvetica"/>
          <w:sz w:val="24"/>
          <w:szCs w:val="24"/>
        </w:rPr>
        <w:t>De</w:t>
      </w:r>
      <w:r>
        <w:rPr>
          <w:rFonts w:ascii="Book Antiqua" w:hAnsi="Book Antiqua" w:cs="Helvetica"/>
          <w:sz w:val="24"/>
          <w:szCs w:val="24"/>
        </w:rPr>
        <w:t xml:space="preserve">n första Sim-Racing tävlingen denna helg kommer att </w:t>
      </w:r>
      <w:proofErr w:type="spellStart"/>
      <w:r>
        <w:rPr>
          <w:rFonts w:ascii="Book Antiqua" w:hAnsi="Book Antiqua" w:cs="Helvetica"/>
          <w:sz w:val="24"/>
          <w:szCs w:val="24"/>
        </w:rPr>
        <w:t>livestreamas</w:t>
      </w:r>
      <w:proofErr w:type="spellEnd"/>
      <w:r>
        <w:rPr>
          <w:rFonts w:ascii="Book Antiqua" w:hAnsi="Book Antiqua" w:cs="Helvetica"/>
          <w:sz w:val="24"/>
          <w:szCs w:val="24"/>
        </w:rPr>
        <w:t xml:space="preserve"> på </w:t>
      </w:r>
      <w:proofErr w:type="spellStart"/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>TCR</w:t>
      </w:r>
      <w:r w:rsidR="00A119FB">
        <w:rPr>
          <w:rFonts w:ascii="Book Antiqua" w:hAnsi="Book Antiqua" w:cs="Helvetica"/>
          <w:sz w:val="24"/>
          <w:szCs w:val="24"/>
          <w:shd w:val="clear" w:color="auto" w:fill="FFFFFF"/>
        </w:rPr>
        <w:t>:</w:t>
      </w:r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>s</w:t>
      </w:r>
      <w:proofErr w:type="spellEnd"/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social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a</w:t>
      </w:r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medi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er</w:t>
      </w:r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på </w:t>
      </w:r>
      <w:hyperlink r:id="rId7" w:history="1">
        <w:r w:rsidRPr="002916CE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Facebook</w:t>
        </w:r>
      </w:hyperlink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hyperlink r:id="rId8" w:history="1">
        <w:r w:rsidRPr="002916CE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YouTube</w:t>
        </w:r>
      </w:hyperlink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906F99">
        <w:rPr>
          <w:rFonts w:ascii="Book Antiqua" w:hAnsi="Book Antiqua" w:cs="Helvetica"/>
          <w:sz w:val="24"/>
          <w:szCs w:val="24"/>
          <w:shd w:val="clear" w:color="auto" w:fill="FFFFFF"/>
        </w:rPr>
        <w:t>och</w:t>
      </w:r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hyperlink r:id="rId9" w:history="1">
        <w:proofErr w:type="spellStart"/>
        <w:r w:rsidRPr="002916CE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Twitch</w:t>
        </w:r>
        <w:proofErr w:type="spellEnd"/>
      </w:hyperlink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såväl som på</w:t>
      </w:r>
      <w:r w:rsidRPr="002916C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hyperlink r:id="rId10" w:history="1">
        <w:r w:rsidR="00A119FB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TCR TV:s webbsida</w:t>
        </w:r>
      </w:hyperlink>
      <w:r w:rsidR="00CC195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Tävlingsformatet är uppbyggt likt det vanliga TCR </w:t>
      </w:r>
      <w:proofErr w:type="spellStart"/>
      <w:r w:rsidR="00CC1958">
        <w:rPr>
          <w:rFonts w:ascii="Book Antiqua" w:hAnsi="Book Antiqua" w:cs="Helvetica"/>
          <w:sz w:val="24"/>
          <w:szCs w:val="24"/>
          <w:shd w:val="clear" w:color="auto" w:fill="FFFFFF"/>
        </w:rPr>
        <w:t>Europe</w:t>
      </w:r>
      <w:proofErr w:type="spellEnd"/>
      <w:r w:rsidR="00CC195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formatet, med ett kval och sedan två race, där Race 2 har omvänd startordning för de topp 10 placerade förarna från Race 1.</w:t>
      </w:r>
    </w:p>
    <w:p w14:paraId="064680AD" w14:textId="69E48B95" w:rsidR="00CC1958" w:rsidRPr="00B615E3" w:rsidRDefault="00CC1958" w:rsidP="00CC1958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CC1958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Här är tidsschemat för helgens premiärtävling</w:t>
      </w:r>
      <w:r w:rsidR="003A661D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</w:t>
      </w:r>
      <w:r w:rsidR="00835F45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lördag </w:t>
      </w:r>
      <w:r w:rsidR="003A661D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den 2:a maj</w:t>
      </w:r>
      <w:r w:rsidRPr="00CC1958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:</w:t>
      </w:r>
      <w:r w:rsidRPr="00CC1958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br/>
      </w:r>
      <w:r w:rsidRPr="00CC1958">
        <w:rPr>
          <w:rFonts w:ascii="Book Antiqua" w:hAnsi="Book Antiqua" w:cs="Helvetica"/>
          <w:sz w:val="24"/>
          <w:szCs w:val="24"/>
          <w:shd w:val="clear" w:color="auto" w:fill="FFFFFF"/>
        </w:rPr>
        <w:t>18:55 Livesändningen s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tartar</w:t>
      </w:r>
      <w:r w:rsidRPr="00CC1958">
        <w:rPr>
          <w:rFonts w:ascii="Book Antiqua" w:hAnsi="Book Antiqua" w:cs="Helvetica"/>
          <w:sz w:val="24"/>
          <w:szCs w:val="24"/>
          <w:shd w:val="clear" w:color="auto" w:fill="FFFFFF"/>
        </w:rPr>
        <w:br/>
        <w:t xml:space="preserve">19:00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Kval</w:t>
      </w:r>
      <w:r w:rsidRPr="00CC1958">
        <w:rPr>
          <w:rFonts w:ascii="Book Antiqua" w:hAnsi="Book Antiqua" w:cs="Helvetica"/>
          <w:sz w:val="24"/>
          <w:szCs w:val="24"/>
          <w:shd w:val="clear" w:color="auto" w:fill="FFFFFF"/>
        </w:rPr>
        <w:br/>
        <w:t>19:24 Race 1</w:t>
      </w:r>
      <w:r w:rsidRPr="00CC1958">
        <w:rPr>
          <w:rFonts w:ascii="Book Antiqua" w:hAnsi="Book Antiqua" w:cs="Helvetica"/>
          <w:sz w:val="24"/>
          <w:szCs w:val="24"/>
          <w:shd w:val="clear" w:color="auto" w:fill="FFFFFF"/>
        </w:rPr>
        <w:br/>
        <w:t>19:58 Race 2</w:t>
      </w:r>
      <w:r w:rsidRPr="00CC1958">
        <w:rPr>
          <w:rFonts w:ascii="Book Antiqua" w:hAnsi="Book Antiqua" w:cs="Helvetica"/>
          <w:sz w:val="24"/>
          <w:szCs w:val="24"/>
          <w:shd w:val="clear" w:color="auto" w:fill="FFFFFF"/>
        </w:rPr>
        <w:br/>
        <w:t xml:space="preserve">20:25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Intervjuer med förarna</w:t>
      </w:r>
    </w:p>
    <w:p w14:paraId="41AF89CE" w14:textId="77777777" w:rsidR="00CC1958" w:rsidRPr="00CC1958" w:rsidRDefault="00CC1958" w:rsidP="00B03CE1">
      <w:pPr>
        <w:rPr>
          <w:rFonts w:ascii="Book Antiqua" w:hAnsi="Book Antiqua" w:cs="Helvetica"/>
          <w:sz w:val="24"/>
          <w:szCs w:val="24"/>
        </w:rPr>
      </w:pPr>
    </w:p>
    <w:sectPr w:rsidR="00CC1958" w:rsidRPr="00CC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FCA"/>
    <w:multiLevelType w:val="hybridMultilevel"/>
    <w:tmpl w:val="9FE0F8E0"/>
    <w:lvl w:ilvl="0" w:tplc="3AE4CB3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602"/>
    <w:multiLevelType w:val="hybridMultilevel"/>
    <w:tmpl w:val="30A233A8"/>
    <w:lvl w:ilvl="0" w:tplc="8F6236D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349"/>
    <w:multiLevelType w:val="hybridMultilevel"/>
    <w:tmpl w:val="A6D0EF12"/>
    <w:lvl w:ilvl="0" w:tplc="A244A1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7FE1"/>
    <w:multiLevelType w:val="hybridMultilevel"/>
    <w:tmpl w:val="911ED6D8"/>
    <w:lvl w:ilvl="0" w:tplc="D0D4F9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A4E5D"/>
    <w:multiLevelType w:val="hybridMultilevel"/>
    <w:tmpl w:val="0A629A9C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DF"/>
    <w:multiLevelType w:val="hybridMultilevel"/>
    <w:tmpl w:val="74622F20"/>
    <w:lvl w:ilvl="0" w:tplc="DAD23A4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68AE"/>
    <w:multiLevelType w:val="hybridMultilevel"/>
    <w:tmpl w:val="D4509B3A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71122"/>
    <w:multiLevelType w:val="hybridMultilevel"/>
    <w:tmpl w:val="390844F2"/>
    <w:lvl w:ilvl="0" w:tplc="93A0FF8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1"/>
    <w:rsid w:val="000156E4"/>
    <w:rsid w:val="00066785"/>
    <w:rsid w:val="000D7846"/>
    <w:rsid w:val="000E1198"/>
    <w:rsid w:val="00110D27"/>
    <w:rsid w:val="0011604D"/>
    <w:rsid w:val="00132B35"/>
    <w:rsid w:val="0014291C"/>
    <w:rsid w:val="00180AD9"/>
    <w:rsid w:val="001917EC"/>
    <w:rsid w:val="001A7965"/>
    <w:rsid w:val="001D5651"/>
    <w:rsid w:val="001F150D"/>
    <w:rsid w:val="001F1915"/>
    <w:rsid w:val="001F6B2E"/>
    <w:rsid w:val="002227DA"/>
    <w:rsid w:val="002300C8"/>
    <w:rsid w:val="00235079"/>
    <w:rsid w:val="0027446C"/>
    <w:rsid w:val="002916CE"/>
    <w:rsid w:val="002D31C3"/>
    <w:rsid w:val="002D5C9E"/>
    <w:rsid w:val="002E5CFE"/>
    <w:rsid w:val="00364947"/>
    <w:rsid w:val="00365F98"/>
    <w:rsid w:val="00372687"/>
    <w:rsid w:val="003955D4"/>
    <w:rsid w:val="003A661D"/>
    <w:rsid w:val="003D7AC0"/>
    <w:rsid w:val="003F04CD"/>
    <w:rsid w:val="003F0D66"/>
    <w:rsid w:val="00412448"/>
    <w:rsid w:val="00430605"/>
    <w:rsid w:val="00447316"/>
    <w:rsid w:val="004A3250"/>
    <w:rsid w:val="004B4928"/>
    <w:rsid w:val="004B5DD3"/>
    <w:rsid w:val="004C59BB"/>
    <w:rsid w:val="005062BD"/>
    <w:rsid w:val="00516024"/>
    <w:rsid w:val="00524264"/>
    <w:rsid w:val="00530885"/>
    <w:rsid w:val="00551910"/>
    <w:rsid w:val="00572099"/>
    <w:rsid w:val="005B7876"/>
    <w:rsid w:val="005C04E5"/>
    <w:rsid w:val="005E329B"/>
    <w:rsid w:val="005F0C62"/>
    <w:rsid w:val="005F6446"/>
    <w:rsid w:val="00606BF0"/>
    <w:rsid w:val="00664BDA"/>
    <w:rsid w:val="00687212"/>
    <w:rsid w:val="006B3B1A"/>
    <w:rsid w:val="006C27E3"/>
    <w:rsid w:val="006D4E8A"/>
    <w:rsid w:val="006D5755"/>
    <w:rsid w:val="006E229A"/>
    <w:rsid w:val="006E46A9"/>
    <w:rsid w:val="006F15C8"/>
    <w:rsid w:val="00702A19"/>
    <w:rsid w:val="007160C6"/>
    <w:rsid w:val="00716F88"/>
    <w:rsid w:val="00746449"/>
    <w:rsid w:val="00764F20"/>
    <w:rsid w:val="00784CC4"/>
    <w:rsid w:val="007944CE"/>
    <w:rsid w:val="007A67F5"/>
    <w:rsid w:val="007E0349"/>
    <w:rsid w:val="00801908"/>
    <w:rsid w:val="00804936"/>
    <w:rsid w:val="00835F45"/>
    <w:rsid w:val="008557F0"/>
    <w:rsid w:val="008645BE"/>
    <w:rsid w:val="00876027"/>
    <w:rsid w:val="00883C11"/>
    <w:rsid w:val="008958FD"/>
    <w:rsid w:val="008B119E"/>
    <w:rsid w:val="008D3CE4"/>
    <w:rsid w:val="00903782"/>
    <w:rsid w:val="00906F99"/>
    <w:rsid w:val="00920FA0"/>
    <w:rsid w:val="009366ED"/>
    <w:rsid w:val="00953211"/>
    <w:rsid w:val="00970E27"/>
    <w:rsid w:val="009B44CD"/>
    <w:rsid w:val="009D7C70"/>
    <w:rsid w:val="009E582E"/>
    <w:rsid w:val="00A065BF"/>
    <w:rsid w:val="00A119FB"/>
    <w:rsid w:val="00A6450A"/>
    <w:rsid w:val="00A729F1"/>
    <w:rsid w:val="00A772AF"/>
    <w:rsid w:val="00AA3D1A"/>
    <w:rsid w:val="00AB3BCE"/>
    <w:rsid w:val="00AF4361"/>
    <w:rsid w:val="00B01F05"/>
    <w:rsid w:val="00B03288"/>
    <w:rsid w:val="00B03CE1"/>
    <w:rsid w:val="00B16261"/>
    <w:rsid w:val="00B407A8"/>
    <w:rsid w:val="00B44667"/>
    <w:rsid w:val="00B519DE"/>
    <w:rsid w:val="00B615E3"/>
    <w:rsid w:val="00B64EC4"/>
    <w:rsid w:val="00B83D8A"/>
    <w:rsid w:val="00BB709F"/>
    <w:rsid w:val="00BE0ACF"/>
    <w:rsid w:val="00C17AA3"/>
    <w:rsid w:val="00C45C23"/>
    <w:rsid w:val="00C5508C"/>
    <w:rsid w:val="00C93DEB"/>
    <w:rsid w:val="00CA4B65"/>
    <w:rsid w:val="00CC1958"/>
    <w:rsid w:val="00CD007C"/>
    <w:rsid w:val="00CD1135"/>
    <w:rsid w:val="00D10ADB"/>
    <w:rsid w:val="00D440D6"/>
    <w:rsid w:val="00D5189B"/>
    <w:rsid w:val="00D5559F"/>
    <w:rsid w:val="00DC0B85"/>
    <w:rsid w:val="00DC575B"/>
    <w:rsid w:val="00DF4B05"/>
    <w:rsid w:val="00E02FD4"/>
    <w:rsid w:val="00E12A4F"/>
    <w:rsid w:val="00E410F3"/>
    <w:rsid w:val="00E4209B"/>
    <w:rsid w:val="00E62DE2"/>
    <w:rsid w:val="00E86AAE"/>
    <w:rsid w:val="00E90E40"/>
    <w:rsid w:val="00EA0586"/>
    <w:rsid w:val="00EB0D1A"/>
    <w:rsid w:val="00EE6109"/>
    <w:rsid w:val="00F440D4"/>
    <w:rsid w:val="00F46E6B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67"/>
  <w15:chartTrackingRefBased/>
  <w15:docId w15:val="{44B1D9D4-3D89-4F41-B735-05077A2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436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72099"/>
    <w:rPr>
      <w:b/>
      <w:bCs/>
    </w:rPr>
  </w:style>
  <w:style w:type="character" w:styleId="Betoning">
    <w:name w:val="Emphasis"/>
    <w:basedOn w:val="Standardstycketeckensnitt"/>
    <w:uiPriority w:val="20"/>
    <w:qFormat/>
    <w:rsid w:val="00B03CE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7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1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SlmLSprEnTz7HjmMb7H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CREurop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cr-series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tch.tv/tcr_seri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474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Bäckman</dc:creator>
  <cp:keywords/>
  <dc:description/>
  <cp:lastModifiedBy>Andreas Bäckman</cp:lastModifiedBy>
  <cp:revision>32</cp:revision>
  <cp:lastPrinted>2019-09-16T09:43:00Z</cp:lastPrinted>
  <dcterms:created xsi:type="dcterms:W3CDTF">2020-04-22T14:44:00Z</dcterms:created>
  <dcterms:modified xsi:type="dcterms:W3CDTF">2020-04-28T20:32:00Z</dcterms:modified>
</cp:coreProperties>
</file>