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A9717" w14:textId="03DEB635" w:rsidR="00B00BC8" w:rsidRPr="00CE3D0B" w:rsidRDefault="006E11EC" w:rsidP="00B00BC8">
      <w:pPr>
        <w:pStyle w:val="BodyText2"/>
        <w:spacing w:line="240" w:lineRule="auto"/>
        <w:rPr>
          <w:rFonts w:ascii="Arial" w:hAnsi="Arial" w:cs="Arial"/>
          <w:b/>
          <w:bCs/>
          <w:sz w:val="32"/>
          <w:szCs w:val="32"/>
        </w:rPr>
      </w:pPr>
      <w:r w:rsidRPr="00CE3D0B">
        <w:rPr>
          <w:rFonts w:ascii="Arial" w:hAnsi="Arial" w:cs="Arial"/>
          <w:b/>
          <w:sz w:val="32"/>
          <w:szCs w:val="32"/>
          <w:lang w:bidi="ro-RO"/>
        </w:rPr>
        <w:t>Ford anunță cea mai puternică și</w:t>
      </w:r>
      <w:r w:rsidR="00432656" w:rsidRPr="00CE3D0B">
        <w:rPr>
          <w:rFonts w:ascii="Arial" w:hAnsi="Arial" w:cs="Arial"/>
          <w:b/>
          <w:sz w:val="32"/>
          <w:szCs w:val="32"/>
          <w:lang w:bidi="ro-RO"/>
        </w:rPr>
        <w:t xml:space="preserve"> </w:t>
      </w:r>
      <w:r w:rsidRPr="00CE3D0B">
        <w:rPr>
          <w:rFonts w:ascii="Arial" w:hAnsi="Arial" w:cs="Arial"/>
          <w:b/>
          <w:sz w:val="32"/>
          <w:szCs w:val="32"/>
          <w:lang w:bidi="ro-RO"/>
        </w:rPr>
        <w:t xml:space="preserve">capabilă </w:t>
      </w:r>
      <w:r w:rsidR="00760FD5" w:rsidRPr="00CE3D0B">
        <w:rPr>
          <w:rFonts w:ascii="Arial" w:hAnsi="Arial" w:cs="Arial"/>
          <w:b/>
          <w:sz w:val="32"/>
          <w:szCs w:val="32"/>
          <w:lang w:bidi="ro-RO"/>
        </w:rPr>
        <w:t>autoutilitar</w:t>
      </w:r>
      <w:r w:rsidR="008E14D8" w:rsidRPr="00CE3D0B">
        <w:rPr>
          <w:rFonts w:ascii="Arial" w:hAnsi="Arial" w:cs="Arial"/>
          <w:b/>
          <w:sz w:val="32"/>
          <w:szCs w:val="32"/>
          <w:lang w:bidi="ro-RO"/>
        </w:rPr>
        <w:t>ă</w:t>
      </w:r>
      <w:r w:rsidRPr="00CE3D0B">
        <w:rPr>
          <w:rFonts w:ascii="Arial" w:hAnsi="Arial" w:cs="Arial"/>
          <w:b/>
          <w:sz w:val="32"/>
          <w:szCs w:val="32"/>
          <w:lang w:bidi="ro-RO"/>
        </w:rPr>
        <w:t xml:space="preserve"> de până acum - un Ford Transit de 5,0 tone pentru sarcini utile</w:t>
      </w:r>
      <w:r w:rsidR="00432656" w:rsidRPr="00CE3D0B">
        <w:rPr>
          <w:rFonts w:ascii="Arial" w:hAnsi="Arial" w:cs="Arial"/>
          <w:b/>
          <w:sz w:val="32"/>
          <w:szCs w:val="32"/>
          <w:lang w:bidi="ro-RO"/>
        </w:rPr>
        <w:t xml:space="preserve"> mai</w:t>
      </w:r>
      <w:r w:rsidRPr="00CE3D0B">
        <w:rPr>
          <w:rFonts w:ascii="Arial" w:hAnsi="Arial" w:cs="Arial"/>
          <w:b/>
          <w:sz w:val="32"/>
          <w:szCs w:val="32"/>
          <w:lang w:bidi="ro-RO"/>
        </w:rPr>
        <w:t xml:space="preserve"> </w:t>
      </w:r>
      <w:r w:rsidR="00432656" w:rsidRPr="00CE3D0B">
        <w:rPr>
          <w:rFonts w:ascii="Arial" w:hAnsi="Arial" w:cs="Arial"/>
          <w:b/>
          <w:sz w:val="32"/>
          <w:szCs w:val="32"/>
          <w:lang w:bidi="ro-RO"/>
        </w:rPr>
        <w:t>mari și carosări speciale</w:t>
      </w:r>
    </w:p>
    <w:p w14:paraId="5FB32DF0" w14:textId="77777777" w:rsidR="00B00BC8" w:rsidRPr="00CE3D0B" w:rsidRDefault="00B00BC8" w:rsidP="00B00BC8">
      <w:pPr>
        <w:pStyle w:val="BodyText2"/>
        <w:spacing w:line="240" w:lineRule="auto"/>
        <w:rPr>
          <w:rFonts w:ascii="Arial" w:hAnsi="Arial" w:cs="Arial"/>
          <w:b/>
          <w:bCs/>
          <w:sz w:val="22"/>
          <w:szCs w:val="22"/>
        </w:rPr>
      </w:pPr>
    </w:p>
    <w:p w14:paraId="7BB73186" w14:textId="25C4C0EC" w:rsidR="00E9206B" w:rsidRPr="00F41650" w:rsidRDefault="00E9206B" w:rsidP="00E9206B">
      <w:pPr>
        <w:numPr>
          <w:ilvl w:val="0"/>
          <w:numId w:val="8"/>
        </w:numPr>
        <w:rPr>
          <w:rFonts w:ascii="Arial" w:hAnsi="Arial" w:cs="Arial"/>
          <w:sz w:val="22"/>
          <w:szCs w:val="22"/>
        </w:rPr>
      </w:pPr>
      <w:r w:rsidRPr="00CE3D0B">
        <w:rPr>
          <w:rFonts w:ascii="Arial" w:hAnsi="Arial" w:cs="Arial"/>
          <w:sz w:val="22"/>
          <w:szCs w:val="22"/>
          <w:lang w:bidi="ro-RO"/>
        </w:rPr>
        <w:t xml:space="preserve">Noul Transit de 5,0 tone este cel mai </w:t>
      </w:r>
      <w:bookmarkStart w:id="0" w:name="_GoBack"/>
      <w:bookmarkEnd w:id="0"/>
      <w:r w:rsidR="0014237B" w:rsidRPr="00CE3D0B">
        <w:rPr>
          <w:rFonts w:ascii="Arial" w:hAnsi="Arial" w:cs="Arial"/>
          <w:sz w:val="22"/>
          <w:szCs w:val="22"/>
          <w:lang w:bidi="ro-RO"/>
        </w:rPr>
        <w:t>avansat</w:t>
      </w:r>
      <w:r w:rsidRPr="00CE3D0B">
        <w:rPr>
          <w:rFonts w:ascii="Arial" w:hAnsi="Arial" w:cs="Arial"/>
          <w:sz w:val="22"/>
          <w:szCs w:val="22"/>
          <w:lang w:bidi="ro-RO"/>
        </w:rPr>
        <w:t xml:space="preserve"> model Transit</w:t>
      </w:r>
      <w:r w:rsidRPr="00F41650">
        <w:rPr>
          <w:rFonts w:ascii="Arial" w:hAnsi="Arial" w:cs="Arial"/>
          <w:sz w:val="22"/>
          <w:szCs w:val="22"/>
          <w:lang w:bidi="ro-RO"/>
        </w:rPr>
        <w:t xml:space="preserve"> de mărfuri pe care Ford l-a produs vreodată; oferit într-o gamă largă de variante cu suspensie, lanț cinematic și frâne</w:t>
      </w:r>
      <w:r w:rsidR="008E14D8" w:rsidRPr="00F41650">
        <w:rPr>
          <w:rFonts w:ascii="Arial" w:hAnsi="Arial" w:cs="Arial"/>
          <w:sz w:val="22"/>
          <w:szCs w:val="22"/>
          <w:lang w:bidi="ro-RO"/>
        </w:rPr>
        <w:t xml:space="preserve"> îmbunătățite</w:t>
      </w:r>
      <w:r w:rsidRPr="00F41650">
        <w:rPr>
          <w:rFonts w:ascii="Arial" w:hAnsi="Arial" w:cs="Arial"/>
          <w:sz w:val="22"/>
          <w:szCs w:val="22"/>
          <w:lang w:bidi="ro-RO"/>
        </w:rPr>
        <w:t xml:space="preserve"> </w:t>
      </w:r>
    </w:p>
    <w:p w14:paraId="33C5E43B" w14:textId="77777777" w:rsidR="00E9206B" w:rsidRPr="00F41650" w:rsidRDefault="00E9206B" w:rsidP="00E9206B">
      <w:pPr>
        <w:ind w:left="360"/>
        <w:rPr>
          <w:rFonts w:ascii="Arial" w:hAnsi="Arial" w:cs="Arial"/>
          <w:sz w:val="22"/>
          <w:szCs w:val="22"/>
        </w:rPr>
      </w:pPr>
    </w:p>
    <w:p w14:paraId="77F62F32" w14:textId="67017043" w:rsidR="00B00BC8" w:rsidRPr="00F41650" w:rsidRDefault="00C5536E" w:rsidP="00B00BC8">
      <w:pPr>
        <w:numPr>
          <w:ilvl w:val="0"/>
          <w:numId w:val="8"/>
        </w:numPr>
        <w:rPr>
          <w:rFonts w:ascii="Arial" w:hAnsi="Arial" w:cs="Arial"/>
          <w:sz w:val="22"/>
          <w:szCs w:val="22"/>
        </w:rPr>
      </w:pPr>
      <w:r w:rsidRPr="00F41650">
        <w:rPr>
          <w:rFonts w:ascii="Arial" w:hAnsi="Arial" w:cs="Arial"/>
          <w:sz w:val="22"/>
          <w:szCs w:val="22"/>
          <w:lang w:bidi="ro-RO"/>
        </w:rPr>
        <w:t>Noul Transit emblematic</w:t>
      </w:r>
      <w:r w:rsidR="00EC319A" w:rsidRPr="00F41650">
        <w:rPr>
          <w:rFonts w:ascii="Arial" w:hAnsi="Arial" w:cs="Arial"/>
          <w:sz w:val="22"/>
          <w:szCs w:val="22"/>
          <w:lang w:bidi="ro-RO"/>
        </w:rPr>
        <w:t xml:space="preserve"> va fi</w:t>
      </w:r>
      <w:r w:rsidRPr="00F41650">
        <w:rPr>
          <w:rFonts w:ascii="Arial" w:hAnsi="Arial" w:cs="Arial"/>
          <w:sz w:val="22"/>
          <w:szCs w:val="22"/>
          <w:lang w:bidi="ro-RO"/>
        </w:rPr>
        <w:t xml:space="preserve"> disponibil ca furgonetă cu panou sau cabină cu șasiu cu</w:t>
      </w:r>
      <w:r w:rsidR="00DF347A" w:rsidRPr="00F41650">
        <w:rPr>
          <w:rFonts w:ascii="Arial" w:hAnsi="Arial" w:cs="Arial"/>
          <w:sz w:val="22"/>
          <w:szCs w:val="22"/>
          <w:lang w:bidi="ro-RO"/>
        </w:rPr>
        <w:t xml:space="preserve"> o masă totală a vehiculului de</w:t>
      </w:r>
      <w:r w:rsidRPr="00F41650">
        <w:rPr>
          <w:rFonts w:ascii="Arial" w:hAnsi="Arial" w:cs="Arial"/>
          <w:sz w:val="22"/>
          <w:szCs w:val="22"/>
          <w:lang w:bidi="ro-RO"/>
        </w:rPr>
        <w:t xml:space="preserve"> 5.000 kg (GVM) și sarcină utilă netă de până la 2.3</w:t>
      </w:r>
      <w:r w:rsidR="00C20198" w:rsidRPr="00F41650">
        <w:rPr>
          <w:rFonts w:ascii="Arial" w:hAnsi="Arial" w:cs="Arial"/>
          <w:sz w:val="22"/>
          <w:szCs w:val="22"/>
          <w:lang w:bidi="ro-RO"/>
        </w:rPr>
        <w:t>83</w:t>
      </w:r>
      <w:r w:rsidRPr="00F41650">
        <w:rPr>
          <w:rFonts w:ascii="Arial" w:hAnsi="Arial" w:cs="Arial"/>
          <w:sz w:val="22"/>
          <w:szCs w:val="22"/>
          <w:lang w:bidi="ro-RO"/>
        </w:rPr>
        <w:t xml:space="preserve"> kg pe furgonetă cu panou sau de 2.558 kg pe structură plată din fabrică</w:t>
      </w:r>
    </w:p>
    <w:p w14:paraId="050ECDD8" w14:textId="77777777" w:rsidR="00817DA3" w:rsidRPr="00F41650" w:rsidRDefault="00817DA3" w:rsidP="00817DA3">
      <w:pPr>
        <w:pStyle w:val="ListParagraph"/>
        <w:rPr>
          <w:rFonts w:ascii="Arial" w:hAnsi="Arial" w:cs="Arial"/>
          <w:sz w:val="22"/>
          <w:szCs w:val="22"/>
        </w:rPr>
      </w:pPr>
    </w:p>
    <w:p w14:paraId="417372FB" w14:textId="59244DD6" w:rsidR="00817DA3" w:rsidRPr="00F41650" w:rsidRDefault="00047B2B" w:rsidP="00B00BC8">
      <w:pPr>
        <w:numPr>
          <w:ilvl w:val="0"/>
          <w:numId w:val="8"/>
        </w:numPr>
        <w:rPr>
          <w:rFonts w:ascii="Arial" w:hAnsi="Arial" w:cs="Arial"/>
          <w:sz w:val="22"/>
          <w:szCs w:val="22"/>
        </w:rPr>
      </w:pPr>
      <w:r w:rsidRPr="00F41650">
        <w:rPr>
          <w:rFonts w:ascii="Arial" w:hAnsi="Arial" w:cs="Arial"/>
          <w:sz w:val="22"/>
          <w:szCs w:val="22"/>
          <w:lang w:bidi="ro-RO"/>
        </w:rPr>
        <w:t>Varianta Heavy Duty</w:t>
      </w:r>
      <w:r w:rsidR="00A82398" w:rsidRPr="00F41650">
        <w:rPr>
          <w:rFonts w:ascii="Arial" w:hAnsi="Arial" w:cs="Arial"/>
          <w:sz w:val="22"/>
          <w:szCs w:val="22"/>
          <w:lang w:bidi="ro-RO"/>
        </w:rPr>
        <w:t xml:space="preserve"> (HDT) cu motor diesel EcoBlue de 170 CP, cu o capacitate de 2,0 litri, oferă sustenabilitate, performanță și consum redus de combustibil</w:t>
      </w:r>
      <w:r w:rsidR="00DF347A" w:rsidRPr="00F41650">
        <w:rPr>
          <w:rFonts w:ascii="Arial" w:hAnsi="Arial" w:cs="Arial"/>
          <w:sz w:val="22"/>
          <w:szCs w:val="22"/>
          <w:lang w:bidi="ro-RO"/>
        </w:rPr>
        <w:t>, și</w:t>
      </w:r>
      <w:r w:rsidR="00E4633D" w:rsidRPr="00F41650">
        <w:rPr>
          <w:rFonts w:ascii="Arial" w:hAnsi="Arial" w:cs="Arial"/>
          <w:sz w:val="22"/>
          <w:szCs w:val="22"/>
          <w:lang w:bidi="ro-RO"/>
        </w:rPr>
        <w:t xml:space="preserve"> o</w:t>
      </w:r>
      <w:r w:rsidR="00A82398" w:rsidRPr="00F41650">
        <w:rPr>
          <w:rFonts w:ascii="Arial" w:hAnsi="Arial" w:cs="Arial"/>
          <w:sz w:val="22"/>
          <w:szCs w:val="22"/>
          <w:lang w:bidi="ro-RO"/>
        </w:rPr>
        <w:t xml:space="preserve"> cutie de viteze automată </w:t>
      </w:r>
      <w:r w:rsidR="00DC60F4" w:rsidRPr="00F41650">
        <w:rPr>
          <w:rFonts w:ascii="Arial" w:hAnsi="Arial" w:cs="Arial"/>
          <w:sz w:val="22"/>
          <w:szCs w:val="22"/>
          <w:lang w:bidi="ro-RO"/>
        </w:rPr>
        <w:t>în 10 rapoarte, disponibilă opțional.</w:t>
      </w:r>
    </w:p>
    <w:p w14:paraId="5A2B0399" w14:textId="77777777" w:rsidR="00B00BC8" w:rsidRPr="00F41650" w:rsidRDefault="00B00BC8" w:rsidP="00B00BC8">
      <w:pPr>
        <w:rPr>
          <w:rFonts w:ascii="Arial" w:hAnsi="Arial" w:cs="Arial"/>
          <w:sz w:val="22"/>
          <w:szCs w:val="22"/>
        </w:rPr>
      </w:pPr>
    </w:p>
    <w:p w14:paraId="3F35E5EA" w14:textId="6C442815" w:rsidR="00B00BC8" w:rsidRPr="00F41650" w:rsidRDefault="00690FAC" w:rsidP="00B00BC8">
      <w:pPr>
        <w:numPr>
          <w:ilvl w:val="0"/>
          <w:numId w:val="8"/>
        </w:numPr>
        <w:rPr>
          <w:rFonts w:ascii="Arial" w:hAnsi="Arial" w:cs="Arial"/>
          <w:sz w:val="22"/>
          <w:szCs w:val="22"/>
        </w:rPr>
      </w:pPr>
      <w:r w:rsidRPr="00F41650">
        <w:rPr>
          <w:rFonts w:ascii="Arial" w:hAnsi="Arial" w:cs="Arial"/>
          <w:sz w:val="22"/>
          <w:szCs w:val="22"/>
          <w:lang w:bidi="ro-RO"/>
        </w:rPr>
        <w:t>Masa totală a vehiculului</w:t>
      </w:r>
      <w:r w:rsidR="005C6C4C" w:rsidRPr="00F41650">
        <w:rPr>
          <w:rFonts w:ascii="Arial" w:hAnsi="Arial" w:cs="Arial"/>
          <w:sz w:val="22"/>
          <w:szCs w:val="22"/>
          <w:lang w:bidi="ro-RO"/>
        </w:rPr>
        <w:t xml:space="preserve"> (GVM)</w:t>
      </w:r>
      <w:r w:rsidR="00B61B98" w:rsidRPr="00F41650">
        <w:rPr>
          <w:rFonts w:ascii="Arial" w:hAnsi="Arial" w:cs="Arial"/>
          <w:sz w:val="22"/>
          <w:szCs w:val="22"/>
          <w:lang w:bidi="ro-RO"/>
        </w:rPr>
        <w:t xml:space="preserve"> și sarcin</w:t>
      </w:r>
      <w:r w:rsidR="007A0D40" w:rsidRPr="00F41650">
        <w:rPr>
          <w:rFonts w:ascii="Arial" w:hAnsi="Arial" w:cs="Arial"/>
          <w:sz w:val="22"/>
          <w:szCs w:val="22"/>
          <w:lang w:bidi="ro-RO"/>
        </w:rPr>
        <w:t>a</w:t>
      </w:r>
      <w:r w:rsidR="00B61B98" w:rsidRPr="00F41650">
        <w:rPr>
          <w:rFonts w:ascii="Arial" w:hAnsi="Arial" w:cs="Arial"/>
          <w:sz w:val="22"/>
          <w:szCs w:val="22"/>
          <w:lang w:bidi="ro-RO"/>
        </w:rPr>
        <w:t xml:space="preserve"> utilă sporite pentru a sprijini operațiuni grele de utilități și construcții, oferă un potențial semnificativ de conversie pentru serviciile de urgență și de transport public</w:t>
      </w:r>
    </w:p>
    <w:p w14:paraId="11C219FA" w14:textId="77777777" w:rsidR="00B00BC8" w:rsidRPr="00F41650" w:rsidRDefault="00B00BC8" w:rsidP="00B00BC8">
      <w:pPr>
        <w:rPr>
          <w:rFonts w:ascii="Arial" w:hAnsi="Arial" w:cs="Arial"/>
          <w:sz w:val="22"/>
          <w:szCs w:val="22"/>
        </w:rPr>
      </w:pPr>
    </w:p>
    <w:p w14:paraId="5E6B48BC" w14:textId="77777777" w:rsidR="00B00BC8" w:rsidRPr="00F41650" w:rsidRDefault="00B00BC8" w:rsidP="00B00BC8">
      <w:pPr>
        <w:rPr>
          <w:rFonts w:ascii="Arial" w:hAnsi="Arial" w:cs="Arial"/>
          <w:sz w:val="22"/>
          <w:szCs w:val="22"/>
        </w:rPr>
      </w:pPr>
    </w:p>
    <w:p w14:paraId="54D247FC" w14:textId="398C2C8A" w:rsidR="00B00BC8" w:rsidRPr="00F41650" w:rsidRDefault="001D768A" w:rsidP="00B00BC8">
      <w:pPr>
        <w:rPr>
          <w:rFonts w:ascii="Arial" w:hAnsi="Arial" w:cs="Arial"/>
          <w:sz w:val="22"/>
          <w:szCs w:val="22"/>
        </w:rPr>
      </w:pPr>
      <w:r w:rsidRPr="00F41650">
        <w:rPr>
          <w:rFonts w:ascii="Arial" w:hAnsi="Arial" w:cs="Arial"/>
          <w:b/>
          <w:sz w:val="22"/>
          <w:szCs w:val="22"/>
          <w:lang w:bidi="ro-RO"/>
        </w:rPr>
        <w:t xml:space="preserve">DUNTON, Marea Britanie, 30 septembrie 2020 - </w:t>
      </w:r>
      <w:r w:rsidRPr="00F41650">
        <w:rPr>
          <w:rFonts w:ascii="Arial" w:hAnsi="Arial" w:cs="Arial"/>
          <w:sz w:val="22"/>
          <w:szCs w:val="22"/>
          <w:lang w:bidi="ro-RO"/>
        </w:rPr>
        <w:t>Ford a anunțat astăzi introducerea noului model derivat Transit de 5,0 tone, oferind clienților o autoutilitară sau cabină cu șasiu cu o masă maximă de 5.000 kg</w:t>
      </w:r>
      <w:r w:rsidR="00DC60F4" w:rsidRPr="00F41650">
        <w:rPr>
          <w:rFonts w:ascii="Arial" w:hAnsi="Arial" w:cs="Arial"/>
          <w:sz w:val="22"/>
          <w:szCs w:val="22"/>
          <w:lang w:bidi="ro-RO"/>
        </w:rPr>
        <w:t xml:space="preserve">, </w:t>
      </w:r>
      <w:r w:rsidRPr="00F41650">
        <w:rPr>
          <w:rFonts w:ascii="Arial" w:hAnsi="Arial" w:cs="Arial"/>
          <w:sz w:val="22"/>
          <w:szCs w:val="22"/>
          <w:lang w:bidi="ro-RO"/>
        </w:rPr>
        <w:t xml:space="preserve">disponibilă la dealerii Ford de la sfârșitul lunii noiembrie. </w:t>
      </w:r>
    </w:p>
    <w:p w14:paraId="003B88E3" w14:textId="030942C8" w:rsidR="00817DA3" w:rsidRPr="00F41650" w:rsidRDefault="00817DA3" w:rsidP="00B00BC8">
      <w:pPr>
        <w:rPr>
          <w:rFonts w:ascii="Arial" w:hAnsi="Arial" w:cs="Arial"/>
          <w:sz w:val="22"/>
          <w:szCs w:val="22"/>
        </w:rPr>
      </w:pPr>
    </w:p>
    <w:p w14:paraId="1553AA79" w14:textId="7CF98841" w:rsidR="00817DA3" w:rsidRPr="00F41650" w:rsidRDefault="00817DA3" w:rsidP="00B00BC8">
      <w:pPr>
        <w:rPr>
          <w:rFonts w:ascii="Arial" w:hAnsi="Arial" w:cs="Arial"/>
          <w:sz w:val="22"/>
          <w:szCs w:val="22"/>
        </w:rPr>
      </w:pPr>
      <w:r w:rsidRPr="00F41650">
        <w:rPr>
          <w:rFonts w:ascii="Arial" w:hAnsi="Arial" w:cs="Arial"/>
          <w:sz w:val="22"/>
          <w:szCs w:val="22"/>
          <w:lang w:bidi="ro-RO"/>
        </w:rPr>
        <w:t xml:space="preserve">Cel mai puternic model Transit de la Ford are actualizări mecanice semnificative pentru a le oferi clienților sarcini utile și o capacitate a vehiculului optime, menținând în același timp sustenabilitatea, rafinamentul și caracteristicile de rulare asemănătoare care au făcut din Transit un model preferat în afaceri. </w:t>
      </w:r>
    </w:p>
    <w:p w14:paraId="55072BE1" w14:textId="0F2B324E" w:rsidR="00817DA3" w:rsidRPr="00F41650" w:rsidRDefault="00817DA3" w:rsidP="00B00BC8">
      <w:pPr>
        <w:rPr>
          <w:rFonts w:ascii="Arial" w:hAnsi="Arial" w:cs="Arial"/>
          <w:sz w:val="22"/>
          <w:szCs w:val="22"/>
        </w:rPr>
      </w:pPr>
    </w:p>
    <w:p w14:paraId="07358C77" w14:textId="05F9A40B" w:rsidR="00817DA3" w:rsidRPr="00F41650" w:rsidRDefault="00817DA3" w:rsidP="00B00BC8">
      <w:pPr>
        <w:rPr>
          <w:rFonts w:ascii="Arial" w:hAnsi="Arial" w:cs="Arial"/>
          <w:sz w:val="22"/>
          <w:szCs w:val="22"/>
        </w:rPr>
      </w:pPr>
      <w:r w:rsidRPr="00F41650">
        <w:rPr>
          <w:rFonts w:ascii="Arial" w:hAnsi="Arial" w:cs="Arial"/>
          <w:sz w:val="22"/>
          <w:szCs w:val="22"/>
          <w:lang w:bidi="ro-RO"/>
        </w:rPr>
        <w:t>Modelul Transit de 5,0 tone consolidează oferta Ford în sectorul cu GVM ridicat al pieței europene de autoutilitare și este pregătit să devină liderul de piață al companiei în vânzările de vehicule comerciale.</w:t>
      </w:r>
      <w:r w:rsidR="00C20198" w:rsidRPr="00F41650">
        <w:rPr>
          <w:rFonts w:ascii="Arial" w:hAnsi="Arial" w:cs="Arial"/>
          <w:sz w:val="22"/>
          <w:szCs w:val="22"/>
          <w:vertAlign w:val="superscript"/>
        </w:rPr>
        <w:t xml:space="preserve"> 1 </w:t>
      </w:r>
      <w:r w:rsidRPr="00F41650">
        <w:rPr>
          <w:rFonts w:ascii="Arial" w:hAnsi="Arial" w:cs="Arial"/>
          <w:sz w:val="22"/>
          <w:szCs w:val="22"/>
          <w:lang w:bidi="ro-RO"/>
        </w:rPr>
        <w:t xml:space="preserve"> Masa suplimentară de 300 kg pe care o oferă </w:t>
      </w:r>
      <w:r w:rsidRPr="00CE3D0B">
        <w:rPr>
          <w:rFonts w:ascii="Arial" w:hAnsi="Arial" w:cs="Arial"/>
          <w:sz w:val="22"/>
          <w:szCs w:val="22"/>
          <w:lang w:bidi="ro-RO"/>
        </w:rPr>
        <w:t xml:space="preserve">față de </w:t>
      </w:r>
      <w:r w:rsidR="00080EEB" w:rsidRPr="00CE3D0B">
        <w:rPr>
          <w:rFonts w:ascii="Arial" w:hAnsi="Arial" w:cs="Arial"/>
          <w:sz w:val="22"/>
          <w:szCs w:val="22"/>
          <w:lang w:bidi="ro-RO"/>
        </w:rPr>
        <w:t xml:space="preserve">vârful de gamă </w:t>
      </w:r>
      <w:r w:rsidRPr="00CE3D0B">
        <w:rPr>
          <w:rFonts w:ascii="Arial" w:hAnsi="Arial" w:cs="Arial"/>
          <w:sz w:val="22"/>
          <w:szCs w:val="22"/>
          <w:lang w:bidi="ro-RO"/>
        </w:rPr>
        <w:t>anterio</w:t>
      </w:r>
      <w:r w:rsidR="00080EEB" w:rsidRPr="00CE3D0B">
        <w:rPr>
          <w:rFonts w:ascii="Arial" w:hAnsi="Arial" w:cs="Arial"/>
          <w:sz w:val="22"/>
          <w:szCs w:val="22"/>
          <w:lang w:bidi="ro-RO"/>
        </w:rPr>
        <w:t>r</w:t>
      </w:r>
      <w:r w:rsidRPr="00CE3D0B">
        <w:rPr>
          <w:rFonts w:ascii="Arial" w:hAnsi="Arial" w:cs="Arial"/>
          <w:sz w:val="22"/>
          <w:szCs w:val="22"/>
          <w:lang w:bidi="ro-RO"/>
        </w:rPr>
        <w:t xml:space="preserve"> Transit va atrage în special clienții care doresc un vehicul utilit</w:t>
      </w:r>
      <w:r w:rsidRPr="00F41650">
        <w:rPr>
          <w:rFonts w:ascii="Arial" w:hAnsi="Arial" w:cs="Arial"/>
          <w:sz w:val="22"/>
          <w:szCs w:val="22"/>
          <w:lang w:bidi="ro-RO"/>
        </w:rPr>
        <w:t xml:space="preserve">ar cu o valoare mai mare pentru conversii, inclusiv basculante, ambulanțe, autoutilitare de poliție și mini-autocare cu 19 locuri sau mai mult. </w:t>
      </w:r>
    </w:p>
    <w:p w14:paraId="222079C5" w14:textId="77777777" w:rsidR="001D768A" w:rsidRPr="00F41650" w:rsidRDefault="001D768A" w:rsidP="00B00BC8">
      <w:pPr>
        <w:rPr>
          <w:rFonts w:ascii="Arial" w:hAnsi="Arial" w:cs="Arial"/>
          <w:sz w:val="22"/>
          <w:szCs w:val="22"/>
        </w:rPr>
      </w:pPr>
    </w:p>
    <w:p w14:paraId="010379A1" w14:textId="46347B80" w:rsidR="00A72EDD" w:rsidRPr="00F41650" w:rsidRDefault="00A72EDD" w:rsidP="00A72EDD">
      <w:pPr>
        <w:rPr>
          <w:rFonts w:ascii="Arial" w:hAnsi="Arial" w:cs="Arial"/>
          <w:sz w:val="22"/>
          <w:szCs w:val="22"/>
        </w:rPr>
      </w:pPr>
      <w:r w:rsidRPr="00F41650">
        <w:rPr>
          <w:rFonts w:ascii="Arial" w:hAnsi="Arial" w:cs="Arial"/>
          <w:sz w:val="22"/>
          <w:szCs w:val="22"/>
          <w:lang w:bidi="ro-RO"/>
        </w:rPr>
        <w:t xml:space="preserve">„Știm că sarcina utilă este un factor cheie pentru productivitatea întreprinderilor, motiv pentru care noul Transit emblematic al Ford este cea mai capabilă, cea mai puternică autoutilitară pe care am construit-o vreodată”, a declarat Hans Schep, director general, Vehicule comerciale, Ford Europa. „I-am ascultat pe partenerii noștri </w:t>
      </w:r>
      <w:r w:rsidR="00047B2B" w:rsidRPr="00F41650">
        <w:rPr>
          <w:rFonts w:ascii="Arial" w:hAnsi="Arial" w:cs="Arial"/>
          <w:sz w:val="22"/>
          <w:szCs w:val="22"/>
          <w:lang w:bidi="ro-RO"/>
        </w:rPr>
        <w:t>din</w:t>
      </w:r>
      <w:r w:rsidRPr="00F41650">
        <w:rPr>
          <w:rFonts w:ascii="Arial" w:hAnsi="Arial" w:cs="Arial"/>
          <w:sz w:val="22"/>
          <w:szCs w:val="22"/>
          <w:lang w:bidi="ro-RO"/>
        </w:rPr>
        <w:t xml:space="preserve"> domeniul </w:t>
      </w:r>
      <w:r w:rsidR="0085784F" w:rsidRPr="00F41650">
        <w:rPr>
          <w:rFonts w:ascii="Arial" w:hAnsi="Arial" w:cs="Arial"/>
          <w:sz w:val="22"/>
          <w:szCs w:val="22"/>
          <w:lang w:bidi="ro-RO"/>
        </w:rPr>
        <w:t>vehiculelor carosate</w:t>
      </w:r>
      <w:r w:rsidRPr="00F41650">
        <w:rPr>
          <w:rFonts w:ascii="Arial" w:hAnsi="Arial" w:cs="Arial"/>
          <w:sz w:val="22"/>
          <w:szCs w:val="22"/>
          <w:lang w:bidi="ro-RO"/>
        </w:rPr>
        <w:t xml:space="preserve"> și pe clienții </w:t>
      </w:r>
      <w:r w:rsidRPr="00F41650">
        <w:rPr>
          <w:rFonts w:ascii="Arial" w:hAnsi="Arial" w:cs="Arial"/>
          <w:sz w:val="22"/>
          <w:szCs w:val="22"/>
          <w:lang w:bidi="ro-RO"/>
        </w:rPr>
        <w:lastRenderedPageBreak/>
        <w:t xml:space="preserve">lor care au nevoie de această </w:t>
      </w:r>
      <w:r w:rsidR="00E276FC" w:rsidRPr="00CE3D0B">
        <w:rPr>
          <w:rFonts w:ascii="Arial" w:hAnsi="Arial" w:cs="Arial"/>
          <w:sz w:val="22"/>
          <w:szCs w:val="22"/>
          <w:lang w:bidi="ro-RO"/>
        </w:rPr>
        <w:t>cerință</w:t>
      </w:r>
      <w:r w:rsidRPr="00F41650">
        <w:rPr>
          <w:rFonts w:ascii="Arial" w:hAnsi="Arial" w:cs="Arial"/>
          <w:sz w:val="22"/>
          <w:szCs w:val="22"/>
          <w:lang w:bidi="ro-RO"/>
        </w:rPr>
        <w:t xml:space="preserve"> suplimentară pentru afacerile lor, indiferent dacă este vorba despre o basculantă, o ambulanță sau un minibuz de mai mare capacitate. Designul durabil și flexibilitatea noului Transit de 5,0 tone îl fac o alegere ideală indiferent de specificul activității lor.”</w:t>
      </w:r>
    </w:p>
    <w:p w14:paraId="33694499" w14:textId="7D7DA939" w:rsidR="00437D39" w:rsidRPr="00F41650" w:rsidRDefault="00A72EDD" w:rsidP="00B00BC8">
      <w:pPr>
        <w:rPr>
          <w:rFonts w:ascii="Arial" w:hAnsi="Arial" w:cs="Arial"/>
          <w:b/>
          <w:sz w:val="22"/>
          <w:szCs w:val="22"/>
        </w:rPr>
      </w:pPr>
      <w:r w:rsidRPr="00F41650" w:rsidDel="00A72EDD">
        <w:rPr>
          <w:rFonts w:ascii="Arial" w:hAnsi="Arial" w:cs="Arial"/>
          <w:sz w:val="22"/>
          <w:szCs w:val="22"/>
          <w:lang w:bidi="ro-RO"/>
        </w:rPr>
        <w:t xml:space="preserve"> </w:t>
      </w:r>
    </w:p>
    <w:p w14:paraId="15C8E3B2" w14:textId="65BBB6D7" w:rsidR="00437D39" w:rsidRPr="00F41650" w:rsidRDefault="00437D39" w:rsidP="00B00BC8">
      <w:pPr>
        <w:rPr>
          <w:rFonts w:ascii="Arial" w:hAnsi="Arial" w:cs="Arial"/>
          <w:b/>
          <w:sz w:val="22"/>
          <w:szCs w:val="22"/>
        </w:rPr>
      </w:pPr>
      <w:r w:rsidRPr="00F41650">
        <w:rPr>
          <w:rFonts w:ascii="Arial" w:hAnsi="Arial" w:cs="Arial"/>
          <w:b/>
          <w:sz w:val="22"/>
          <w:szCs w:val="22"/>
          <w:lang w:bidi="ro-RO"/>
        </w:rPr>
        <w:t>Stil de caroserie pentru fiecare client</w:t>
      </w:r>
    </w:p>
    <w:p w14:paraId="049491B8" w14:textId="6B8EF674" w:rsidR="00437D39" w:rsidRPr="00F41650" w:rsidRDefault="00713053" w:rsidP="00B00BC8">
      <w:pPr>
        <w:rPr>
          <w:rFonts w:ascii="Arial" w:hAnsi="Arial" w:cs="Arial"/>
          <w:sz w:val="22"/>
          <w:szCs w:val="22"/>
        </w:rPr>
      </w:pPr>
      <w:r w:rsidRPr="00F41650">
        <w:rPr>
          <w:rFonts w:ascii="Arial" w:hAnsi="Arial" w:cs="Arial"/>
          <w:sz w:val="22"/>
          <w:szCs w:val="22"/>
          <w:lang w:bidi="ro-RO"/>
        </w:rPr>
        <w:t>Capacitatea de a crea conversii care să răspundă nevoilor lor operaționale individuale este adesea crucială pentru clienții de vehicule utilitare de 5 tone. Ford pune la dispoziție opțiunea de 5,0 tone într-o gamă largă de variante de cabină șasiu de Transit, oferind clienților posibilitatea de a alege între trei ampatamente, patru lungimi ale cadrelor și cabine simple sau duble, cu locuri pentru până la șapte ocupanți (inclusiv șoferul), care se potrivesc cel mai bine cerințelor specifice afacerii lor. Capacitatea maximă de încărcare a cabinei șasiu este de 2.8</w:t>
      </w:r>
      <w:r w:rsidR="00C20198" w:rsidRPr="00F41650">
        <w:rPr>
          <w:rFonts w:ascii="Arial" w:hAnsi="Arial" w:cs="Arial"/>
          <w:sz w:val="22"/>
          <w:szCs w:val="22"/>
          <w:lang w:bidi="ro-RO"/>
        </w:rPr>
        <w:t>86</w:t>
      </w:r>
      <w:r w:rsidRPr="00F41650">
        <w:rPr>
          <w:rFonts w:ascii="Arial" w:hAnsi="Arial" w:cs="Arial"/>
          <w:sz w:val="22"/>
          <w:szCs w:val="22"/>
          <w:lang w:bidi="ro-RO"/>
        </w:rPr>
        <w:t xml:space="preserve"> </w:t>
      </w:r>
      <w:r w:rsidR="00C20198" w:rsidRPr="00F41650">
        <w:rPr>
          <w:rFonts w:ascii="Arial" w:hAnsi="Arial" w:cs="Arial"/>
          <w:sz w:val="22"/>
          <w:szCs w:val="22"/>
          <w:lang w:bidi="ro-RO"/>
        </w:rPr>
        <w:t>kg</w:t>
      </w:r>
      <w:r w:rsidR="00C20198" w:rsidRPr="00F41650">
        <w:rPr>
          <w:rFonts w:ascii="Arial" w:hAnsi="Arial" w:cs="Arial"/>
          <w:sz w:val="22"/>
          <w:szCs w:val="22"/>
          <w:vertAlign w:val="superscript"/>
          <w:lang w:bidi="ro-RO"/>
        </w:rPr>
        <w:t>2</w:t>
      </w:r>
      <w:r w:rsidR="00C20198" w:rsidRPr="00F41650">
        <w:rPr>
          <w:rFonts w:ascii="Arial" w:hAnsi="Arial" w:cs="Arial"/>
          <w:sz w:val="22"/>
          <w:szCs w:val="22"/>
          <w:lang w:bidi="ro-RO"/>
        </w:rPr>
        <w:t xml:space="preserve"> </w:t>
      </w:r>
      <w:r w:rsidRPr="00F41650">
        <w:rPr>
          <w:rFonts w:ascii="Arial" w:hAnsi="Arial" w:cs="Arial"/>
          <w:sz w:val="22"/>
          <w:szCs w:val="22"/>
          <w:lang w:bidi="ro-RO"/>
        </w:rPr>
        <w:t xml:space="preserve">pentru conversia caroseriei și sarcina utilă, ceea ce echivalează cu până la 2.558 kg sarcina utilă </w:t>
      </w:r>
      <w:r w:rsidR="00C20198" w:rsidRPr="00F41650">
        <w:rPr>
          <w:rFonts w:ascii="Arial" w:hAnsi="Arial" w:cs="Arial"/>
          <w:sz w:val="22"/>
          <w:szCs w:val="22"/>
          <w:lang w:bidi="ro-RO"/>
        </w:rPr>
        <w:t>netă</w:t>
      </w:r>
      <w:r w:rsidR="00C20198" w:rsidRPr="00F41650">
        <w:rPr>
          <w:rFonts w:ascii="Arial" w:hAnsi="Arial" w:cs="Arial"/>
          <w:sz w:val="22"/>
          <w:szCs w:val="22"/>
          <w:vertAlign w:val="superscript"/>
          <w:lang w:bidi="ro-RO"/>
        </w:rPr>
        <w:t>2</w:t>
      </w:r>
      <w:r w:rsidR="00C20198" w:rsidRPr="00F41650">
        <w:rPr>
          <w:rFonts w:ascii="Arial" w:hAnsi="Arial" w:cs="Arial"/>
          <w:sz w:val="22"/>
          <w:szCs w:val="22"/>
          <w:lang w:bidi="ro-RO"/>
        </w:rPr>
        <w:t xml:space="preserve"> </w:t>
      </w:r>
      <w:r w:rsidRPr="00F41650">
        <w:rPr>
          <w:rFonts w:ascii="Arial" w:hAnsi="Arial" w:cs="Arial"/>
          <w:sz w:val="22"/>
          <w:szCs w:val="22"/>
          <w:lang w:bidi="ro-RO"/>
        </w:rPr>
        <w:t xml:space="preserve">atunci când vehiculul este echipat cu o structură plată montată din fabrică. </w:t>
      </w:r>
    </w:p>
    <w:p w14:paraId="69026BC5" w14:textId="77777777" w:rsidR="00437D39" w:rsidRPr="00F41650" w:rsidRDefault="00437D39" w:rsidP="00B00BC8">
      <w:pPr>
        <w:rPr>
          <w:rFonts w:ascii="Arial" w:hAnsi="Arial" w:cs="Arial"/>
          <w:sz w:val="22"/>
          <w:szCs w:val="22"/>
        </w:rPr>
      </w:pPr>
    </w:p>
    <w:p w14:paraId="05033F81" w14:textId="6FAB22DB" w:rsidR="00942071" w:rsidRPr="00F41650" w:rsidRDefault="002335F2" w:rsidP="00B00BC8">
      <w:pPr>
        <w:rPr>
          <w:rFonts w:ascii="Arial" w:hAnsi="Arial" w:cs="Arial"/>
          <w:sz w:val="22"/>
          <w:szCs w:val="22"/>
        </w:rPr>
      </w:pPr>
      <w:r w:rsidRPr="00F41650">
        <w:rPr>
          <w:rFonts w:ascii="Arial" w:hAnsi="Arial" w:cs="Arial"/>
          <w:sz w:val="22"/>
          <w:szCs w:val="22"/>
          <w:lang w:bidi="ro-RO"/>
        </w:rPr>
        <w:t>Versiunea de cabină cu șasiu</w:t>
      </w:r>
      <w:r w:rsidR="00437D39" w:rsidRPr="00F41650">
        <w:rPr>
          <w:rFonts w:ascii="Arial" w:hAnsi="Arial" w:cs="Arial"/>
          <w:sz w:val="22"/>
          <w:szCs w:val="22"/>
          <w:lang w:bidi="ro-RO"/>
        </w:rPr>
        <w:t xml:space="preserve"> este ideală pentru conversii mai grele cu caroserie deschisă, cum ar fi basculante sau platforme cu acces lateral, platforme de acces aerian și</w:t>
      </w:r>
      <w:r w:rsidR="00F733C3" w:rsidRPr="00F41650">
        <w:rPr>
          <w:rFonts w:ascii="Arial" w:hAnsi="Arial" w:cs="Arial"/>
          <w:sz w:val="22"/>
          <w:szCs w:val="22"/>
          <w:lang w:bidi="ro-RO"/>
        </w:rPr>
        <w:t xml:space="preserve"> transportoare de vehicule</w:t>
      </w:r>
      <w:r w:rsidR="00437D39" w:rsidRPr="00F41650">
        <w:rPr>
          <w:rFonts w:ascii="Arial" w:hAnsi="Arial" w:cs="Arial"/>
          <w:sz w:val="22"/>
          <w:szCs w:val="22"/>
          <w:lang w:bidi="ro-RO"/>
        </w:rPr>
        <w:t xml:space="preserve">. Masa totală sporită și cutia de viteze automată opțională cu 10 trepte fac din </w:t>
      </w:r>
      <w:r w:rsidR="002109D0" w:rsidRPr="00F41650">
        <w:rPr>
          <w:rFonts w:ascii="Arial" w:hAnsi="Arial" w:cs="Arial"/>
          <w:sz w:val="22"/>
          <w:szCs w:val="22"/>
          <w:lang w:bidi="ro-RO"/>
        </w:rPr>
        <w:t>noul Transit autoșasiu</w:t>
      </w:r>
      <w:r w:rsidR="00437D39" w:rsidRPr="00F41650">
        <w:rPr>
          <w:rFonts w:ascii="Arial" w:hAnsi="Arial" w:cs="Arial"/>
          <w:sz w:val="22"/>
          <w:szCs w:val="22"/>
          <w:lang w:bidi="ro-RO"/>
        </w:rPr>
        <w:t xml:space="preserve"> de 5,0 tone un vehicul de intervenție de urgență extrem de capabil pentru ambulanțe și vehiculele poliției sau pentru vehicule de comandă/control. </w:t>
      </w:r>
      <w:r w:rsidR="00CD1694" w:rsidRPr="00F41650">
        <w:rPr>
          <w:rFonts w:ascii="Arial" w:hAnsi="Arial" w:cs="Arial"/>
          <w:sz w:val="22"/>
          <w:szCs w:val="22"/>
          <w:lang w:bidi="ro-RO"/>
        </w:rPr>
        <w:t>Versiunea d</w:t>
      </w:r>
      <w:r w:rsidR="0008332C" w:rsidRPr="00F41650">
        <w:rPr>
          <w:rFonts w:ascii="Arial" w:hAnsi="Arial" w:cs="Arial"/>
          <w:sz w:val="22"/>
          <w:szCs w:val="22"/>
          <w:lang w:bidi="ro-RO"/>
        </w:rPr>
        <w:t>e cabină cu șasiu Transit</w:t>
      </w:r>
      <w:r w:rsidR="00437D39" w:rsidRPr="00F41650">
        <w:rPr>
          <w:rFonts w:ascii="Arial" w:hAnsi="Arial" w:cs="Arial"/>
          <w:sz w:val="22"/>
          <w:szCs w:val="22"/>
          <w:lang w:bidi="ro-RO"/>
        </w:rPr>
        <w:t xml:space="preserve"> se potrivește, de asemenea, transformării în mini-autocare și vehicule de mare capacitate de transport accesibile pentru scaune cu rotile, unde sarcina utilă crescută și greutatea punților autoliftante reduc riscul de supraîncărcare a vehiculelor în curs de operare.</w:t>
      </w:r>
    </w:p>
    <w:p w14:paraId="0B7B0B9C" w14:textId="77777777" w:rsidR="00942071" w:rsidRPr="00F41650" w:rsidRDefault="00942071" w:rsidP="00B00BC8">
      <w:pPr>
        <w:rPr>
          <w:rFonts w:ascii="Arial" w:hAnsi="Arial" w:cs="Arial"/>
          <w:sz w:val="22"/>
          <w:szCs w:val="22"/>
        </w:rPr>
      </w:pPr>
    </w:p>
    <w:p w14:paraId="42B9122B" w14:textId="10CA60CC" w:rsidR="002D4CFE" w:rsidRPr="00F41650" w:rsidRDefault="00942071" w:rsidP="00B00BC8">
      <w:pPr>
        <w:rPr>
          <w:rFonts w:ascii="Arial" w:hAnsi="Arial" w:cs="Arial"/>
          <w:sz w:val="22"/>
          <w:szCs w:val="22"/>
        </w:rPr>
      </w:pPr>
      <w:r w:rsidRPr="00F41650">
        <w:rPr>
          <w:rFonts w:ascii="Arial" w:hAnsi="Arial" w:cs="Arial"/>
          <w:sz w:val="22"/>
          <w:szCs w:val="22"/>
          <w:lang w:bidi="ro-RO"/>
        </w:rPr>
        <w:t>Modelul Transit de 5,0 tone este, de asemenea, disponibil ca autoutilitara populară Ford „Jumbo” L4 cu acoperiș supraînălțat, cu o sarcină utilă netă de până la 2.3</w:t>
      </w:r>
      <w:r w:rsidR="00C20198" w:rsidRPr="00F41650">
        <w:rPr>
          <w:rFonts w:ascii="Arial" w:hAnsi="Arial" w:cs="Arial"/>
          <w:sz w:val="22"/>
          <w:szCs w:val="22"/>
          <w:lang w:bidi="ro-RO"/>
        </w:rPr>
        <w:t>83</w:t>
      </w:r>
      <w:r w:rsidRPr="00F41650">
        <w:rPr>
          <w:rFonts w:ascii="Arial" w:hAnsi="Arial" w:cs="Arial"/>
          <w:sz w:val="22"/>
          <w:szCs w:val="22"/>
          <w:lang w:bidi="ro-RO"/>
        </w:rPr>
        <w:t xml:space="preserve"> kg</w:t>
      </w:r>
      <w:r w:rsidR="00C20198" w:rsidRPr="00F41650">
        <w:rPr>
          <w:rFonts w:ascii="Arial" w:hAnsi="Arial" w:cs="Arial"/>
          <w:sz w:val="22"/>
          <w:szCs w:val="22"/>
          <w:vertAlign w:val="superscript"/>
        </w:rPr>
        <w:t>2</w:t>
      </w:r>
      <w:r w:rsidRPr="00F41650">
        <w:rPr>
          <w:rFonts w:ascii="Arial" w:hAnsi="Arial" w:cs="Arial"/>
          <w:sz w:val="22"/>
          <w:szCs w:val="22"/>
          <w:lang w:bidi="ro-RO"/>
        </w:rPr>
        <w:t xml:space="preserve">, cu volum de încărcare de 15,1 m3 și cu suficient spațiu pentru a transporta cinci europaleți de marfă. Noile caroserii ranforsate susțin durabilitatea atunci când transportă marfă mai grea; podeaua de încărcare plană existentă, </w:t>
      </w:r>
      <w:r w:rsidR="00016A50" w:rsidRPr="00F41650">
        <w:rPr>
          <w:rFonts w:ascii="Arial" w:hAnsi="Arial" w:cs="Arial"/>
          <w:sz w:val="22"/>
          <w:szCs w:val="22"/>
          <w:lang w:bidi="ro-RO"/>
        </w:rPr>
        <w:t>c</w:t>
      </w:r>
      <w:r w:rsidR="0074606E" w:rsidRPr="00F41650">
        <w:rPr>
          <w:rFonts w:ascii="Arial" w:hAnsi="Arial" w:cs="Arial"/>
          <w:sz w:val="22"/>
          <w:szCs w:val="22"/>
          <w:lang w:bidi="ro-RO"/>
        </w:rPr>
        <w:t>â</w:t>
      </w:r>
      <w:r w:rsidR="00016A50" w:rsidRPr="00F41650">
        <w:rPr>
          <w:rFonts w:ascii="Arial" w:hAnsi="Arial" w:cs="Arial"/>
          <w:sz w:val="22"/>
          <w:szCs w:val="22"/>
          <w:lang w:bidi="ro-RO"/>
        </w:rPr>
        <w:t>rlige de ancorare</w:t>
      </w:r>
      <w:r w:rsidRPr="00F41650">
        <w:rPr>
          <w:rFonts w:ascii="Arial" w:hAnsi="Arial" w:cs="Arial"/>
          <w:sz w:val="22"/>
          <w:szCs w:val="22"/>
          <w:lang w:bidi="ro-RO"/>
        </w:rPr>
        <w:t>, treapta integrată a barei de protecție spate și lungimea de încărcare de 4.217 mm sunt concepute să faciliteze încărcarea și transportarea obiectelor de lungime standard, cum ar fi țevi sau scânduri. Furgoneta cu panou Transit este, de asemenea, potrivită pentru conversii mai grele, inclusiv camionete de poliție, camionete de asistență socială și vehicule de construcție.</w:t>
      </w:r>
    </w:p>
    <w:p w14:paraId="2A3ADA46" w14:textId="2ED46F58" w:rsidR="00006E5F" w:rsidRPr="00F41650" w:rsidRDefault="00006E5F" w:rsidP="00B00BC8">
      <w:pPr>
        <w:rPr>
          <w:rFonts w:ascii="Arial" w:hAnsi="Arial" w:cs="Arial"/>
          <w:sz w:val="22"/>
          <w:szCs w:val="22"/>
        </w:rPr>
      </w:pPr>
    </w:p>
    <w:p w14:paraId="4DC71E80" w14:textId="5D990854" w:rsidR="009D4D12" w:rsidRPr="00F41650" w:rsidRDefault="00006E5F" w:rsidP="00006E5F">
      <w:pPr>
        <w:rPr>
          <w:rFonts w:ascii="Arial" w:hAnsi="Arial" w:cs="Arial"/>
          <w:sz w:val="22"/>
          <w:szCs w:val="22"/>
        </w:rPr>
      </w:pPr>
      <w:r w:rsidRPr="00F41650">
        <w:rPr>
          <w:rFonts w:ascii="Arial" w:hAnsi="Arial" w:cs="Arial"/>
          <w:sz w:val="22"/>
          <w:szCs w:val="22"/>
          <w:lang w:bidi="ro-RO"/>
        </w:rPr>
        <w:t xml:space="preserve">Clienții care necesită soluții de inginerie personalizate vor beneficia de rețeaua extinsă de modificatori de vehicule (QVM) Ford formată din 165 de </w:t>
      </w:r>
      <w:r w:rsidR="00A359E4" w:rsidRPr="00F41650">
        <w:rPr>
          <w:rFonts w:ascii="Arial" w:hAnsi="Arial" w:cs="Arial"/>
          <w:sz w:val="22"/>
          <w:szCs w:val="22"/>
          <w:lang w:bidi="ro-RO"/>
        </w:rPr>
        <w:t>carosieri</w:t>
      </w:r>
      <w:r w:rsidRPr="00F41650">
        <w:rPr>
          <w:rFonts w:ascii="Arial" w:hAnsi="Arial" w:cs="Arial"/>
          <w:sz w:val="22"/>
          <w:szCs w:val="22"/>
          <w:lang w:bidi="ro-RO"/>
        </w:rPr>
        <w:t xml:space="preserve"> din 13 țări, care îndeplinesc standardele Ford de producție, control al calității și asistență pentru clienți. Toate convertoarele QVM garantează funcționarea lor la același nivel oferit de garanția standard Ford, protejând investițiile clienților și asigurând asistență continuă de calitate.</w:t>
      </w:r>
    </w:p>
    <w:p w14:paraId="2A697CCA" w14:textId="77777777" w:rsidR="009D4D12" w:rsidRPr="00F41650" w:rsidRDefault="009D4D12" w:rsidP="00006E5F">
      <w:pPr>
        <w:rPr>
          <w:rFonts w:ascii="Arial" w:hAnsi="Arial" w:cs="Arial"/>
          <w:sz w:val="22"/>
          <w:szCs w:val="22"/>
        </w:rPr>
      </w:pPr>
    </w:p>
    <w:p w14:paraId="0E11A792" w14:textId="60CF1BC2" w:rsidR="00006E5F" w:rsidRPr="00F41650" w:rsidRDefault="00006E5F" w:rsidP="00006E5F">
      <w:pPr>
        <w:rPr>
          <w:rFonts w:ascii="Arial" w:hAnsi="Arial" w:cs="Arial"/>
          <w:sz w:val="22"/>
          <w:szCs w:val="22"/>
        </w:rPr>
      </w:pPr>
      <w:r w:rsidRPr="00F41650">
        <w:rPr>
          <w:rFonts w:ascii="Arial" w:hAnsi="Arial" w:cs="Arial"/>
          <w:sz w:val="22"/>
          <w:szCs w:val="22"/>
          <w:lang w:bidi="ro-RO"/>
        </w:rPr>
        <w:t xml:space="preserve">Clienții </w:t>
      </w:r>
      <w:r w:rsidR="000C25E3" w:rsidRPr="00F41650">
        <w:rPr>
          <w:rFonts w:ascii="Arial" w:hAnsi="Arial" w:cs="Arial"/>
          <w:sz w:val="22"/>
          <w:szCs w:val="22"/>
          <w:lang w:bidi="ro-RO"/>
        </w:rPr>
        <w:t>de vehicule carosate</w:t>
      </w:r>
      <w:r w:rsidRPr="00F41650">
        <w:rPr>
          <w:rFonts w:ascii="Arial" w:hAnsi="Arial" w:cs="Arial"/>
          <w:sz w:val="22"/>
          <w:szCs w:val="22"/>
          <w:lang w:bidi="ro-RO"/>
        </w:rPr>
        <w:t xml:space="preserve"> se bucură, de asemenea, de sprijinul echipei de inginerie specială a vehiculelor Ford, care poate ajuta la proiectarea și întreținerea vehiculelor personalizate și de la distanță, maximizând timpul de funcționare și reducând volumul de activitate pentru operatorii de vehicule. </w:t>
      </w:r>
    </w:p>
    <w:p w14:paraId="2AAC2634" w14:textId="6DA7A81F" w:rsidR="00A33F06" w:rsidRPr="00F41650" w:rsidRDefault="00A33F06" w:rsidP="00B00BC8">
      <w:pPr>
        <w:rPr>
          <w:rFonts w:ascii="Arial" w:hAnsi="Arial" w:cs="Arial"/>
          <w:sz w:val="22"/>
          <w:szCs w:val="22"/>
        </w:rPr>
      </w:pPr>
    </w:p>
    <w:p w14:paraId="53E9AE83" w14:textId="00C8FAFE" w:rsidR="00437D39" w:rsidRPr="00F41650" w:rsidRDefault="00437D39" w:rsidP="00B00BC8">
      <w:pPr>
        <w:rPr>
          <w:rFonts w:ascii="Arial" w:hAnsi="Arial" w:cs="Arial"/>
          <w:b/>
          <w:sz w:val="22"/>
          <w:szCs w:val="22"/>
        </w:rPr>
      </w:pPr>
      <w:r w:rsidRPr="00F41650">
        <w:rPr>
          <w:rFonts w:ascii="Arial" w:hAnsi="Arial" w:cs="Arial"/>
          <w:b/>
          <w:sz w:val="22"/>
          <w:szCs w:val="22"/>
          <w:lang w:bidi="ro-RO"/>
        </w:rPr>
        <w:t>Elemente mecanice inovatoare pentru activități solicitante</w:t>
      </w:r>
    </w:p>
    <w:p w14:paraId="39519946" w14:textId="03EC5A5B" w:rsidR="008A279E" w:rsidRPr="00F41650" w:rsidRDefault="008A279E" w:rsidP="00B00BC8">
      <w:pPr>
        <w:rPr>
          <w:rFonts w:ascii="Arial" w:hAnsi="Arial" w:cs="Arial"/>
          <w:sz w:val="22"/>
          <w:szCs w:val="22"/>
        </w:rPr>
      </w:pPr>
      <w:r w:rsidRPr="00F41650">
        <w:rPr>
          <w:rFonts w:ascii="Arial" w:hAnsi="Arial" w:cs="Arial"/>
          <w:sz w:val="22"/>
          <w:szCs w:val="22"/>
          <w:lang w:bidi="ro-RO"/>
        </w:rPr>
        <w:t xml:space="preserve">Toate variantele Transit de 5,0 tone au tracțiune pe spate pentru o </w:t>
      </w:r>
      <w:r w:rsidR="008C62CE" w:rsidRPr="00F41650">
        <w:rPr>
          <w:rFonts w:ascii="Arial" w:hAnsi="Arial" w:cs="Arial"/>
          <w:sz w:val="22"/>
          <w:szCs w:val="22"/>
          <w:lang w:bidi="ro-RO"/>
        </w:rPr>
        <w:t>propulsie</w:t>
      </w:r>
      <w:r w:rsidRPr="00F41650">
        <w:rPr>
          <w:rFonts w:ascii="Arial" w:hAnsi="Arial" w:cs="Arial"/>
          <w:sz w:val="22"/>
          <w:szCs w:val="22"/>
          <w:lang w:bidi="ro-RO"/>
        </w:rPr>
        <w:t xml:space="preserve"> optimă atunci când sunt complet încărcate și sunt echipate cu sistemul de propulsie HDT Ford pentru durabilitate optimă, performanță și eficiență a consumului de combustibil. Motorul diesel EcoBlue de 170 </w:t>
      </w:r>
      <w:r w:rsidRPr="00F41650">
        <w:rPr>
          <w:rFonts w:ascii="Arial" w:hAnsi="Arial" w:cs="Arial"/>
          <w:sz w:val="22"/>
          <w:szCs w:val="22"/>
          <w:lang w:bidi="ro-RO"/>
        </w:rPr>
        <w:lastRenderedPageBreak/>
        <w:t xml:space="preserve">CP cu capacitate de 2.0 litri oferă până la </w:t>
      </w:r>
      <w:r w:rsidR="00C20198" w:rsidRPr="00F41650">
        <w:rPr>
          <w:rFonts w:ascii="Arial" w:hAnsi="Arial" w:cs="Arial"/>
          <w:sz w:val="22"/>
          <w:szCs w:val="22"/>
          <w:lang w:bidi="ro-RO"/>
        </w:rPr>
        <w:t>390</w:t>
      </w:r>
      <w:r w:rsidRPr="00F41650">
        <w:rPr>
          <w:rFonts w:ascii="Arial" w:hAnsi="Arial" w:cs="Arial"/>
          <w:sz w:val="22"/>
          <w:szCs w:val="22"/>
          <w:lang w:bidi="ro-RO"/>
        </w:rPr>
        <w:t xml:space="preserve"> Nm cuplu pentru a facilita deplasarea sarcinilor grele și este cuplat la o cutie de viteze manuală cu șase trepte care schimbă ușor sau la transmisia automată cu 10 trepte de viteză</w:t>
      </w:r>
      <w:r w:rsidR="002A1DA8" w:rsidRPr="00F41650">
        <w:rPr>
          <w:rFonts w:ascii="Arial" w:hAnsi="Arial" w:cs="Arial"/>
          <w:sz w:val="22"/>
          <w:szCs w:val="22"/>
          <w:lang w:bidi="ro-RO"/>
        </w:rPr>
        <w:t xml:space="preserve">, opțiunea vârfului de gamă. </w:t>
      </w:r>
    </w:p>
    <w:p w14:paraId="535BECAB" w14:textId="08933C8F" w:rsidR="008A279E" w:rsidRPr="00F41650" w:rsidRDefault="008A279E" w:rsidP="00B00BC8">
      <w:pPr>
        <w:rPr>
          <w:rFonts w:ascii="Arial" w:hAnsi="Arial" w:cs="Arial"/>
          <w:sz w:val="22"/>
          <w:szCs w:val="22"/>
        </w:rPr>
      </w:pPr>
    </w:p>
    <w:p w14:paraId="2A13B5A3" w14:textId="73D3516D" w:rsidR="008A279E" w:rsidRPr="00F41650" w:rsidRDefault="008A279E" w:rsidP="008A279E">
      <w:pPr>
        <w:pStyle w:val="NormalWeb"/>
        <w:shd w:val="clear" w:color="auto" w:fill="FFFFFF"/>
        <w:spacing w:before="0" w:beforeAutospacing="0" w:after="150" w:afterAutospacing="0"/>
        <w:rPr>
          <w:rFonts w:ascii="Arial" w:hAnsi="Arial" w:cs="Arial"/>
          <w:sz w:val="22"/>
          <w:szCs w:val="22"/>
          <w:lang w:eastAsia="en-US"/>
        </w:rPr>
      </w:pPr>
      <w:r w:rsidRPr="00F41650">
        <w:rPr>
          <w:rFonts w:ascii="Arial" w:hAnsi="Arial" w:cs="Arial"/>
          <w:sz w:val="22"/>
          <w:szCs w:val="22"/>
          <w:lang w:bidi="ro-RO"/>
        </w:rPr>
        <w:t>Numărul mai mare de rapoarte de transmisie la cutia automată cu 10 trepte înseamnă că motorul EcoBlue al Transit poate funcționa în mod constant mai aproape de eficiența maximă și poate oferi o experiență de rulare mai eficientă. Programarea schimbării adaptive în timp real permite transmisiei să se adapteze la condițiile în schimbare, asigurând selecția optimă a treptelor de viteză pentru performanță, consum optim de combustibil în orice scenariu de conducere.</w:t>
      </w:r>
    </w:p>
    <w:p w14:paraId="39EF16B6" w14:textId="0EE49A54" w:rsidR="00AE2F0C" w:rsidRPr="00F41650" w:rsidRDefault="008A279E" w:rsidP="00B30BE3">
      <w:pPr>
        <w:pStyle w:val="NormalWeb"/>
        <w:shd w:val="clear" w:color="auto" w:fill="FFFFFF"/>
        <w:spacing w:before="0" w:beforeAutospacing="0" w:after="150" w:afterAutospacing="0"/>
        <w:rPr>
          <w:rFonts w:ascii="Arial" w:hAnsi="Arial" w:cs="Arial"/>
          <w:sz w:val="22"/>
          <w:szCs w:val="22"/>
          <w:lang w:eastAsia="en-US"/>
        </w:rPr>
      </w:pPr>
      <w:r w:rsidRPr="00F41650">
        <w:rPr>
          <w:rFonts w:ascii="Arial" w:hAnsi="Arial" w:cs="Arial"/>
          <w:sz w:val="22"/>
          <w:szCs w:val="22"/>
          <w:lang w:bidi="ro-RO"/>
        </w:rPr>
        <w:t xml:space="preserve">Sarcina utilă crescută a modelului Transit de 5,0 tone necesită elemente mecanice revoluționare care să ofere capacitate suplimentară, păstrând în același timp ușurința de întreținere și operare. Șasiul </w:t>
      </w:r>
      <w:r w:rsidR="00A234B3" w:rsidRPr="00F41650">
        <w:rPr>
          <w:rFonts w:ascii="Arial" w:hAnsi="Arial" w:cs="Arial"/>
          <w:sz w:val="22"/>
          <w:szCs w:val="22"/>
          <w:lang w:bidi="ro-RO"/>
        </w:rPr>
        <w:t>con</w:t>
      </w:r>
      <w:r w:rsidR="0074606E" w:rsidRPr="00F41650">
        <w:rPr>
          <w:rFonts w:ascii="Arial" w:hAnsi="Arial" w:cs="Arial"/>
          <w:sz w:val="22"/>
          <w:szCs w:val="22"/>
          <w:lang w:bidi="ro-RO"/>
        </w:rPr>
        <w:t>ț</w:t>
      </w:r>
      <w:r w:rsidR="00A234B3" w:rsidRPr="00F41650">
        <w:rPr>
          <w:rFonts w:ascii="Arial" w:hAnsi="Arial" w:cs="Arial"/>
          <w:sz w:val="22"/>
          <w:szCs w:val="22"/>
          <w:lang w:bidi="ro-RO"/>
        </w:rPr>
        <w:t>ine</w:t>
      </w:r>
      <w:r w:rsidRPr="00F41650">
        <w:rPr>
          <w:rFonts w:ascii="Arial" w:hAnsi="Arial" w:cs="Arial"/>
          <w:sz w:val="22"/>
          <w:szCs w:val="22"/>
          <w:lang w:bidi="ro-RO"/>
        </w:rPr>
        <w:t xml:space="preserve"> </w:t>
      </w:r>
      <w:r w:rsidR="00016A50" w:rsidRPr="00F41650">
        <w:rPr>
          <w:rFonts w:ascii="Arial" w:hAnsi="Arial" w:cs="Arial"/>
          <w:sz w:val="22"/>
          <w:szCs w:val="22"/>
          <w:lang w:bidi="ro-RO"/>
        </w:rPr>
        <w:t>modific</w:t>
      </w:r>
      <w:r w:rsidR="0074606E" w:rsidRPr="00F41650">
        <w:rPr>
          <w:rFonts w:ascii="Arial" w:hAnsi="Arial" w:cs="Arial"/>
          <w:sz w:val="22"/>
          <w:szCs w:val="22"/>
          <w:lang w:bidi="ro-RO"/>
        </w:rPr>
        <w:t>ă</w:t>
      </w:r>
      <w:r w:rsidR="00016A50" w:rsidRPr="00F41650">
        <w:rPr>
          <w:rFonts w:ascii="Arial" w:hAnsi="Arial" w:cs="Arial"/>
          <w:sz w:val="22"/>
          <w:szCs w:val="22"/>
          <w:lang w:bidi="ro-RO"/>
        </w:rPr>
        <w:t>ri la nivelul ansamblului roat</w:t>
      </w:r>
      <w:r w:rsidR="0074606E" w:rsidRPr="00F41650">
        <w:rPr>
          <w:rFonts w:ascii="Arial" w:hAnsi="Arial" w:cs="Arial"/>
          <w:sz w:val="22"/>
          <w:szCs w:val="22"/>
          <w:lang w:bidi="ro-RO"/>
        </w:rPr>
        <w:t>ă</w:t>
      </w:r>
      <w:r w:rsidR="00016A50" w:rsidRPr="00F41650">
        <w:rPr>
          <w:rFonts w:ascii="Arial" w:hAnsi="Arial" w:cs="Arial"/>
          <w:sz w:val="22"/>
          <w:szCs w:val="22"/>
          <w:lang w:bidi="ro-RO"/>
        </w:rPr>
        <w:t xml:space="preserve"> butuc,</w:t>
      </w:r>
      <w:r w:rsidRPr="00F41650">
        <w:rPr>
          <w:rFonts w:ascii="Arial" w:hAnsi="Arial" w:cs="Arial"/>
          <w:sz w:val="22"/>
          <w:szCs w:val="22"/>
          <w:lang w:bidi="ro-RO"/>
        </w:rPr>
        <w:t xml:space="preserve"> anvelope spate </w:t>
      </w:r>
      <w:r w:rsidR="00253C42" w:rsidRPr="00F41650">
        <w:rPr>
          <w:rFonts w:ascii="Arial" w:hAnsi="Arial" w:cs="Arial"/>
          <w:sz w:val="22"/>
          <w:szCs w:val="22"/>
          <w:lang w:bidi="ro-RO"/>
        </w:rPr>
        <w:t>cu dimensiuni</w:t>
      </w:r>
      <w:r w:rsidRPr="00F41650">
        <w:rPr>
          <w:rFonts w:ascii="Arial" w:hAnsi="Arial" w:cs="Arial"/>
          <w:sz w:val="22"/>
          <w:szCs w:val="22"/>
          <w:lang w:bidi="ro-RO"/>
        </w:rPr>
        <w:t xml:space="preserve"> 205 mm, precum și noi frâne montate pe puntea spate, ceea ce facilitează transportul încărcăturilor mari. Furgonetele cu panouri beneficiază, de asemenea, de structuri ranforsate ale părții superioare și de accesorii necesare pentru a susține greutăți mai mari. </w:t>
      </w:r>
    </w:p>
    <w:p w14:paraId="56648925" w14:textId="1BFDF7ED" w:rsidR="00A72EDD" w:rsidRPr="00F41650" w:rsidRDefault="00F0284F" w:rsidP="00B00BC8">
      <w:pPr>
        <w:rPr>
          <w:rFonts w:ascii="Arial" w:hAnsi="Arial" w:cs="Arial"/>
          <w:b/>
          <w:sz w:val="22"/>
          <w:szCs w:val="22"/>
        </w:rPr>
      </w:pPr>
      <w:r w:rsidRPr="00F41650">
        <w:rPr>
          <w:rFonts w:ascii="Arial" w:hAnsi="Arial" w:cs="Arial"/>
          <w:sz w:val="22"/>
          <w:szCs w:val="22"/>
          <w:lang w:bidi="ro-RO"/>
        </w:rPr>
        <w:t>În plus, modelul Transit de 5,0 tone introduce în Europa pentru prima dată o punte spate de 3.500 kg, care și-a dovedit deja forța și durabilitatea pe modelele Transit din America de Nord. Dacă vehiculul este dotat cu cutia de viteze automată cu 10 trepte, este montată și o nouă punte față de 2.100 kg, care oferă o capacitate suplimentară de încărcare de 225 kg față de versiunea standard.</w:t>
      </w:r>
    </w:p>
    <w:p w14:paraId="752B8C09" w14:textId="77777777" w:rsidR="00A72EDD" w:rsidRPr="00F41650" w:rsidRDefault="00A72EDD" w:rsidP="00B00BC8">
      <w:pPr>
        <w:rPr>
          <w:rFonts w:ascii="Arial" w:hAnsi="Arial" w:cs="Arial"/>
          <w:b/>
          <w:sz w:val="22"/>
          <w:szCs w:val="22"/>
        </w:rPr>
      </w:pPr>
    </w:p>
    <w:p w14:paraId="08D83E11" w14:textId="69EE4720" w:rsidR="00DC2F7D" w:rsidRPr="00F41650" w:rsidRDefault="00DC2F7D" w:rsidP="00B00BC8">
      <w:pPr>
        <w:rPr>
          <w:rFonts w:ascii="Arial" w:hAnsi="Arial" w:cs="Arial"/>
          <w:b/>
          <w:sz w:val="22"/>
          <w:szCs w:val="22"/>
        </w:rPr>
      </w:pPr>
      <w:r w:rsidRPr="00F41650">
        <w:rPr>
          <w:rFonts w:ascii="Arial" w:hAnsi="Arial" w:cs="Arial"/>
          <w:b/>
          <w:sz w:val="22"/>
          <w:szCs w:val="22"/>
          <w:lang w:bidi="ro-RO"/>
        </w:rPr>
        <w:t>Ușor de condus și de întreținut</w:t>
      </w:r>
    </w:p>
    <w:p w14:paraId="248A38F3" w14:textId="117E4FEA" w:rsidR="00466844" w:rsidRPr="00F41650" w:rsidRDefault="00A474BB" w:rsidP="00B00BC8">
      <w:pPr>
        <w:rPr>
          <w:rFonts w:ascii="Arial" w:hAnsi="Arial" w:cs="Arial"/>
          <w:sz w:val="22"/>
          <w:szCs w:val="22"/>
          <w:lang w:bidi="ro-RO"/>
        </w:rPr>
      </w:pPr>
      <w:r w:rsidRPr="00F41650">
        <w:rPr>
          <w:rFonts w:ascii="Arial" w:hAnsi="Arial" w:cs="Arial"/>
          <w:sz w:val="22"/>
          <w:szCs w:val="22"/>
          <w:lang w:bidi="ro-RO"/>
        </w:rPr>
        <w:t>Noua variantă Transit de 5,0 tone beneficiază de</w:t>
      </w:r>
      <w:r w:rsidR="002B1E97" w:rsidRPr="00F41650">
        <w:rPr>
          <w:rFonts w:ascii="Arial" w:hAnsi="Arial" w:cs="Arial"/>
          <w:sz w:val="22"/>
          <w:szCs w:val="22"/>
          <w:lang w:bidi="ro-RO"/>
        </w:rPr>
        <w:t xml:space="preserve"> multe dintre funcțiile cheie de design interior, asistență pentru șofer și conectivitate introduse pe modelele Transit </w:t>
      </w:r>
      <w:r w:rsidR="00CF3455" w:rsidRPr="00F41650">
        <w:rPr>
          <w:rFonts w:ascii="Arial" w:hAnsi="Arial" w:cs="Arial"/>
          <w:sz w:val="22"/>
          <w:szCs w:val="22"/>
          <w:lang w:bidi="ro-RO"/>
        </w:rPr>
        <w:t>din</w:t>
      </w:r>
      <w:r w:rsidR="002B1E97" w:rsidRPr="00F41650">
        <w:rPr>
          <w:rFonts w:ascii="Arial" w:hAnsi="Arial" w:cs="Arial"/>
          <w:sz w:val="22"/>
          <w:szCs w:val="22"/>
          <w:lang w:bidi="ro-RO"/>
        </w:rPr>
        <w:t xml:space="preserve"> 2019.</w:t>
      </w:r>
    </w:p>
    <w:p w14:paraId="29FF18F3" w14:textId="3A6CE3FD" w:rsidR="00D106D5" w:rsidRPr="00F41650" w:rsidRDefault="00D106D5" w:rsidP="00B00BC8">
      <w:pPr>
        <w:rPr>
          <w:rFonts w:ascii="Arial" w:hAnsi="Arial" w:cs="Arial"/>
          <w:sz w:val="22"/>
          <w:szCs w:val="22"/>
        </w:rPr>
      </w:pPr>
    </w:p>
    <w:p w14:paraId="3D5B6D37" w14:textId="11957CC0" w:rsidR="00043C04" w:rsidRPr="00F41650" w:rsidRDefault="00D106D5" w:rsidP="00B00BC8">
      <w:pPr>
        <w:rPr>
          <w:rFonts w:ascii="Arial" w:hAnsi="Arial" w:cs="Arial"/>
          <w:sz w:val="22"/>
          <w:szCs w:val="22"/>
        </w:rPr>
      </w:pPr>
      <w:r w:rsidRPr="00F41650">
        <w:rPr>
          <w:rFonts w:ascii="Arial" w:hAnsi="Arial" w:cs="Arial"/>
          <w:sz w:val="22"/>
          <w:szCs w:val="22"/>
        </w:rPr>
        <w:t>Clienții pot beneficia de cea mai recentă versiune a sistemului de comunicații și divertisment SYNC3</w:t>
      </w:r>
      <w:r w:rsidR="005A06AC" w:rsidRPr="00F41650">
        <w:rPr>
          <w:rFonts w:ascii="Arial" w:hAnsi="Arial" w:cs="Arial"/>
          <w:sz w:val="22"/>
          <w:szCs w:val="22"/>
          <w:vertAlign w:val="superscript"/>
        </w:rPr>
        <w:t>3</w:t>
      </w:r>
      <w:r w:rsidRPr="00F41650">
        <w:rPr>
          <w:rFonts w:ascii="Arial" w:hAnsi="Arial" w:cs="Arial"/>
          <w:sz w:val="22"/>
          <w:szCs w:val="22"/>
        </w:rPr>
        <w:t xml:space="preserve">, și a modulului de interfață Upfitter care oferă capabilități îmbunătățite vehiculeleor convertite. </w:t>
      </w:r>
      <w:r w:rsidR="00C93609" w:rsidRPr="00F41650">
        <w:rPr>
          <w:rFonts w:ascii="Arial" w:hAnsi="Arial" w:cs="Arial"/>
          <w:sz w:val="22"/>
          <w:szCs w:val="22"/>
          <w:lang w:bidi="ro-RO"/>
        </w:rPr>
        <w:t xml:space="preserve">Acest sistem conectează elementele convertite la datele vehiculului de la bord pentru siguranță și productivitate optimă - de exemplu, prin faptul că nu permite ca un corp basculant să funcționeze decât dacă vehiculul este parcat și cu frâna de mână pornită. </w:t>
      </w:r>
    </w:p>
    <w:p w14:paraId="465E911D" w14:textId="77777777" w:rsidR="00A57A83" w:rsidRPr="00F41650" w:rsidRDefault="00A57A83" w:rsidP="00B00BC8">
      <w:pPr>
        <w:rPr>
          <w:rFonts w:ascii="Arial" w:hAnsi="Arial" w:cs="Arial"/>
          <w:sz w:val="22"/>
          <w:szCs w:val="22"/>
        </w:rPr>
      </w:pPr>
    </w:p>
    <w:p w14:paraId="440CC208" w14:textId="1CD334B2" w:rsidR="00B00BC8" w:rsidRPr="00F41650" w:rsidRDefault="00C93609" w:rsidP="00B00BC8">
      <w:pPr>
        <w:rPr>
          <w:rFonts w:ascii="Arial" w:hAnsi="Arial" w:cs="Arial"/>
          <w:sz w:val="22"/>
          <w:szCs w:val="22"/>
        </w:rPr>
      </w:pPr>
      <w:r w:rsidRPr="00F41650">
        <w:rPr>
          <w:rFonts w:ascii="Arial" w:hAnsi="Arial" w:cs="Arial"/>
          <w:sz w:val="22"/>
          <w:szCs w:val="22"/>
          <w:lang w:bidi="ro-RO"/>
        </w:rPr>
        <w:t>Funcțiile inovatoare de conectivitate ale Ford îi ajută, de asemenea, pe operatori să planifice întreținerea și să supravegheze securitatea vehiculului, ceea ce crește durata de funcționare. Un model FordPass Connect</w:t>
      </w:r>
      <w:r w:rsidRPr="00F41650">
        <w:rPr>
          <w:rFonts w:ascii="Arial" w:hAnsi="Arial" w:cs="Arial"/>
          <w:sz w:val="22"/>
          <w:szCs w:val="22"/>
          <w:vertAlign w:val="superscript"/>
          <w:lang w:bidi="ro-RO"/>
        </w:rPr>
        <w:t>4</w:t>
      </w:r>
      <w:r w:rsidRPr="00F41650">
        <w:rPr>
          <w:rFonts w:ascii="Arial" w:hAnsi="Arial" w:cs="Arial"/>
          <w:sz w:val="22"/>
          <w:szCs w:val="22"/>
          <w:lang w:bidi="ro-RO"/>
        </w:rPr>
        <w:t xml:space="preserve"> modern este dotat standard, permițând actualizări de software de la distanță pentru a reduce vizitele la service și afișarea informațiilor cheie, cum ar fi locația vehiculului, durata de viață a uleiului și presiunea anvelopelor prin intermediul aplicației FordPass Pro</w:t>
      </w:r>
      <w:r w:rsidRPr="00F41650">
        <w:rPr>
          <w:rFonts w:ascii="Arial" w:hAnsi="Arial" w:cs="Arial"/>
          <w:sz w:val="22"/>
          <w:szCs w:val="22"/>
          <w:vertAlign w:val="superscript"/>
          <w:lang w:bidi="ro-RO"/>
        </w:rPr>
        <w:t>5</w:t>
      </w:r>
      <w:r w:rsidRPr="00F41650">
        <w:rPr>
          <w:rFonts w:ascii="Arial" w:hAnsi="Arial" w:cs="Arial"/>
          <w:sz w:val="22"/>
          <w:szCs w:val="22"/>
          <w:lang w:bidi="ro-RO"/>
        </w:rPr>
        <w:t>, simplificând astfel mentenanța vehiculului. Pentru flotele mai mari, FordPass Connect le permite clienților să beneficieze de date privind vehiculele de la producători atunci când utilizează sistemul Ford Telematics, facilitând o gestionare și o optimizare mai eficiente ale flotei.</w:t>
      </w:r>
    </w:p>
    <w:p w14:paraId="021083D4" w14:textId="77777777" w:rsidR="007B3090" w:rsidRPr="00F41650" w:rsidRDefault="007B3090" w:rsidP="00B00BC8">
      <w:pPr>
        <w:rPr>
          <w:rFonts w:ascii="Arial" w:hAnsi="Arial" w:cs="Arial"/>
          <w:sz w:val="22"/>
          <w:szCs w:val="22"/>
        </w:rPr>
      </w:pPr>
    </w:p>
    <w:p w14:paraId="1E49C80A" w14:textId="77777777" w:rsidR="00B00BC8" w:rsidRPr="00F41650" w:rsidRDefault="00B00BC8" w:rsidP="00B00BC8">
      <w:pPr>
        <w:jc w:val="center"/>
        <w:rPr>
          <w:rFonts w:ascii="Arial" w:hAnsi="Arial" w:cs="Arial"/>
          <w:sz w:val="22"/>
          <w:szCs w:val="22"/>
        </w:rPr>
      </w:pPr>
      <w:r w:rsidRPr="00F41650">
        <w:rPr>
          <w:rFonts w:ascii="Arial" w:hAnsi="Arial" w:cs="Arial"/>
          <w:sz w:val="22"/>
          <w:szCs w:val="22"/>
          <w:lang w:bidi="ro-RO"/>
        </w:rPr>
        <w:t># # #</w:t>
      </w:r>
    </w:p>
    <w:p w14:paraId="0F8BFC61" w14:textId="77777777" w:rsidR="0064408E" w:rsidRPr="00F41650" w:rsidRDefault="0064408E" w:rsidP="00B00BC8">
      <w:pPr>
        <w:jc w:val="center"/>
        <w:rPr>
          <w:rFonts w:ascii="Arial" w:hAnsi="Arial" w:cs="Arial"/>
          <w:sz w:val="22"/>
          <w:szCs w:val="22"/>
        </w:rPr>
      </w:pPr>
    </w:p>
    <w:p w14:paraId="22BD9B86" w14:textId="77777777" w:rsidR="00D106D5" w:rsidRPr="00F41650" w:rsidRDefault="006B7FDE" w:rsidP="00D106D5">
      <w:pPr>
        <w:pStyle w:val="ListParagraph"/>
        <w:ind w:left="0"/>
        <w:rPr>
          <w:rFonts w:ascii="Arial" w:hAnsi="Arial" w:cs="Arial"/>
          <w:sz w:val="22"/>
          <w:szCs w:val="22"/>
        </w:rPr>
      </w:pPr>
      <w:r w:rsidRPr="00F41650">
        <w:rPr>
          <w:rFonts w:ascii="Arial" w:hAnsi="Arial" w:cs="Arial"/>
          <w:sz w:val="22"/>
          <w:szCs w:val="22"/>
          <w:vertAlign w:val="superscript"/>
          <w:lang w:bidi="ro-RO"/>
        </w:rPr>
        <w:t>1</w:t>
      </w:r>
      <w:r w:rsidRPr="00F41650">
        <w:rPr>
          <w:rFonts w:ascii="Arial" w:hAnsi="Arial" w:cs="Arial"/>
          <w:sz w:val="22"/>
          <w:szCs w:val="22"/>
          <w:lang w:bidi="ro-RO"/>
        </w:rPr>
        <w:t xml:space="preserve"> </w:t>
      </w:r>
      <w:r w:rsidR="00D106D5" w:rsidRPr="00F41650">
        <w:rPr>
          <w:rFonts w:ascii="Arial" w:hAnsi="Arial" w:cs="Arial"/>
          <w:sz w:val="22"/>
          <w:szCs w:val="22"/>
        </w:rPr>
        <w:t>https://media.ford.com/content/fordmedia/feu/en/news/2020/07/16/Q2-Sales.html</w:t>
      </w:r>
    </w:p>
    <w:p w14:paraId="2ADC14BE" w14:textId="77777777" w:rsidR="00D106D5" w:rsidRPr="00F41650" w:rsidRDefault="00D106D5" w:rsidP="0048215F">
      <w:pPr>
        <w:pStyle w:val="ListParagraph"/>
        <w:ind w:left="0"/>
        <w:rPr>
          <w:rFonts w:ascii="Arial" w:hAnsi="Arial" w:cs="Arial"/>
          <w:sz w:val="22"/>
          <w:szCs w:val="22"/>
          <w:lang w:bidi="ro-RO"/>
        </w:rPr>
      </w:pPr>
    </w:p>
    <w:p w14:paraId="250EA3DB" w14:textId="197B53C9" w:rsidR="00D76544" w:rsidRPr="00F41650" w:rsidRDefault="00D106D5" w:rsidP="0048215F">
      <w:pPr>
        <w:pStyle w:val="ListParagraph"/>
        <w:ind w:left="0"/>
        <w:rPr>
          <w:rFonts w:ascii="Arial" w:hAnsi="Arial" w:cs="Arial"/>
          <w:sz w:val="22"/>
          <w:szCs w:val="22"/>
        </w:rPr>
      </w:pPr>
      <w:r w:rsidRPr="00F41650">
        <w:rPr>
          <w:rFonts w:ascii="Arial" w:hAnsi="Arial" w:cs="Arial"/>
          <w:sz w:val="22"/>
          <w:szCs w:val="22"/>
          <w:vertAlign w:val="superscript"/>
        </w:rPr>
        <w:lastRenderedPageBreak/>
        <w:t>2</w:t>
      </w:r>
      <w:r w:rsidR="006B7FDE" w:rsidRPr="00F41650">
        <w:rPr>
          <w:rFonts w:ascii="Arial" w:hAnsi="Arial" w:cs="Arial"/>
          <w:sz w:val="22"/>
          <w:szCs w:val="22"/>
          <w:lang w:bidi="ro-RO"/>
        </w:rPr>
        <w:t>Toate informațiile despre capacitatea de încărcare citate se bazează pe date privind sarcina utilă netă, care include o specificație pentru un șofer de 75 kg. Capacitatea de încărcare și de sarcină utilă</w:t>
      </w:r>
      <w:r w:rsidRPr="00F41650">
        <w:rPr>
          <w:rFonts w:ascii="Arial" w:hAnsi="Arial" w:cs="Arial"/>
          <w:sz w:val="22"/>
          <w:szCs w:val="22"/>
          <w:lang w:bidi="ro-RO"/>
        </w:rPr>
        <w:t xml:space="preserve"> este</w:t>
      </w:r>
      <w:r w:rsidR="006B7FDE" w:rsidRPr="00F41650">
        <w:rPr>
          <w:rFonts w:ascii="Arial" w:hAnsi="Arial" w:cs="Arial"/>
          <w:sz w:val="22"/>
          <w:szCs w:val="22"/>
          <w:lang w:bidi="ro-RO"/>
        </w:rPr>
        <w:t xml:space="preserve"> limitată de greutate și distribuția greutății.</w:t>
      </w:r>
    </w:p>
    <w:p w14:paraId="4474858A" w14:textId="77777777" w:rsidR="00D76544" w:rsidRPr="00F41650" w:rsidRDefault="00D76544" w:rsidP="0048215F">
      <w:pPr>
        <w:pStyle w:val="ListParagraph"/>
        <w:ind w:left="0"/>
        <w:rPr>
          <w:rFonts w:ascii="Arial" w:hAnsi="Arial" w:cs="Arial"/>
          <w:sz w:val="22"/>
          <w:szCs w:val="22"/>
        </w:rPr>
      </w:pPr>
    </w:p>
    <w:p w14:paraId="166A4D7B" w14:textId="2268F3DB" w:rsidR="006213DE" w:rsidRPr="00F41650" w:rsidRDefault="00D106D5" w:rsidP="006213DE">
      <w:pPr>
        <w:pStyle w:val="NormalWeb"/>
        <w:shd w:val="clear" w:color="auto" w:fill="FFFFFF"/>
        <w:spacing w:before="0" w:beforeAutospacing="0" w:after="150" w:afterAutospacing="0"/>
        <w:rPr>
          <w:rFonts w:ascii="Arial" w:hAnsi="Arial" w:cs="Arial"/>
          <w:sz w:val="22"/>
          <w:szCs w:val="22"/>
          <w:lang w:eastAsia="en-US"/>
        </w:rPr>
      </w:pPr>
      <w:r w:rsidRPr="00F41650">
        <w:rPr>
          <w:rFonts w:ascii="Arial" w:hAnsi="Arial" w:cs="Arial"/>
          <w:sz w:val="22"/>
          <w:szCs w:val="22"/>
          <w:vertAlign w:val="superscript"/>
          <w:lang w:eastAsia="en-US"/>
        </w:rPr>
        <w:t>3</w:t>
      </w:r>
      <w:r w:rsidR="006B7FDE" w:rsidRPr="00F41650">
        <w:rPr>
          <w:rFonts w:ascii="Arial" w:hAnsi="Arial" w:cs="Arial"/>
          <w:sz w:val="22"/>
          <w:szCs w:val="22"/>
          <w:vertAlign w:val="superscript"/>
          <w:lang w:bidi="ro-RO"/>
        </w:rPr>
        <w:t xml:space="preserve"> </w:t>
      </w:r>
      <w:r w:rsidR="006B7FDE" w:rsidRPr="00F41650">
        <w:rPr>
          <w:rFonts w:ascii="Arial" w:hAnsi="Arial" w:cs="Arial"/>
          <w:sz w:val="22"/>
          <w:szCs w:val="22"/>
          <w:lang w:bidi="ro-RO"/>
        </w:rPr>
        <w:t>Nu conduceți sub influența factorilor de perturbare a atenției. Utilizați sisteme acționate prin voce atunci când este posibil; nu utilizați dispozitive portabile în timp ce conduceți. Unele caracteristici pot fi blocate în timp ce vehiculul este în viteză. Nu toate caracteristicile sunt compatibile cu toate telefoanele.</w:t>
      </w:r>
    </w:p>
    <w:p w14:paraId="7850B1ED" w14:textId="26BF3F4C" w:rsidR="006213DE" w:rsidRPr="00F41650" w:rsidRDefault="006B7FDE" w:rsidP="006213DE">
      <w:pPr>
        <w:pStyle w:val="NormalWeb"/>
        <w:shd w:val="clear" w:color="auto" w:fill="FFFFFF"/>
        <w:spacing w:before="0" w:beforeAutospacing="0" w:after="150" w:afterAutospacing="0"/>
        <w:rPr>
          <w:rFonts w:ascii="Arial" w:hAnsi="Arial" w:cs="Arial"/>
          <w:sz w:val="22"/>
          <w:szCs w:val="22"/>
          <w:lang w:eastAsia="en-US"/>
        </w:rPr>
      </w:pPr>
      <w:r w:rsidRPr="00F41650">
        <w:rPr>
          <w:rFonts w:ascii="Arial" w:hAnsi="Arial" w:cs="Arial"/>
          <w:sz w:val="22"/>
          <w:szCs w:val="22"/>
          <w:vertAlign w:val="superscript"/>
          <w:lang w:bidi="ro-RO"/>
        </w:rPr>
        <w:t>4</w:t>
      </w:r>
      <w:r w:rsidRPr="00F41650">
        <w:rPr>
          <w:rFonts w:ascii="Arial" w:hAnsi="Arial" w:cs="Arial"/>
          <w:sz w:val="22"/>
          <w:szCs w:val="22"/>
          <w:lang w:bidi="ro-RO"/>
        </w:rPr>
        <w:t xml:space="preserve"> Caracteristicile acestea pot necesita activarea.</w:t>
      </w:r>
    </w:p>
    <w:p w14:paraId="55AC0D80" w14:textId="11EC1D3B" w:rsidR="006213DE" w:rsidRPr="00F41650" w:rsidRDefault="006B7FDE" w:rsidP="006213DE">
      <w:pPr>
        <w:pStyle w:val="NormalWeb"/>
        <w:shd w:val="clear" w:color="auto" w:fill="FFFFFF"/>
        <w:spacing w:before="0" w:beforeAutospacing="0" w:after="150" w:afterAutospacing="0"/>
        <w:rPr>
          <w:rFonts w:ascii="Arial" w:hAnsi="Arial" w:cs="Arial"/>
          <w:sz w:val="22"/>
          <w:szCs w:val="22"/>
          <w:lang w:eastAsia="en-US"/>
        </w:rPr>
      </w:pPr>
      <w:r w:rsidRPr="00F41650">
        <w:rPr>
          <w:rFonts w:ascii="Arial" w:hAnsi="Arial" w:cs="Arial"/>
          <w:color w:val="333333"/>
          <w:sz w:val="22"/>
          <w:szCs w:val="22"/>
          <w:shd w:val="clear" w:color="auto" w:fill="FFFFFF"/>
          <w:vertAlign w:val="superscript"/>
          <w:lang w:bidi="ro-RO"/>
        </w:rPr>
        <w:t xml:space="preserve">5 </w:t>
      </w:r>
      <w:r w:rsidR="006213DE" w:rsidRPr="00F41650">
        <w:rPr>
          <w:rFonts w:ascii="Arial" w:hAnsi="Arial" w:cs="Arial"/>
          <w:sz w:val="22"/>
          <w:szCs w:val="22"/>
          <w:lang w:bidi="ro-RO"/>
        </w:rPr>
        <w:t>Aplicația FordPass Pro, compatibilă cu anumite platforme de smartphone-uri, este disponibilă la descărcare. Se pot aplica tarife pentru mesaje și date.</w:t>
      </w:r>
    </w:p>
    <w:p w14:paraId="4C4A0191" w14:textId="3AD2546D" w:rsidR="006B7FDE" w:rsidRPr="00F41650" w:rsidRDefault="00D106D5" w:rsidP="006B7FDE">
      <w:pPr>
        <w:pStyle w:val="ListParagraph"/>
        <w:ind w:left="0"/>
        <w:rPr>
          <w:rFonts w:ascii="Arial" w:hAnsi="Arial" w:cs="Arial"/>
          <w:sz w:val="22"/>
          <w:szCs w:val="22"/>
        </w:rPr>
      </w:pPr>
      <w:r w:rsidRPr="00F41650">
        <w:rPr>
          <w:rFonts w:ascii="Arial" w:hAnsi="Arial" w:cs="Arial"/>
          <w:sz w:val="22"/>
          <w:szCs w:val="22"/>
          <w:lang w:bidi="ro-RO"/>
        </w:rPr>
        <w:t>Autoutilitara Transit 5 tone cu panou, cu transmisia automată în 10 rapoarte – consum de combustibil de la 7.3</w:t>
      </w:r>
      <w:r w:rsidR="00661BF5" w:rsidRPr="00F41650">
        <w:rPr>
          <w:rFonts w:ascii="Arial" w:hAnsi="Arial" w:cs="Arial"/>
          <w:sz w:val="22"/>
          <w:szCs w:val="22"/>
          <w:lang w:bidi="ro-RO"/>
        </w:rPr>
        <w:t xml:space="preserve"> l</w:t>
      </w:r>
      <w:r w:rsidRPr="00F41650">
        <w:rPr>
          <w:rFonts w:ascii="Arial" w:hAnsi="Arial" w:cs="Arial"/>
          <w:sz w:val="22"/>
          <w:szCs w:val="22"/>
          <w:lang w:bidi="ro-RO"/>
        </w:rPr>
        <w:t>/100 Km și emisii de CO2 de la 193g/Km NEDC (11.6l/100 Km, 305 g/Km WLTP)</w:t>
      </w:r>
    </w:p>
    <w:p w14:paraId="5EFC1815" w14:textId="77777777" w:rsidR="006B7FDE" w:rsidRPr="00F41650" w:rsidRDefault="006B7FDE" w:rsidP="006B7FDE">
      <w:pPr>
        <w:pStyle w:val="ListParagraph"/>
        <w:ind w:left="0"/>
        <w:rPr>
          <w:rFonts w:ascii="Arial" w:hAnsi="Arial" w:cs="Arial"/>
          <w:sz w:val="22"/>
          <w:szCs w:val="22"/>
        </w:rPr>
      </w:pPr>
    </w:p>
    <w:p w14:paraId="7B11F344" w14:textId="4E2AE766" w:rsidR="006B7FDE" w:rsidRPr="00F41650" w:rsidRDefault="006B7FDE" w:rsidP="006B7FDE">
      <w:pPr>
        <w:pStyle w:val="ListParagraph"/>
        <w:ind w:left="0"/>
        <w:rPr>
          <w:rFonts w:ascii="Arial" w:hAnsi="Arial" w:cs="Arial"/>
          <w:sz w:val="22"/>
          <w:szCs w:val="22"/>
        </w:rPr>
      </w:pPr>
      <w:r w:rsidRPr="00F41650">
        <w:rPr>
          <w:rFonts w:ascii="Arial" w:hAnsi="Arial" w:cs="Arial"/>
          <w:sz w:val="22"/>
          <w:szCs w:val="22"/>
          <w:lang w:bidi="ro-RO"/>
        </w:rPr>
        <w:t>Valorile declarate privind consumul de combustibil/energie, emisiile de CO</w:t>
      </w:r>
      <w:r w:rsidRPr="00F41650">
        <w:rPr>
          <w:rFonts w:ascii="Arial" w:hAnsi="Arial" w:cs="Arial"/>
          <w:sz w:val="22"/>
          <w:szCs w:val="22"/>
          <w:vertAlign w:val="subscript"/>
          <w:lang w:bidi="ro-RO"/>
        </w:rPr>
        <w:t>2</w:t>
      </w:r>
      <w:r w:rsidRPr="00F41650">
        <w:rPr>
          <w:rFonts w:ascii="Arial" w:hAnsi="Arial" w:cs="Arial"/>
          <w:sz w:val="22"/>
          <w:szCs w:val="22"/>
          <w:lang w:bidi="ro-RO"/>
        </w:rPr>
        <w:t xml:space="preserve"> și autonomia modelelor electrice sunt măsurate în conformitate cu cerințele tehnice și specificațiile Regulamentelor Europene (CE) 715/2007 și (CE) 2017/1151, cu modificările ulterioare. Tipul omologat de vehicul ușor, care utilizează procedura de testare a vehiculelor ușoare armonizată la nivel mondial (WLTP), va oferi informații despre consumul de combustibil/energie și emisiile de CO</w:t>
      </w:r>
      <w:r w:rsidRPr="00F41650">
        <w:rPr>
          <w:rFonts w:ascii="Arial" w:hAnsi="Arial" w:cs="Arial"/>
          <w:sz w:val="22"/>
          <w:szCs w:val="22"/>
          <w:vertAlign w:val="subscript"/>
          <w:lang w:bidi="ro-RO"/>
        </w:rPr>
        <w:t xml:space="preserve">2 </w:t>
      </w:r>
      <w:r w:rsidRPr="00F41650">
        <w:rPr>
          <w:rFonts w:ascii="Arial" w:hAnsi="Arial" w:cs="Arial"/>
          <w:sz w:val="22"/>
          <w:szCs w:val="22"/>
          <w:lang w:bidi="ro-RO"/>
        </w:rPr>
        <w:t>pentru noul ciclu european de acționare (NEDC) și WLTP. WLTP va înlocui complet NEDC până la sfârșitul anului 2020. Procedura de testare standard aplicată permite compararea a diverse tipuri de vehicule și diverși producători. Pe durata eliminării NEDC, consumul de combustibil și emisiile de CO</w:t>
      </w:r>
      <w:r w:rsidRPr="00F41650">
        <w:rPr>
          <w:rFonts w:ascii="Arial" w:hAnsi="Arial" w:cs="Arial"/>
          <w:sz w:val="22"/>
          <w:szCs w:val="22"/>
          <w:vertAlign w:val="subscript"/>
          <w:lang w:bidi="ro-RO"/>
        </w:rPr>
        <w:t>2</w:t>
      </w:r>
      <w:r w:rsidRPr="00F41650">
        <w:rPr>
          <w:rFonts w:ascii="Arial" w:hAnsi="Arial" w:cs="Arial"/>
          <w:sz w:val="22"/>
          <w:szCs w:val="22"/>
          <w:lang w:bidi="ro-RO"/>
        </w:rPr>
        <w:t xml:space="preserve"> WLTP sunt corelate cu NEDC. Vor exista fluctuații față de economia de combustibil și emisiile precedente întrucât unele elemente ale testelor s-au modificat, adică aceeași mașină poate prezenta un consum de combustibil și emisii de CO</w:t>
      </w:r>
      <w:r w:rsidRPr="00F41650">
        <w:rPr>
          <w:rFonts w:ascii="Arial" w:hAnsi="Arial" w:cs="Arial"/>
          <w:sz w:val="22"/>
          <w:szCs w:val="22"/>
          <w:vertAlign w:val="subscript"/>
          <w:lang w:bidi="ro-RO"/>
        </w:rPr>
        <w:t>2</w:t>
      </w:r>
      <w:r w:rsidRPr="00F41650">
        <w:rPr>
          <w:rFonts w:ascii="Arial" w:hAnsi="Arial" w:cs="Arial"/>
          <w:sz w:val="22"/>
          <w:szCs w:val="22"/>
          <w:lang w:bidi="ro-RO"/>
        </w:rPr>
        <w:t xml:space="preserve"> diferite.</w:t>
      </w:r>
    </w:p>
    <w:p w14:paraId="07857D2E" w14:textId="2A2A1303" w:rsidR="009939AD" w:rsidRPr="00F41650" w:rsidRDefault="009939AD" w:rsidP="00D52D21">
      <w:pPr>
        <w:jc w:val="center"/>
        <w:rPr>
          <w:rFonts w:ascii="Arial" w:hAnsi="Arial" w:cs="Arial"/>
          <w:sz w:val="22"/>
          <w:szCs w:val="22"/>
        </w:rPr>
      </w:pPr>
    </w:p>
    <w:p w14:paraId="2B2824DF" w14:textId="3E1B3D21" w:rsidR="00E35F07" w:rsidRPr="00F41650" w:rsidRDefault="00E35F07" w:rsidP="00D52D21">
      <w:pPr>
        <w:jc w:val="center"/>
        <w:rPr>
          <w:rFonts w:ascii="Arial" w:hAnsi="Arial" w:cs="Arial"/>
          <w:sz w:val="22"/>
          <w:szCs w:val="22"/>
        </w:rPr>
      </w:pPr>
    </w:p>
    <w:p w14:paraId="3604E4B8" w14:textId="77777777" w:rsidR="00E35F07" w:rsidRPr="00F41650" w:rsidRDefault="00E35F07" w:rsidP="00D52D21">
      <w:pPr>
        <w:jc w:val="center"/>
        <w:rPr>
          <w:rFonts w:ascii="Arial" w:hAnsi="Arial" w:cs="Arial"/>
          <w:sz w:val="22"/>
          <w:szCs w:val="22"/>
        </w:rPr>
      </w:pPr>
    </w:p>
    <w:p w14:paraId="271FFC65" w14:textId="77777777" w:rsidR="000C42E8" w:rsidRPr="00F41650" w:rsidRDefault="000C42E8" w:rsidP="000C42E8">
      <w:pPr>
        <w:rPr>
          <w:rFonts w:ascii="Arial" w:hAnsi="Arial" w:cs="Arial"/>
          <w:b/>
          <w:bCs/>
          <w:i/>
          <w:sz w:val="22"/>
          <w:szCs w:val="22"/>
          <w:lang w:eastAsia="en-GB"/>
        </w:rPr>
      </w:pPr>
      <w:r w:rsidRPr="00F41650">
        <w:rPr>
          <w:rFonts w:ascii="Arial" w:hAnsi="Arial" w:cs="Arial"/>
          <w:b/>
          <w:i/>
          <w:sz w:val="22"/>
          <w:szCs w:val="22"/>
          <w:lang w:bidi="ro-RO"/>
        </w:rPr>
        <w:t>Despre Ford Motor Company</w:t>
      </w:r>
    </w:p>
    <w:p w14:paraId="11226864" w14:textId="77777777" w:rsidR="000C42E8" w:rsidRPr="00CE3D0B" w:rsidRDefault="000C42E8" w:rsidP="000C42E8">
      <w:pPr>
        <w:rPr>
          <w:rFonts w:ascii="Arial" w:hAnsi="Arial" w:cs="Arial"/>
          <w:i/>
          <w:iCs/>
          <w:color w:val="1F497D"/>
          <w:szCs w:val="20"/>
        </w:rPr>
      </w:pPr>
      <w:r w:rsidRPr="00CE3D0B">
        <w:rPr>
          <w:rFonts w:ascii="Arial" w:hAnsi="Arial" w:cs="Arial"/>
          <w:i/>
          <w:szCs w:val="20"/>
          <w:lang w:bidi="ro-RO"/>
        </w:rPr>
        <w:t xml:space="preserve">Ford Motor Company este o companie globală cu sediul la Dearborn, Michigan. Compania proiectează, produce, comercializează și furnizează o gamă completă de mașini Ford, camioane, SUV-uri, vehicule electrificate și vehicule de lux Lincoln, furnizează servicii financiare prin Ford Motor Credit Company și preia poziții de conducere în electrificare; soluții de mobilitate, inclusiv servicii de auto-conducere; și servicii conectate.  Ford numără aproximativ 188.000 de angajați în întreaga lume. Pentru mai multe informații privind Ford, produsele sale globale sau Ford Motor Credit Company, accesați </w:t>
      </w:r>
      <w:hyperlink r:id="rId8" w:history="1">
        <w:r w:rsidRPr="00CE3D0B">
          <w:rPr>
            <w:rStyle w:val="Hyperlink"/>
            <w:rFonts w:ascii="Arial" w:hAnsi="Arial" w:cs="Arial"/>
            <w:i/>
            <w:szCs w:val="20"/>
            <w:lang w:bidi="ro-RO"/>
          </w:rPr>
          <w:t>www.corporate.ford.com</w:t>
        </w:r>
      </w:hyperlink>
      <w:r w:rsidRPr="00CE3D0B">
        <w:rPr>
          <w:rFonts w:ascii="Arial" w:hAnsi="Arial" w:cs="Arial"/>
          <w:i/>
          <w:color w:val="1F497D"/>
          <w:szCs w:val="20"/>
          <w:lang w:bidi="ro-RO"/>
        </w:rPr>
        <w:t xml:space="preserve">. </w:t>
      </w:r>
    </w:p>
    <w:p w14:paraId="700B728E" w14:textId="77777777" w:rsidR="00A7228F" w:rsidRPr="00CE3D0B" w:rsidRDefault="00A7228F" w:rsidP="00A7228F">
      <w:pPr>
        <w:autoSpaceDE w:val="0"/>
        <w:autoSpaceDN w:val="0"/>
        <w:rPr>
          <w:rFonts w:ascii="Arial" w:hAnsi="Arial" w:cs="Arial"/>
          <w:i/>
          <w:iCs/>
          <w:szCs w:val="20"/>
        </w:rPr>
      </w:pPr>
    </w:p>
    <w:p w14:paraId="0236B491" w14:textId="77777777" w:rsidR="003A367C" w:rsidRPr="00CE3D0B" w:rsidRDefault="003A367C" w:rsidP="003A367C">
      <w:pPr>
        <w:rPr>
          <w:rFonts w:ascii="Arial" w:hAnsi="Arial" w:cs="Arial"/>
          <w:szCs w:val="20"/>
        </w:rPr>
      </w:pPr>
      <w:r w:rsidRPr="00CE3D0B">
        <w:rPr>
          <w:rFonts w:ascii="Arial" w:hAnsi="Arial" w:cs="Arial"/>
          <w:b/>
          <w:i/>
          <w:szCs w:val="20"/>
          <w:lang w:bidi="ro-RO"/>
        </w:rPr>
        <w:t>Ford Europa</w:t>
      </w:r>
      <w:r w:rsidRPr="00CE3D0B">
        <w:rPr>
          <w:rFonts w:ascii="Arial" w:hAnsi="Arial" w:cs="Arial"/>
          <w:i/>
          <w:szCs w:val="20"/>
          <w:lang w:bidi="ro-RO"/>
        </w:rPr>
        <w:t xml:space="preserve"> este responsabilă de producția, vânzarea și servisarea de vehicule sub marca Ford pe peste 50 de piețe individuale și are aproximativ 45.000 de angajați la facilitățile proprii și aproximativ 58.000 de angajați când sunt luate în considerare asocierile în participațiune și entitățile neconsolidate. În plus față de Ford Motor Credit Company, operațiunile Ford Europa includ Divizia Ford de Relații cu Clienții și 18 de facilități de producție (12 deținute integral sau asocieri în participațiune consolidate și șase asocieri în participațiune neconsolidate). Primele autoturisme Ford au fost livrate în Europa în 1903 – același an în care a fost fondată Ford Motor Company. Producția europeană a început în 1911. </w:t>
      </w:r>
    </w:p>
    <w:p w14:paraId="07B9BF46" w14:textId="77777777" w:rsidR="000B69E9" w:rsidRPr="00F41650" w:rsidRDefault="000B69E9" w:rsidP="00927B1A">
      <w:pPr>
        <w:autoSpaceDE w:val="0"/>
        <w:autoSpaceDN w:val="0"/>
        <w:adjustRightInd w:val="0"/>
        <w:rPr>
          <w:rFonts w:ascii="Arial" w:hAnsi="Arial" w:cs="Arial"/>
          <w:i/>
          <w:sz w:val="22"/>
          <w:szCs w:val="22"/>
        </w:rPr>
      </w:pPr>
    </w:p>
    <w:tbl>
      <w:tblPr>
        <w:tblW w:w="0" w:type="auto"/>
        <w:tblLook w:val="04A0" w:firstRow="1" w:lastRow="0" w:firstColumn="1" w:lastColumn="0" w:noHBand="0" w:noVBand="1"/>
      </w:tblPr>
      <w:tblGrid>
        <w:gridCol w:w="1375"/>
        <w:gridCol w:w="7985"/>
      </w:tblGrid>
      <w:tr w:rsidR="000B69E9" w:rsidRPr="00F41650" w14:paraId="7774F7B2" w14:textId="77777777" w:rsidTr="00BE41AC">
        <w:tc>
          <w:tcPr>
            <w:tcW w:w="1384" w:type="dxa"/>
            <w:shd w:val="clear" w:color="auto" w:fill="auto"/>
          </w:tcPr>
          <w:p w14:paraId="7BEB946E" w14:textId="77777777" w:rsidR="000B69E9" w:rsidRPr="00F41650" w:rsidRDefault="000B69E9" w:rsidP="00BE41AC">
            <w:pPr>
              <w:autoSpaceDE w:val="0"/>
              <w:autoSpaceDN w:val="0"/>
              <w:adjustRightInd w:val="0"/>
              <w:rPr>
                <w:rFonts w:ascii="Arial" w:hAnsi="Arial" w:cs="Arial"/>
                <w:b/>
                <w:sz w:val="22"/>
                <w:szCs w:val="22"/>
              </w:rPr>
            </w:pPr>
            <w:r w:rsidRPr="00F41650">
              <w:rPr>
                <w:rFonts w:ascii="Arial" w:hAnsi="Arial" w:cs="Arial"/>
                <w:b/>
                <w:sz w:val="22"/>
                <w:szCs w:val="22"/>
                <w:lang w:bidi="ro-RO"/>
              </w:rPr>
              <w:t>Contact:</w:t>
            </w:r>
          </w:p>
        </w:tc>
        <w:tc>
          <w:tcPr>
            <w:tcW w:w="8192" w:type="dxa"/>
            <w:shd w:val="clear" w:color="auto" w:fill="auto"/>
          </w:tcPr>
          <w:p w14:paraId="17AA330B" w14:textId="11910685" w:rsidR="000B69E9" w:rsidRPr="00F41650" w:rsidRDefault="00CE3D0B" w:rsidP="00BE41AC">
            <w:pPr>
              <w:autoSpaceDE w:val="0"/>
              <w:autoSpaceDN w:val="0"/>
              <w:adjustRightInd w:val="0"/>
              <w:rPr>
                <w:rFonts w:ascii="Arial" w:hAnsi="Arial" w:cs="Arial"/>
                <w:sz w:val="22"/>
                <w:szCs w:val="22"/>
              </w:rPr>
            </w:pPr>
            <w:r>
              <w:rPr>
                <w:rFonts w:ascii="Arial" w:hAnsi="Arial" w:cs="Arial"/>
                <w:sz w:val="22"/>
                <w:szCs w:val="22"/>
              </w:rPr>
              <w:t>Ana-Maria Timiș</w:t>
            </w:r>
          </w:p>
        </w:tc>
      </w:tr>
      <w:tr w:rsidR="000B69E9" w:rsidRPr="00F41650" w14:paraId="28F844D3" w14:textId="77777777" w:rsidTr="00BE41AC">
        <w:tc>
          <w:tcPr>
            <w:tcW w:w="1384" w:type="dxa"/>
            <w:shd w:val="clear" w:color="auto" w:fill="auto"/>
          </w:tcPr>
          <w:p w14:paraId="5D4F6B89" w14:textId="77777777" w:rsidR="000B69E9" w:rsidRPr="00F41650" w:rsidRDefault="000B69E9" w:rsidP="00BE41AC">
            <w:pPr>
              <w:autoSpaceDE w:val="0"/>
              <w:autoSpaceDN w:val="0"/>
              <w:adjustRightInd w:val="0"/>
              <w:rPr>
                <w:rFonts w:ascii="Arial" w:hAnsi="Arial" w:cs="Arial"/>
                <w:sz w:val="22"/>
                <w:szCs w:val="22"/>
              </w:rPr>
            </w:pPr>
          </w:p>
        </w:tc>
        <w:tc>
          <w:tcPr>
            <w:tcW w:w="8192" w:type="dxa"/>
            <w:shd w:val="clear" w:color="auto" w:fill="auto"/>
          </w:tcPr>
          <w:p w14:paraId="4ADD5AFC" w14:textId="5C9E6287" w:rsidR="000B69E9" w:rsidRPr="00F41650" w:rsidRDefault="000B69E9" w:rsidP="00BE41AC">
            <w:pPr>
              <w:autoSpaceDE w:val="0"/>
              <w:autoSpaceDN w:val="0"/>
              <w:adjustRightInd w:val="0"/>
              <w:rPr>
                <w:rFonts w:ascii="Arial" w:hAnsi="Arial" w:cs="Arial"/>
                <w:sz w:val="22"/>
                <w:szCs w:val="22"/>
              </w:rPr>
            </w:pPr>
            <w:r w:rsidRPr="00F41650">
              <w:rPr>
                <w:rFonts w:ascii="Arial" w:hAnsi="Arial" w:cs="Arial"/>
                <w:sz w:val="22"/>
                <w:szCs w:val="22"/>
                <w:lang w:bidi="ro-RO"/>
              </w:rPr>
              <w:t xml:space="preserve">Ford </w:t>
            </w:r>
            <w:r w:rsidR="00CE3D0B">
              <w:rPr>
                <w:rFonts w:ascii="Arial" w:hAnsi="Arial" w:cs="Arial"/>
                <w:sz w:val="22"/>
                <w:szCs w:val="22"/>
                <w:lang w:bidi="ro-RO"/>
              </w:rPr>
              <w:t>România</w:t>
            </w:r>
          </w:p>
        </w:tc>
      </w:tr>
      <w:tr w:rsidR="000B69E9" w:rsidRPr="00F41650" w14:paraId="629CF3F1" w14:textId="77777777" w:rsidTr="00BE41AC">
        <w:tc>
          <w:tcPr>
            <w:tcW w:w="1384" w:type="dxa"/>
            <w:shd w:val="clear" w:color="auto" w:fill="auto"/>
          </w:tcPr>
          <w:p w14:paraId="57750CDF" w14:textId="77777777" w:rsidR="000B69E9" w:rsidRPr="00F41650" w:rsidRDefault="000B69E9" w:rsidP="00BE41AC">
            <w:pPr>
              <w:autoSpaceDE w:val="0"/>
              <w:autoSpaceDN w:val="0"/>
              <w:adjustRightInd w:val="0"/>
              <w:rPr>
                <w:rFonts w:ascii="Arial" w:hAnsi="Arial" w:cs="Arial"/>
                <w:sz w:val="22"/>
                <w:szCs w:val="22"/>
              </w:rPr>
            </w:pPr>
          </w:p>
        </w:tc>
        <w:tc>
          <w:tcPr>
            <w:tcW w:w="8192" w:type="dxa"/>
            <w:shd w:val="clear" w:color="auto" w:fill="auto"/>
          </w:tcPr>
          <w:p w14:paraId="407BA605" w14:textId="4336B1A8" w:rsidR="000B69E9" w:rsidRPr="00F41650" w:rsidRDefault="000B69E9" w:rsidP="00BE41AC">
            <w:pPr>
              <w:autoSpaceDE w:val="0"/>
              <w:autoSpaceDN w:val="0"/>
              <w:adjustRightInd w:val="0"/>
              <w:rPr>
                <w:rFonts w:ascii="Arial" w:hAnsi="Arial" w:cs="Arial"/>
                <w:sz w:val="22"/>
                <w:szCs w:val="22"/>
              </w:rPr>
            </w:pPr>
          </w:p>
        </w:tc>
      </w:tr>
      <w:tr w:rsidR="000B69E9" w:rsidRPr="00F41650" w14:paraId="44946323" w14:textId="77777777" w:rsidTr="00BE41AC">
        <w:tc>
          <w:tcPr>
            <w:tcW w:w="1384" w:type="dxa"/>
            <w:shd w:val="clear" w:color="auto" w:fill="auto"/>
          </w:tcPr>
          <w:p w14:paraId="3A47547F" w14:textId="77777777" w:rsidR="000B69E9" w:rsidRPr="00F41650" w:rsidRDefault="000B69E9" w:rsidP="00BE41AC">
            <w:pPr>
              <w:autoSpaceDE w:val="0"/>
              <w:autoSpaceDN w:val="0"/>
              <w:adjustRightInd w:val="0"/>
              <w:rPr>
                <w:rFonts w:ascii="Arial" w:hAnsi="Arial" w:cs="Arial"/>
                <w:sz w:val="22"/>
                <w:szCs w:val="22"/>
              </w:rPr>
            </w:pPr>
          </w:p>
        </w:tc>
        <w:tc>
          <w:tcPr>
            <w:tcW w:w="8192" w:type="dxa"/>
            <w:shd w:val="clear" w:color="auto" w:fill="auto"/>
          </w:tcPr>
          <w:p w14:paraId="5D814DD9" w14:textId="37F593C8" w:rsidR="000B69E9" w:rsidRPr="00CE3D0B" w:rsidRDefault="00CE3D0B" w:rsidP="00BE41AC">
            <w:pPr>
              <w:autoSpaceDE w:val="0"/>
              <w:autoSpaceDN w:val="0"/>
              <w:adjustRightInd w:val="0"/>
              <w:rPr>
                <w:rFonts w:ascii="Arial" w:hAnsi="Arial" w:cs="Arial"/>
                <w:sz w:val="22"/>
                <w:szCs w:val="22"/>
              </w:rPr>
            </w:pPr>
            <w:hyperlink r:id="rId9" w:history="1">
              <w:r w:rsidRPr="00A9072F">
                <w:rPr>
                  <w:rStyle w:val="Hyperlink"/>
                  <w:rFonts w:ascii="Arial" w:hAnsi="Arial" w:cs="Arial"/>
                  <w:sz w:val="22"/>
                  <w:szCs w:val="22"/>
                  <w:lang w:bidi="ro-RO"/>
                </w:rPr>
                <w:t>a</w:t>
              </w:r>
              <w:r w:rsidRPr="00A9072F">
                <w:rPr>
                  <w:rStyle w:val="Hyperlink"/>
                  <w:rFonts w:ascii="Arial" w:hAnsi="Arial" w:cs="Arial"/>
                  <w:sz w:val="22"/>
                  <w:szCs w:val="22"/>
                </w:rPr>
                <w:t>timis</w:t>
              </w:r>
              <w:r w:rsidRPr="00A9072F">
                <w:rPr>
                  <w:rStyle w:val="Hyperlink"/>
                  <w:rFonts w:ascii="Arial" w:hAnsi="Arial" w:cs="Arial"/>
                  <w:sz w:val="22"/>
                  <w:szCs w:val="22"/>
                  <w:lang w:bidi="ro-RO"/>
                </w:rPr>
                <w:t>@ford.com</w:t>
              </w:r>
            </w:hyperlink>
          </w:p>
        </w:tc>
      </w:tr>
    </w:tbl>
    <w:p w14:paraId="0BABFF5F" w14:textId="77777777" w:rsidR="000B69E9" w:rsidRPr="00F41650" w:rsidRDefault="000B69E9" w:rsidP="00101ADF">
      <w:pPr>
        <w:autoSpaceDE w:val="0"/>
        <w:autoSpaceDN w:val="0"/>
        <w:adjustRightInd w:val="0"/>
        <w:rPr>
          <w:rFonts w:ascii="Arial" w:hAnsi="Arial" w:cs="Arial"/>
          <w:i/>
          <w:sz w:val="22"/>
          <w:szCs w:val="22"/>
        </w:rPr>
      </w:pPr>
    </w:p>
    <w:sectPr w:rsidR="000B69E9" w:rsidRPr="00F41650" w:rsidSect="00A86BB6">
      <w:footerReference w:type="even" r:id="rId10"/>
      <w:footerReference w:type="default" r:id="rId11"/>
      <w:headerReference w:type="first" r:id="rId12"/>
      <w:footerReference w:type="first" r:id="rId13"/>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8F930" w14:textId="77777777" w:rsidR="008B69AA" w:rsidRDefault="008B69AA">
      <w:r>
        <w:separator/>
      </w:r>
    </w:p>
  </w:endnote>
  <w:endnote w:type="continuationSeparator" w:id="0">
    <w:p w14:paraId="4DCEC079" w14:textId="77777777" w:rsidR="008B69AA" w:rsidRDefault="008B69AA">
      <w:r>
        <w:continuationSeparator/>
      </w:r>
    </w:p>
  </w:endnote>
  <w:endnote w:type="continuationNotice" w:id="1">
    <w:p w14:paraId="0B727F63" w14:textId="77777777" w:rsidR="008B69AA" w:rsidRDefault="008B6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B66AA" w14:textId="77777777" w:rsidR="004D127F" w:rsidRDefault="004D127F" w:rsidP="001257CC">
    <w:pPr>
      <w:pStyle w:val="Footer"/>
      <w:framePr w:wrap="around" w:vAnchor="text" w:hAnchor="margin" w:xAlign="center" w:y="1"/>
      <w:rPr>
        <w:rStyle w:val="PageNumber"/>
      </w:rPr>
    </w:pPr>
    <w:r>
      <w:rPr>
        <w:rStyle w:val="PageNumber"/>
        <w:lang w:bidi="ro-RO"/>
      </w:rPr>
      <w:fldChar w:fldCharType="begin"/>
    </w:r>
    <w:r>
      <w:rPr>
        <w:rStyle w:val="PageNumber"/>
        <w:lang w:bidi="ro-RO"/>
      </w:rPr>
      <w:instrText xml:space="preserve">PAGE  </w:instrText>
    </w:r>
    <w:r>
      <w:rPr>
        <w:rStyle w:val="PageNumber"/>
        <w:lang w:bidi="ro-RO"/>
      </w:rPr>
      <w:fldChar w:fldCharType="end"/>
    </w:r>
  </w:p>
  <w:p w14:paraId="5D2E6E7C"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62812" w14:textId="77777777" w:rsidR="004D127F" w:rsidRDefault="004D127F" w:rsidP="001257CC">
    <w:pPr>
      <w:pStyle w:val="Footer"/>
      <w:framePr w:wrap="around" w:vAnchor="text" w:hAnchor="margin" w:xAlign="center" w:y="1"/>
      <w:rPr>
        <w:rStyle w:val="PageNumber"/>
      </w:rPr>
    </w:pPr>
    <w:r>
      <w:rPr>
        <w:rStyle w:val="PageNumber"/>
        <w:lang w:bidi="ro-RO"/>
      </w:rPr>
      <w:fldChar w:fldCharType="begin"/>
    </w:r>
    <w:r>
      <w:rPr>
        <w:rStyle w:val="PageNumber"/>
        <w:lang w:bidi="ro-RO"/>
      </w:rPr>
      <w:instrText xml:space="preserve">PAGE  </w:instrText>
    </w:r>
    <w:r>
      <w:rPr>
        <w:rStyle w:val="PageNumber"/>
        <w:lang w:bidi="ro-RO"/>
      </w:rPr>
      <w:fldChar w:fldCharType="separate"/>
    </w:r>
    <w:r w:rsidR="00653E12">
      <w:rPr>
        <w:rStyle w:val="PageNumber"/>
        <w:noProof/>
        <w:lang w:bidi="ro-RO"/>
      </w:rPr>
      <w:t>4</w:t>
    </w:r>
    <w:r>
      <w:rPr>
        <w:rStyle w:val="PageNumber"/>
        <w:lang w:bidi="ro-RO"/>
      </w:rPr>
      <w:fldChar w:fldCharType="end"/>
    </w:r>
  </w:p>
  <w:tbl>
    <w:tblPr>
      <w:tblW w:w="11256" w:type="dxa"/>
      <w:tblLook w:val="0000" w:firstRow="0" w:lastRow="0" w:firstColumn="0" w:lastColumn="0" w:noHBand="0" w:noVBand="0"/>
    </w:tblPr>
    <w:tblGrid>
      <w:gridCol w:w="9468"/>
      <w:gridCol w:w="1788"/>
    </w:tblGrid>
    <w:tr w:rsidR="004217E8" w14:paraId="493A4FCC" w14:textId="77777777" w:rsidTr="000A1066">
      <w:tc>
        <w:tcPr>
          <w:tcW w:w="9468" w:type="dxa"/>
        </w:tcPr>
        <w:p w14:paraId="26FBF85B" w14:textId="77777777" w:rsidR="004D127F" w:rsidRPr="009F12AA" w:rsidRDefault="004D127F">
          <w:pPr>
            <w:pStyle w:val="Footer"/>
            <w:jc w:val="center"/>
            <w:rPr>
              <w:rFonts w:ascii="Arial" w:hAnsi="Arial" w:cs="Arial"/>
            </w:rPr>
          </w:pPr>
        </w:p>
        <w:p w14:paraId="2B738F48" w14:textId="77777777" w:rsidR="004D127F" w:rsidRPr="009F12AA" w:rsidRDefault="004D127F">
          <w:pPr>
            <w:pStyle w:val="Footer"/>
            <w:jc w:val="center"/>
            <w:rPr>
              <w:rFonts w:ascii="Arial" w:hAnsi="Arial" w:cs="Arial"/>
            </w:rPr>
          </w:pPr>
        </w:p>
        <w:p w14:paraId="0B4C76EE" w14:textId="77777777" w:rsidR="00AF6A89" w:rsidRPr="00AF6A89" w:rsidRDefault="00AF6A89" w:rsidP="00AF6A89">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sau </w:t>
          </w:r>
          <w:hyperlink r:id="rId2" w:history="1">
            <w:r w:rsidRPr="00AF6A89">
              <w:rPr>
                <w:color w:val="0000FF"/>
                <w:sz w:val="18"/>
                <w:u w:val="single"/>
                <w:lang w:bidi="ro-RO"/>
              </w:rPr>
              <w:t>www.media.ford.com</w:t>
            </w:r>
          </w:hyperlink>
          <w:r w:rsidRPr="00AF6A89">
            <w:rPr>
              <w:sz w:val="18"/>
              <w:lang w:bidi="ro-RO"/>
            </w:rPr>
            <w:t xml:space="preserve">. </w:t>
          </w:r>
        </w:p>
        <w:p w14:paraId="0F7B3DAA" w14:textId="77777777" w:rsidR="004217E8" w:rsidRDefault="00AF6A89" w:rsidP="00AF6A89">
          <w:pPr>
            <w:pStyle w:val="Footer"/>
            <w:jc w:val="center"/>
          </w:pPr>
          <w:r w:rsidRPr="00AF6A89">
            <w:rPr>
              <w:sz w:val="18"/>
              <w:lang w:bidi="ro-RO"/>
            </w:rPr>
            <w:t xml:space="preserve">Urmăriți-ne pe </w:t>
          </w:r>
          <w:hyperlink r:id="rId3" w:history="1">
            <w:r w:rsidRPr="00AF6A89">
              <w:rPr>
                <w:color w:val="0000FF"/>
                <w:sz w:val="18"/>
                <w:u w:val="single"/>
                <w:lang w:bidi="ro-RO"/>
              </w:rPr>
              <w:t>www.twitter.com/FordEu</w:t>
            </w:r>
          </w:hyperlink>
          <w:r w:rsidRPr="00AF6A89">
            <w:rPr>
              <w:color w:val="0000FF"/>
              <w:sz w:val="18"/>
              <w:u w:val="single"/>
              <w:lang w:bidi="ro-RO"/>
            </w:rPr>
            <w:t xml:space="preserve"> </w:t>
          </w:r>
          <w:r w:rsidRPr="00AF6A89">
            <w:rPr>
              <w:sz w:val="18"/>
              <w:lang w:bidi="ro-RO"/>
            </w:rPr>
            <w:t xml:space="preserve">sau </w:t>
          </w:r>
          <w:hyperlink r:id="rId4" w:history="1">
            <w:r w:rsidRPr="00AF6A89">
              <w:rPr>
                <w:color w:val="0000FF"/>
                <w:sz w:val="18"/>
                <w:u w:val="single"/>
                <w:lang w:bidi="ro-RO"/>
              </w:rPr>
              <w:t>www.youtube.com/fordofeurope</w:t>
            </w:r>
          </w:hyperlink>
        </w:p>
      </w:tc>
      <w:tc>
        <w:tcPr>
          <w:tcW w:w="1788" w:type="dxa"/>
        </w:tcPr>
        <w:p w14:paraId="05F954E4" w14:textId="77777777" w:rsidR="004217E8" w:rsidRDefault="004217E8">
          <w:pPr>
            <w:pStyle w:val="Footer"/>
          </w:pPr>
        </w:p>
      </w:tc>
    </w:tr>
  </w:tbl>
  <w:p w14:paraId="5D141BF3"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3B153" w14:textId="77777777" w:rsidR="004D127F" w:rsidRDefault="004D127F" w:rsidP="004D127F">
    <w:pPr>
      <w:pStyle w:val="Footer"/>
      <w:jc w:val="center"/>
    </w:pPr>
  </w:p>
  <w:p w14:paraId="3BE69BB6" w14:textId="77777777" w:rsidR="00697034" w:rsidRDefault="00697034" w:rsidP="004D127F">
    <w:pPr>
      <w:pStyle w:val="Footer"/>
      <w:jc w:val="center"/>
    </w:pPr>
  </w:p>
  <w:p w14:paraId="18F077CD" w14:textId="77777777" w:rsidR="00AF6A89" w:rsidRPr="00AF6A89" w:rsidRDefault="00AF6A89" w:rsidP="00AF6A89">
    <w:pPr>
      <w:jc w:val="center"/>
      <w:rPr>
        <w:rFonts w:ascii="Arial" w:eastAsia="Calibri" w:hAnsi="Arial" w:cs="Arial"/>
        <w:color w:val="000000"/>
        <w:sz w:val="18"/>
        <w:szCs w:val="18"/>
        <w:lang w:eastAsia="en-GB"/>
      </w:rPr>
    </w:pPr>
    <w:r w:rsidRPr="00AF6A89">
      <w:rPr>
        <w:sz w:val="18"/>
        <w:lang w:bidi="ro-RO"/>
      </w:rPr>
      <w:t xml:space="preserve">Pentru comunicate de presă, materiale conexe și fișiere foto și video, vizitați </w:t>
    </w:r>
    <w:hyperlink r:id="rId1" w:history="1">
      <w:r w:rsidRPr="00AF6A89">
        <w:rPr>
          <w:color w:val="0000FF"/>
          <w:sz w:val="18"/>
          <w:u w:val="single"/>
          <w:lang w:bidi="ro-RO"/>
        </w:rPr>
        <w:t>www.fordmedia.eu</w:t>
      </w:r>
    </w:hyperlink>
    <w:r w:rsidRPr="00AF6A89">
      <w:rPr>
        <w:sz w:val="18"/>
        <w:lang w:bidi="ro-RO"/>
      </w:rPr>
      <w:t xml:space="preserve"> sau </w:t>
    </w:r>
    <w:hyperlink r:id="rId2" w:history="1">
      <w:r w:rsidRPr="00AF6A89">
        <w:rPr>
          <w:color w:val="0000FF"/>
          <w:sz w:val="18"/>
          <w:u w:val="single"/>
          <w:lang w:bidi="ro-RO"/>
        </w:rPr>
        <w:t>www.media.ford.com</w:t>
      </w:r>
    </w:hyperlink>
    <w:r w:rsidRPr="00AF6A89">
      <w:rPr>
        <w:sz w:val="18"/>
        <w:lang w:bidi="ro-RO"/>
      </w:rPr>
      <w:t xml:space="preserve">. </w:t>
    </w:r>
  </w:p>
  <w:p w14:paraId="5C30AF6A" w14:textId="77777777" w:rsidR="008A1DF4" w:rsidRPr="008A1DF4" w:rsidRDefault="00AF6A89" w:rsidP="00AF6A89">
    <w:pPr>
      <w:pStyle w:val="Footer"/>
      <w:jc w:val="center"/>
      <w:rPr>
        <w:rFonts w:ascii="Arial" w:hAnsi="Arial" w:cs="Arial"/>
        <w:sz w:val="18"/>
        <w:szCs w:val="18"/>
      </w:rPr>
    </w:pPr>
    <w:r w:rsidRPr="00AF6A89">
      <w:rPr>
        <w:sz w:val="18"/>
        <w:lang w:bidi="ro-RO"/>
      </w:rPr>
      <w:t xml:space="preserve">Urmăriți-ne pe </w:t>
    </w:r>
    <w:hyperlink r:id="rId3" w:history="1">
      <w:r w:rsidRPr="00AF6A89">
        <w:rPr>
          <w:color w:val="0000FF"/>
          <w:sz w:val="18"/>
          <w:u w:val="single"/>
          <w:lang w:bidi="ro-RO"/>
        </w:rPr>
        <w:t>www.twitter.com/FordEu</w:t>
      </w:r>
    </w:hyperlink>
    <w:r w:rsidRPr="00AF6A89">
      <w:rPr>
        <w:color w:val="0000FF"/>
        <w:sz w:val="18"/>
        <w:u w:val="single"/>
        <w:lang w:bidi="ro-RO"/>
      </w:rPr>
      <w:t xml:space="preserve"> </w:t>
    </w:r>
    <w:r w:rsidRPr="00AF6A89">
      <w:rPr>
        <w:sz w:val="18"/>
        <w:lang w:bidi="ro-RO"/>
      </w:rPr>
      <w:t xml:space="preserve">sau </w:t>
    </w:r>
    <w:hyperlink r:id="rId4" w:history="1">
      <w:r w:rsidRPr="00AF6A89">
        <w:rPr>
          <w:color w:val="0000FF"/>
          <w:sz w:val="18"/>
          <w:u w:val="single"/>
          <w:lang w:bidi="ro-RO"/>
        </w:rPr>
        <w:t>www.youtube.com/fordofeurope</w:t>
      </w:r>
    </w:hyperlink>
    <w:r w:rsidRPr="00AF6A89">
      <w:rPr>
        <w:sz w:val="18"/>
        <w:lang w:bidi="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63AFB" w14:textId="77777777" w:rsidR="008B69AA" w:rsidRDefault="008B69AA">
      <w:r>
        <w:separator/>
      </w:r>
    </w:p>
  </w:footnote>
  <w:footnote w:type="continuationSeparator" w:id="0">
    <w:p w14:paraId="26249E21" w14:textId="77777777" w:rsidR="008B69AA" w:rsidRDefault="008B69AA">
      <w:r>
        <w:continuationSeparator/>
      </w:r>
    </w:p>
  </w:footnote>
  <w:footnote w:type="continuationNotice" w:id="1">
    <w:p w14:paraId="71878B0E" w14:textId="77777777" w:rsidR="008B69AA" w:rsidRDefault="008B69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B50A" w14:textId="26DDB436" w:rsidR="005532D6" w:rsidRPr="00315ADB" w:rsidRDefault="00E22802" w:rsidP="00A9030A">
    <w:pPr>
      <w:pStyle w:val="Header"/>
      <w:tabs>
        <w:tab w:val="left" w:pos="1483"/>
        <w:tab w:val="left" w:pos="2525"/>
      </w:tabs>
      <w:ind w:left="227"/>
      <w:rPr>
        <w:position w:val="90"/>
      </w:rPr>
    </w:pPr>
    <w:r>
      <w:rPr>
        <w:noProof/>
        <w:lang w:val="en-US" w:eastAsia="ko-KR"/>
      </w:rPr>
      <w:drawing>
        <wp:anchor distT="0" distB="0" distL="114300" distR="114300" simplePos="0" relativeHeight="251659264" behindDoc="0" locked="0" layoutInCell="1" allowOverlap="1" wp14:anchorId="1886BD43" wp14:editId="357CC3B4">
          <wp:simplePos x="0" y="0"/>
          <wp:positionH relativeFrom="column">
            <wp:posOffset>144145</wp:posOffset>
          </wp:positionH>
          <wp:positionV relativeFrom="paragraph">
            <wp:posOffset>-90170</wp:posOffset>
          </wp:positionV>
          <wp:extent cx="1098550" cy="546100"/>
          <wp:effectExtent l="0" t="0" r="0" b="0"/>
          <wp:wrapSquare wrapText="bothSides"/>
          <wp:docPr id="18" name="Picture 18" descr="FordOval_Blue_CMYK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rdOval_Blue_CMYK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ko-KR"/>
      </w:rPr>
      <mc:AlternateContent>
        <mc:Choice Requires="wps">
          <w:drawing>
            <wp:anchor distT="0" distB="0" distL="114300" distR="114300" simplePos="0" relativeHeight="251656192" behindDoc="0" locked="0" layoutInCell="1" allowOverlap="1" wp14:anchorId="041770C9" wp14:editId="65668BFB">
              <wp:simplePos x="0" y="0"/>
              <wp:positionH relativeFrom="column">
                <wp:posOffset>1295400</wp:posOffset>
              </wp:positionH>
              <wp:positionV relativeFrom="paragraph">
                <wp:posOffset>78740</wp:posOffset>
              </wp:positionV>
              <wp:extent cx="0" cy="228600"/>
              <wp:effectExtent l="9525" t="12065" r="9525" b="698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7D075"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" strokeweight="1pt"/>
          </w:pict>
        </mc:Fallback>
      </mc:AlternateContent>
    </w:r>
    <w:r>
      <w:rPr>
        <w:noProof/>
        <w:lang w:val="en-US" w:eastAsia="ko-KR"/>
      </w:rPr>
      <mc:AlternateContent>
        <mc:Choice Requires="wps">
          <w:drawing>
            <wp:anchor distT="0" distB="0" distL="114300" distR="114300" simplePos="0" relativeHeight="251658240" behindDoc="0" locked="0" layoutInCell="1" allowOverlap="1" wp14:anchorId="124E8067" wp14:editId="11766F81">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2" name="Text Box 9">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E30A6" w14:textId="147A44DC" w:rsidR="00FA2AED" w:rsidRDefault="00E22802" w:rsidP="00FA2AED">
                          <w:pPr>
                            <w:pStyle w:val="Footer"/>
                            <w:tabs>
                              <w:tab w:val="clear" w:pos="4320"/>
                              <w:tab w:val="clear" w:pos="8640"/>
                              <w:tab w:val="center" w:pos="1890"/>
                            </w:tabs>
                            <w:jc w:val="center"/>
                            <w:rPr>
                              <w:rFonts w:ascii="Arial" w:hAnsi="Arial" w:cs="Arial"/>
                              <w:sz w:val="18"/>
                              <w:szCs w:val="18"/>
                            </w:rPr>
                          </w:pPr>
                          <w:r w:rsidRPr="00957D60">
                            <w:rPr>
                              <w:noProof/>
                              <w:sz w:val="18"/>
                              <w:lang w:val="en-US" w:eastAsia="ko-KR"/>
                            </w:rPr>
                            <w:drawing>
                              <wp:inline distT="0" distB="0" distL="0" distR="0" wp14:anchorId="31C2D4E0" wp14:editId="4BABAF8B">
                                <wp:extent cx="297180" cy="297180"/>
                                <wp:effectExtent l="0" t="0" r="0" b="0"/>
                                <wp:docPr id="6"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p>
                        <w:p w14:paraId="2DFD3A68" w14:textId="77777777" w:rsidR="00857EAF" w:rsidRPr="00E624BF" w:rsidRDefault="00857EAF" w:rsidP="00857EAF">
                          <w:pPr>
                            <w:rPr>
                              <w:rFonts w:ascii="Arial" w:hAnsi="Arial" w:cs="Arial"/>
                              <w:sz w:val="12"/>
                              <w:szCs w:val="12"/>
                            </w:rPr>
                          </w:pPr>
                          <w:r w:rsidRPr="00857EAF">
                            <w:rPr>
                              <w:color w:val="0000FF"/>
                              <w:sz w:val="4"/>
                              <w:u w:val="single"/>
                              <w:lang w:bidi="ro-RO"/>
                            </w:rPr>
                            <w:br/>
                          </w:r>
                          <w:hyperlink r:id="rId4" w:history="1">
                            <w:r w:rsidRPr="005D3F3A">
                              <w:rPr>
                                <w:rStyle w:val="Hyperlink"/>
                                <w:sz w:val="12"/>
                                <w:lang w:bidi="ro-RO"/>
                              </w:rPr>
                              <w:t>www.twitter.com/FordEu</w:t>
                            </w:r>
                          </w:hyperlink>
                        </w:p>
                        <w:p w14:paraId="66B6630C" w14:textId="77777777"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14:paraId="7E02B732" w14:textId="77777777" w:rsidR="008C6D0D" w:rsidRDefault="008C6D0D"/>
                        <w:p w14:paraId="493AF253" w14:textId="447F205D" w:rsidR="00FA2AED" w:rsidRPr="007966B1" w:rsidRDefault="00E22802" w:rsidP="00FA2AED">
                          <w:pPr>
                            <w:rPr>
                              <w:rFonts w:ascii="Arial" w:hAnsi="Arial" w:cs="Arial"/>
                              <w:sz w:val="12"/>
                              <w:szCs w:val="12"/>
                            </w:rPr>
                          </w:pPr>
                          <w:r>
                            <w:rPr>
                              <w:noProof/>
                              <w:sz w:val="18"/>
                              <w:lang w:val="en-US" w:eastAsia="ko-KR"/>
                            </w:rPr>
                            <w:drawing>
                              <wp:inline distT="0" distB="0" distL="0" distR="0" wp14:anchorId="1A6D676D" wp14:editId="0AC50C8C">
                                <wp:extent cx="670560" cy="259080"/>
                                <wp:effectExtent l="0" t="0" r="0" b="0"/>
                                <wp:docPr id="5"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560" cy="259080"/>
                                        </a:xfrm>
                                        <a:prstGeom prst="rect">
                                          <a:avLst/>
                                        </a:prstGeom>
                                        <a:noFill/>
                                        <a:ln>
                                          <a:noFill/>
                                        </a:ln>
                                      </pic:spPr>
                                    </pic:pic>
                                  </a:graphicData>
                                </a:graphic>
                              </wp:inline>
                            </w:drawing>
                          </w:r>
                          <w:r w:rsidR="00FA2AED">
                            <w:rPr>
                              <w:sz w:val="18"/>
                              <w:lang w:bidi="ro-RO"/>
                            </w:rPr>
                            <w:br/>
                          </w:r>
                          <w:r w:rsidR="008C6D0D" w:rsidRPr="007757E5">
                            <w:rPr>
                              <w:sz w:val="4"/>
                              <w:lang w:bidi="ro-RO"/>
                            </w:rPr>
                            <w:br/>
                          </w:r>
                          <w:r w:rsidR="008C6D0D" w:rsidRPr="007757E5">
                            <w:rPr>
                              <w:sz w:val="4"/>
                              <w:lang w:bidi="ro-RO"/>
                            </w:rPr>
                            <w:br/>
                          </w:r>
                          <w:hyperlink r:id="rId6" w:history="1">
                            <w:r w:rsidR="00FA2AED" w:rsidRPr="00802DD3">
                              <w:rPr>
                                <w:rStyle w:val="Hyperlink"/>
                                <w:sz w:val="12"/>
                                <w:lang w:bidi="ro-RO"/>
                              </w:rPr>
                              <w:t>www.youtube.com/fordofeurope</w:t>
                            </w:r>
                          </w:hyperlink>
                        </w:p>
                        <w:p w14:paraId="756F290D" w14:textId="77777777" w:rsidR="008C6D0D" w:rsidRPr="005D6392" w:rsidRDefault="008C6D0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E8067" id="_x0000_t202" coordsize="21600,21600" o:spt="202" path="m,l,21600r21600,l21600,xe">
              <v:stroke joinstyle="miter"/>
              <v:path gradientshapeok="t" o:connecttype="rect"/>
            </v:shapetype>
            <v:shape id="Text Box 9" o:spid="_x0000_s1026" type="#_x0000_t202" href="http://twitter.com/FordEu" style="position:absolute;left:0;text-align:left;margin-left:432.95pt;margin-top:1.85pt;width:65.6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" o:button="t" filled="f" stroked="f">
              <v:fill o:detectmouseclick="t"/>
              <v:textbox inset="0,0,0,0">
                <w:txbxContent>
                  <w:p w14:paraId="73DE30A6" w14:textId="147A44DC" w:rsidR="00FA2AED" w:rsidRDefault="00E22802" w:rsidP="00FA2AED">
                    <w:pPr>
                      <w:pStyle w:val="Footer"/>
                      <w:tabs>
                        <w:tab w:val="clear" w:pos="4320"/>
                        <w:tab w:val="clear" w:pos="8640"/>
                        <w:tab w:val="center" w:pos="1890"/>
                      </w:tabs>
                      <w:jc w:val="center"/>
                      <w:rPr>
                        <w:rFonts w:ascii="Arial" w:hAnsi="Arial" w:cs="Arial"/>
                        <w:sz w:val="18"/>
                        <w:szCs w:val="18"/>
                      </w:rPr>
                    </w:pPr>
                    <w:r w:rsidRPr="00957D60">
                      <w:rPr>
                        <w:noProof/>
                        <w:sz w:val="18"/>
                        <w:lang w:val="en-US" w:eastAsia="ko-KR"/>
                      </w:rPr>
                      <w:drawing>
                        <wp:inline distT="0" distB="0" distL="0" distR="0" wp14:anchorId="31C2D4E0" wp14:editId="4BABAF8B">
                          <wp:extent cx="297180" cy="297180"/>
                          <wp:effectExtent l="0" t="0" r="0" b="0"/>
                          <wp:docPr id="6"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p>
                  <w:p w14:paraId="2DFD3A68" w14:textId="77777777" w:rsidR="00857EAF" w:rsidRPr="00E624BF" w:rsidRDefault="00857EAF" w:rsidP="00857EAF">
                    <w:pPr>
                      <w:rPr>
                        <w:rFonts w:ascii="Arial" w:hAnsi="Arial" w:cs="Arial"/>
                        <w:sz w:val="12"/>
                        <w:szCs w:val="12"/>
                      </w:rPr>
                    </w:pPr>
                    <w:r w:rsidRPr="00857EAF">
                      <w:rPr>
                        <w:color w:val="0000FF"/>
                        <w:sz w:val="4"/>
                        <w:u w:val="single"/>
                        <w:lang w:bidi="ro-RO"/>
                      </w:rPr>
                      <w:br/>
                    </w:r>
                    <w:hyperlink r:id="rId7" w:history="1">
                      <w:r w:rsidRPr="005D3F3A">
                        <w:rPr>
                          <w:rStyle w:val="Hyperlink"/>
                          <w:sz w:val="12"/>
                          <w:lang w:bidi="ro-RO"/>
                        </w:rPr>
                        <w:t>www.twitter.com/FordEu</w:t>
                      </w:r>
                    </w:hyperlink>
                  </w:p>
                  <w:p w14:paraId="66B6630C" w14:textId="77777777"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14:paraId="7E02B732" w14:textId="77777777" w:rsidR="008C6D0D" w:rsidRDefault="008C6D0D"/>
                  <w:p w14:paraId="493AF253" w14:textId="447F205D" w:rsidR="00FA2AED" w:rsidRPr="007966B1" w:rsidRDefault="00E22802" w:rsidP="00FA2AED">
                    <w:pPr>
                      <w:rPr>
                        <w:rFonts w:ascii="Arial" w:hAnsi="Arial" w:cs="Arial"/>
                        <w:sz w:val="12"/>
                        <w:szCs w:val="12"/>
                      </w:rPr>
                    </w:pPr>
                    <w:r>
                      <w:rPr>
                        <w:noProof/>
                        <w:sz w:val="18"/>
                        <w:lang w:val="en-US" w:eastAsia="ko-KR"/>
                      </w:rPr>
                      <w:drawing>
                        <wp:inline distT="0" distB="0" distL="0" distR="0" wp14:anchorId="1A6D676D" wp14:editId="0AC50C8C">
                          <wp:extent cx="670560" cy="259080"/>
                          <wp:effectExtent l="0" t="0" r="0" b="0"/>
                          <wp:docPr id="5"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560" cy="259080"/>
                                  </a:xfrm>
                                  <a:prstGeom prst="rect">
                                    <a:avLst/>
                                  </a:prstGeom>
                                  <a:noFill/>
                                  <a:ln>
                                    <a:noFill/>
                                  </a:ln>
                                </pic:spPr>
                              </pic:pic>
                            </a:graphicData>
                          </a:graphic>
                        </wp:inline>
                      </w:drawing>
                    </w:r>
                    <w:r w:rsidR="00FA2AED">
                      <w:rPr>
                        <w:sz w:val="18"/>
                        <w:lang w:bidi="ro-RO"/>
                      </w:rPr>
                      <w:br/>
                    </w:r>
                    <w:r w:rsidR="008C6D0D" w:rsidRPr="007757E5">
                      <w:rPr>
                        <w:sz w:val="4"/>
                        <w:lang w:bidi="ro-RO"/>
                      </w:rPr>
                      <w:br/>
                    </w:r>
                    <w:r w:rsidR="008C6D0D" w:rsidRPr="007757E5">
                      <w:rPr>
                        <w:sz w:val="4"/>
                        <w:lang w:bidi="ro-RO"/>
                      </w:rPr>
                      <w:br/>
                    </w:r>
                    <w:hyperlink r:id="rId8" w:history="1">
                      <w:r w:rsidR="00FA2AED" w:rsidRPr="00802DD3">
                        <w:rPr>
                          <w:rStyle w:val="Hyperlink"/>
                          <w:sz w:val="12"/>
                          <w:lang w:bidi="ro-RO"/>
                        </w:rPr>
                        <w:t>www.youtube.com/fordofeurope</w:t>
                      </w:r>
                    </w:hyperlink>
                  </w:p>
                  <w:p w14:paraId="756F290D" w14:textId="77777777" w:rsidR="008C6D0D" w:rsidRPr="005D6392" w:rsidRDefault="008C6D0D" w:rsidP="008C6D0D">
                    <w:pPr>
                      <w:rPr>
                        <w:rFonts w:ascii="Arial" w:hAnsi="Arial" w:cs="Arial"/>
                        <w:sz w:val="12"/>
                        <w:szCs w:val="12"/>
                      </w:rPr>
                    </w:pPr>
                  </w:p>
                </w:txbxContent>
              </v:textbox>
              <w10:wrap type="tight"/>
            </v:shape>
          </w:pict>
        </mc:Fallback>
      </mc:AlternateContent>
    </w:r>
    <w:r>
      <w:rPr>
        <w:noProof/>
        <w:lang w:val="en-US" w:eastAsia="ko-KR"/>
      </w:rPr>
      <mc:AlternateContent>
        <mc:Choice Requires="wps">
          <w:drawing>
            <wp:anchor distT="0" distB="0" distL="114300" distR="114300" simplePos="0" relativeHeight="251657216" behindDoc="0" locked="0" layoutInCell="1" allowOverlap="1" wp14:anchorId="68A0976D" wp14:editId="207389C2">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1" name="Text Box 8">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08143" w14:textId="21A048CE" w:rsidR="00FA2AED" w:rsidRPr="007966B1" w:rsidRDefault="00E22802" w:rsidP="00FA2AED">
                          <w:pPr>
                            <w:rPr>
                              <w:rFonts w:ascii="Arial" w:hAnsi="Arial" w:cs="Arial"/>
                              <w:sz w:val="12"/>
                              <w:szCs w:val="12"/>
                            </w:rPr>
                          </w:pPr>
                          <w:r>
                            <w:rPr>
                              <w:noProof/>
                              <w:sz w:val="18"/>
                              <w:lang w:val="en-US" w:eastAsia="ko-KR"/>
                            </w:rPr>
                            <w:drawing>
                              <wp:inline distT="0" distB="0" distL="0" distR="0" wp14:anchorId="72257019" wp14:editId="63C542CB">
                                <wp:extent cx="670560" cy="259080"/>
                                <wp:effectExtent l="0" t="0" r="0" b="0"/>
                                <wp:docPr id="4" name="Picture 1"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tu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560" cy="259080"/>
                                        </a:xfrm>
                                        <a:prstGeom prst="rect">
                                          <a:avLst/>
                                        </a:prstGeom>
                                        <a:noFill/>
                                        <a:ln>
                                          <a:noFill/>
                                        </a:ln>
                                      </pic:spPr>
                                    </pic:pic>
                                  </a:graphicData>
                                </a:graphic>
                              </wp:inline>
                            </w:drawing>
                          </w:r>
                          <w:r w:rsidR="00FA2AED">
                            <w:rPr>
                              <w:sz w:val="18"/>
                              <w:lang w:bidi="ro-RO"/>
                            </w:rPr>
                            <w:br/>
                          </w:r>
                          <w:r w:rsidR="008C6D0D" w:rsidRPr="007757E5">
                            <w:rPr>
                              <w:sz w:val="4"/>
                              <w:lang w:bidi="ro-RO"/>
                            </w:rPr>
                            <w:br/>
                          </w:r>
                          <w:r w:rsidR="008C6D0D" w:rsidRPr="007757E5">
                            <w:rPr>
                              <w:sz w:val="4"/>
                              <w:lang w:bidi="ro-RO"/>
                            </w:rPr>
                            <w:br/>
                          </w:r>
                          <w:hyperlink r:id="rId9" w:history="1">
                            <w:r w:rsidR="00FA2AED" w:rsidRPr="00802DD3">
                              <w:rPr>
                                <w:rStyle w:val="Hyperlink"/>
                                <w:sz w:val="12"/>
                                <w:lang w:bidi="ro-RO"/>
                              </w:rPr>
                              <w:t>www.youtube.com/fordofeurope</w:t>
                            </w:r>
                          </w:hyperlink>
                        </w:p>
                        <w:p w14:paraId="62CBF1F5" w14:textId="77777777" w:rsidR="008C6D0D" w:rsidRPr="005D6392" w:rsidRDefault="008C6D0D" w:rsidP="008C6D0D">
                          <w:pPr>
                            <w:rPr>
                              <w:rFonts w:ascii="Arial" w:hAnsi="Arial" w:cs="Arial"/>
                              <w:sz w:val="12"/>
                              <w:szCs w:val="12"/>
                            </w:rPr>
                          </w:pPr>
                        </w:p>
                        <w:p w14:paraId="450E1F57" w14:textId="77777777"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0976D" id="Text Box 8" o:spid="_x0000_s1027" type="#_x0000_t202" href="http://www.youtube.com/fordofeurope" style="position:absolute;left:0;text-align:left;margin-left:336pt;margin-top:1.85pt;width:84.75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WDf3g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" o:button="t" filled="f" stroked="f">
              <v:fill o:detectmouseclick="t"/>
              <v:textbox inset="0,0,0,0">
                <w:txbxContent>
                  <w:p w14:paraId="7FE08143" w14:textId="21A048CE" w:rsidR="00FA2AED" w:rsidRPr="007966B1" w:rsidRDefault="00E22802" w:rsidP="00FA2AED">
                    <w:pPr>
                      <w:rPr>
                        <w:rFonts w:ascii="Arial" w:hAnsi="Arial" w:cs="Arial"/>
                        <w:sz w:val="12"/>
                        <w:szCs w:val="12"/>
                      </w:rPr>
                    </w:pPr>
                    <w:r>
                      <w:rPr>
                        <w:noProof/>
                        <w:sz w:val="18"/>
                        <w:lang w:val="en-US" w:eastAsia="ko-KR"/>
                      </w:rPr>
                      <w:drawing>
                        <wp:inline distT="0" distB="0" distL="0" distR="0" wp14:anchorId="72257019" wp14:editId="63C542CB">
                          <wp:extent cx="670560" cy="259080"/>
                          <wp:effectExtent l="0" t="0" r="0" b="0"/>
                          <wp:docPr id="4" name="Picture 1"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tub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560" cy="259080"/>
                                  </a:xfrm>
                                  <a:prstGeom prst="rect">
                                    <a:avLst/>
                                  </a:prstGeom>
                                  <a:noFill/>
                                  <a:ln>
                                    <a:noFill/>
                                  </a:ln>
                                </pic:spPr>
                              </pic:pic>
                            </a:graphicData>
                          </a:graphic>
                        </wp:inline>
                      </w:drawing>
                    </w:r>
                    <w:r w:rsidR="00FA2AED">
                      <w:rPr>
                        <w:sz w:val="18"/>
                        <w:lang w:bidi="ro-RO"/>
                      </w:rPr>
                      <w:br/>
                    </w:r>
                    <w:r w:rsidR="008C6D0D" w:rsidRPr="007757E5">
                      <w:rPr>
                        <w:sz w:val="4"/>
                        <w:lang w:bidi="ro-RO"/>
                      </w:rPr>
                      <w:br/>
                    </w:r>
                    <w:r w:rsidR="008C6D0D" w:rsidRPr="007757E5">
                      <w:rPr>
                        <w:sz w:val="4"/>
                        <w:lang w:bidi="ro-RO"/>
                      </w:rPr>
                      <w:br/>
                    </w:r>
                    <w:hyperlink r:id="rId10" w:history="1">
                      <w:r w:rsidR="00FA2AED" w:rsidRPr="00802DD3">
                        <w:rPr>
                          <w:rStyle w:val="Hyperlink"/>
                          <w:sz w:val="12"/>
                          <w:lang w:bidi="ro-RO"/>
                        </w:rPr>
                        <w:t>www.youtube.com/fordofeurope</w:t>
                      </w:r>
                    </w:hyperlink>
                  </w:p>
                  <w:p w14:paraId="62CBF1F5" w14:textId="77777777" w:rsidR="008C6D0D" w:rsidRPr="005D6392" w:rsidRDefault="008C6D0D" w:rsidP="008C6D0D">
                    <w:pPr>
                      <w:rPr>
                        <w:rFonts w:ascii="Arial" w:hAnsi="Arial" w:cs="Arial"/>
                        <w:sz w:val="12"/>
                        <w:szCs w:val="12"/>
                      </w:rPr>
                    </w:pPr>
                  </w:p>
                  <w:p w14:paraId="450E1F57" w14:textId="77777777"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sidR="005532D6">
      <w:rPr>
        <w:smallCaps/>
        <w:position w:val="132"/>
        <w:sz w:val="48"/>
        <w:lang w:bidi="ro-RO"/>
      </w:rPr>
      <w:t xml:space="preserve">   </w:t>
    </w:r>
    <w:r w:rsidR="00432656">
      <w:rPr>
        <w:smallCaps/>
        <w:position w:val="132"/>
        <w:sz w:val="48"/>
        <w:lang w:bidi="ro-RO"/>
      </w:rPr>
      <w:t>media info</w:t>
    </w:r>
    <w:r w:rsidR="005532D6">
      <w:rPr>
        <w:smallCaps/>
        <w:position w:val="132"/>
        <w:sz w:val="48"/>
        <w:lang w:bidi="ro-RO"/>
      </w:rPr>
      <w:tab/>
    </w:r>
    <w:r w:rsidR="005532D6">
      <w:rPr>
        <w:smallCaps/>
        <w:position w:val="132"/>
        <w:sz w:val="48"/>
        <w:lang w:bidi="ro-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2"/>
  </w:num>
  <w:num w:numId="4">
    <w:abstractNumId w:val="1"/>
  </w:num>
  <w:num w:numId="5">
    <w:abstractNumId w:val="5"/>
  </w:num>
  <w:num w:numId="6">
    <w:abstractNumId w:val="3"/>
  </w:num>
  <w:num w:numId="7">
    <w:abstractNumId w:val="4"/>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jU3NDE0NTMxMrZQ0lEKTi0uzszPAykwrAUAW3EE+CwAAAA="/>
  </w:docVars>
  <w:rsids>
    <w:rsidRoot w:val="001A340C"/>
    <w:rsid w:val="00001135"/>
    <w:rsid w:val="000011FC"/>
    <w:rsid w:val="000051E9"/>
    <w:rsid w:val="00005B4D"/>
    <w:rsid w:val="00006E5F"/>
    <w:rsid w:val="000101F4"/>
    <w:rsid w:val="00010F60"/>
    <w:rsid w:val="00016A50"/>
    <w:rsid w:val="00016E00"/>
    <w:rsid w:val="000173D1"/>
    <w:rsid w:val="00022AE7"/>
    <w:rsid w:val="0003033A"/>
    <w:rsid w:val="00031575"/>
    <w:rsid w:val="0003526C"/>
    <w:rsid w:val="000354BC"/>
    <w:rsid w:val="00036696"/>
    <w:rsid w:val="00042273"/>
    <w:rsid w:val="00043C04"/>
    <w:rsid w:val="00047B2B"/>
    <w:rsid w:val="00050ABA"/>
    <w:rsid w:val="00050DC2"/>
    <w:rsid w:val="00051E29"/>
    <w:rsid w:val="00052B3E"/>
    <w:rsid w:val="000550A2"/>
    <w:rsid w:val="0006148A"/>
    <w:rsid w:val="00062C82"/>
    <w:rsid w:val="000645BD"/>
    <w:rsid w:val="00064EF2"/>
    <w:rsid w:val="00065DCF"/>
    <w:rsid w:val="000701D8"/>
    <w:rsid w:val="00073627"/>
    <w:rsid w:val="00074D61"/>
    <w:rsid w:val="00077875"/>
    <w:rsid w:val="00080EEB"/>
    <w:rsid w:val="0008332C"/>
    <w:rsid w:val="00083CBC"/>
    <w:rsid w:val="00084F44"/>
    <w:rsid w:val="00092664"/>
    <w:rsid w:val="00095941"/>
    <w:rsid w:val="00097C38"/>
    <w:rsid w:val="000A04CE"/>
    <w:rsid w:val="000A1066"/>
    <w:rsid w:val="000A12EF"/>
    <w:rsid w:val="000B20AF"/>
    <w:rsid w:val="000B68CF"/>
    <w:rsid w:val="000B69E9"/>
    <w:rsid w:val="000B7C66"/>
    <w:rsid w:val="000C0AC9"/>
    <w:rsid w:val="000C1A96"/>
    <w:rsid w:val="000C239A"/>
    <w:rsid w:val="000C2461"/>
    <w:rsid w:val="000C25E3"/>
    <w:rsid w:val="000C42E8"/>
    <w:rsid w:val="000D4D1C"/>
    <w:rsid w:val="000D7DDF"/>
    <w:rsid w:val="000E2171"/>
    <w:rsid w:val="00101713"/>
    <w:rsid w:val="00101ADF"/>
    <w:rsid w:val="001025D7"/>
    <w:rsid w:val="001043E5"/>
    <w:rsid w:val="00114532"/>
    <w:rsid w:val="0011634F"/>
    <w:rsid w:val="0012100B"/>
    <w:rsid w:val="00121507"/>
    <w:rsid w:val="00123596"/>
    <w:rsid w:val="00123CE0"/>
    <w:rsid w:val="001257CC"/>
    <w:rsid w:val="00125B93"/>
    <w:rsid w:val="0013102B"/>
    <w:rsid w:val="00131DAD"/>
    <w:rsid w:val="00133F07"/>
    <w:rsid w:val="00134150"/>
    <w:rsid w:val="001351FE"/>
    <w:rsid w:val="001366DC"/>
    <w:rsid w:val="00136DEA"/>
    <w:rsid w:val="00140056"/>
    <w:rsid w:val="00141293"/>
    <w:rsid w:val="0014237B"/>
    <w:rsid w:val="001423F1"/>
    <w:rsid w:val="0014328C"/>
    <w:rsid w:val="00143F6E"/>
    <w:rsid w:val="00147882"/>
    <w:rsid w:val="00147C92"/>
    <w:rsid w:val="00155444"/>
    <w:rsid w:val="0015731F"/>
    <w:rsid w:val="00160E88"/>
    <w:rsid w:val="00162322"/>
    <w:rsid w:val="00165155"/>
    <w:rsid w:val="00167AED"/>
    <w:rsid w:val="00182A57"/>
    <w:rsid w:val="00191E20"/>
    <w:rsid w:val="001A2415"/>
    <w:rsid w:val="001A340C"/>
    <w:rsid w:val="001A5C5E"/>
    <w:rsid w:val="001B01B7"/>
    <w:rsid w:val="001B6874"/>
    <w:rsid w:val="001C16AB"/>
    <w:rsid w:val="001C20BD"/>
    <w:rsid w:val="001C4203"/>
    <w:rsid w:val="001D395E"/>
    <w:rsid w:val="001D5206"/>
    <w:rsid w:val="001D528F"/>
    <w:rsid w:val="001D768A"/>
    <w:rsid w:val="001E4705"/>
    <w:rsid w:val="001E58FA"/>
    <w:rsid w:val="001E6922"/>
    <w:rsid w:val="001E6C4E"/>
    <w:rsid w:val="001E72EC"/>
    <w:rsid w:val="001F0AF7"/>
    <w:rsid w:val="001F1FBC"/>
    <w:rsid w:val="001F3F33"/>
    <w:rsid w:val="002109D0"/>
    <w:rsid w:val="00213DD2"/>
    <w:rsid w:val="00215362"/>
    <w:rsid w:val="0022039F"/>
    <w:rsid w:val="0022223F"/>
    <w:rsid w:val="00223283"/>
    <w:rsid w:val="00223525"/>
    <w:rsid w:val="002247D7"/>
    <w:rsid w:val="002307BD"/>
    <w:rsid w:val="00232317"/>
    <w:rsid w:val="002335F2"/>
    <w:rsid w:val="00234122"/>
    <w:rsid w:val="002372F5"/>
    <w:rsid w:val="00242727"/>
    <w:rsid w:val="00250A79"/>
    <w:rsid w:val="00252CDC"/>
    <w:rsid w:val="00253C42"/>
    <w:rsid w:val="002545BB"/>
    <w:rsid w:val="00255E7C"/>
    <w:rsid w:val="00261C9B"/>
    <w:rsid w:val="002705F3"/>
    <w:rsid w:val="00277486"/>
    <w:rsid w:val="0028435B"/>
    <w:rsid w:val="00285D93"/>
    <w:rsid w:val="00286103"/>
    <w:rsid w:val="002877C5"/>
    <w:rsid w:val="002A05F4"/>
    <w:rsid w:val="002A1DA8"/>
    <w:rsid w:val="002A2B80"/>
    <w:rsid w:val="002A4F66"/>
    <w:rsid w:val="002A5218"/>
    <w:rsid w:val="002A570B"/>
    <w:rsid w:val="002B1E97"/>
    <w:rsid w:val="002B2048"/>
    <w:rsid w:val="002B372A"/>
    <w:rsid w:val="002B4462"/>
    <w:rsid w:val="002C1691"/>
    <w:rsid w:val="002C1C01"/>
    <w:rsid w:val="002C70F2"/>
    <w:rsid w:val="002D07A1"/>
    <w:rsid w:val="002D30F8"/>
    <w:rsid w:val="002D440D"/>
    <w:rsid w:val="002D4CFE"/>
    <w:rsid w:val="002D7077"/>
    <w:rsid w:val="002D74A8"/>
    <w:rsid w:val="002E06E6"/>
    <w:rsid w:val="002E2BA7"/>
    <w:rsid w:val="002E59B9"/>
    <w:rsid w:val="002E7D6A"/>
    <w:rsid w:val="002F0EF8"/>
    <w:rsid w:val="00300EF9"/>
    <w:rsid w:val="00311374"/>
    <w:rsid w:val="00312682"/>
    <w:rsid w:val="003149AE"/>
    <w:rsid w:val="00315ADB"/>
    <w:rsid w:val="00317F04"/>
    <w:rsid w:val="00332D0E"/>
    <w:rsid w:val="0033507B"/>
    <w:rsid w:val="003364E3"/>
    <w:rsid w:val="00340904"/>
    <w:rsid w:val="0034157D"/>
    <w:rsid w:val="00342744"/>
    <w:rsid w:val="003431C3"/>
    <w:rsid w:val="00343269"/>
    <w:rsid w:val="00344529"/>
    <w:rsid w:val="00353395"/>
    <w:rsid w:val="003541DD"/>
    <w:rsid w:val="00356E28"/>
    <w:rsid w:val="00366141"/>
    <w:rsid w:val="00366687"/>
    <w:rsid w:val="00370F0D"/>
    <w:rsid w:val="0037564E"/>
    <w:rsid w:val="00377406"/>
    <w:rsid w:val="00377720"/>
    <w:rsid w:val="003814A4"/>
    <w:rsid w:val="00382AC9"/>
    <w:rsid w:val="00384B13"/>
    <w:rsid w:val="003864F1"/>
    <w:rsid w:val="003870DD"/>
    <w:rsid w:val="00394072"/>
    <w:rsid w:val="00395200"/>
    <w:rsid w:val="0039662F"/>
    <w:rsid w:val="003A367C"/>
    <w:rsid w:val="003A3733"/>
    <w:rsid w:val="003A4888"/>
    <w:rsid w:val="003A50EF"/>
    <w:rsid w:val="003A741E"/>
    <w:rsid w:val="003B3058"/>
    <w:rsid w:val="003B5885"/>
    <w:rsid w:val="003B66E5"/>
    <w:rsid w:val="003C0F90"/>
    <w:rsid w:val="003C4D85"/>
    <w:rsid w:val="003C7F26"/>
    <w:rsid w:val="003E745A"/>
    <w:rsid w:val="003F21AB"/>
    <w:rsid w:val="00401A9C"/>
    <w:rsid w:val="00402A02"/>
    <w:rsid w:val="0040759F"/>
    <w:rsid w:val="00412D3F"/>
    <w:rsid w:val="004133C6"/>
    <w:rsid w:val="00413F8E"/>
    <w:rsid w:val="004151E2"/>
    <w:rsid w:val="00415545"/>
    <w:rsid w:val="00416EBB"/>
    <w:rsid w:val="0042177A"/>
    <w:rsid w:val="004217E8"/>
    <w:rsid w:val="00421B0E"/>
    <w:rsid w:val="00424F01"/>
    <w:rsid w:val="00424FD5"/>
    <w:rsid w:val="00430428"/>
    <w:rsid w:val="004304C4"/>
    <w:rsid w:val="00430B0D"/>
    <w:rsid w:val="00430C1F"/>
    <w:rsid w:val="00432656"/>
    <w:rsid w:val="00432AA3"/>
    <w:rsid w:val="00435981"/>
    <w:rsid w:val="00435D77"/>
    <w:rsid w:val="00437D39"/>
    <w:rsid w:val="00441411"/>
    <w:rsid w:val="0044272A"/>
    <w:rsid w:val="00455AA5"/>
    <w:rsid w:val="00455BD3"/>
    <w:rsid w:val="00455C89"/>
    <w:rsid w:val="00460FC5"/>
    <w:rsid w:val="004611CE"/>
    <w:rsid w:val="00466844"/>
    <w:rsid w:val="00471810"/>
    <w:rsid w:val="004751A1"/>
    <w:rsid w:val="004752EA"/>
    <w:rsid w:val="0048215F"/>
    <w:rsid w:val="00482F56"/>
    <w:rsid w:val="004914E1"/>
    <w:rsid w:val="0049188E"/>
    <w:rsid w:val="004944FF"/>
    <w:rsid w:val="004A5282"/>
    <w:rsid w:val="004A7953"/>
    <w:rsid w:val="004B7656"/>
    <w:rsid w:val="004C13B7"/>
    <w:rsid w:val="004C276F"/>
    <w:rsid w:val="004C2EEC"/>
    <w:rsid w:val="004C417D"/>
    <w:rsid w:val="004C4A2C"/>
    <w:rsid w:val="004D04A4"/>
    <w:rsid w:val="004D127F"/>
    <w:rsid w:val="004D4008"/>
    <w:rsid w:val="004E21AA"/>
    <w:rsid w:val="004E242D"/>
    <w:rsid w:val="004E33DD"/>
    <w:rsid w:val="004E6187"/>
    <w:rsid w:val="004E6A44"/>
    <w:rsid w:val="004F15EE"/>
    <w:rsid w:val="004F1A2D"/>
    <w:rsid w:val="004F2398"/>
    <w:rsid w:val="004F24F4"/>
    <w:rsid w:val="004F2EF8"/>
    <w:rsid w:val="004F5E8D"/>
    <w:rsid w:val="00502B4A"/>
    <w:rsid w:val="0050430A"/>
    <w:rsid w:val="005062CA"/>
    <w:rsid w:val="0051204F"/>
    <w:rsid w:val="00515A4B"/>
    <w:rsid w:val="0051693F"/>
    <w:rsid w:val="00525DE0"/>
    <w:rsid w:val="005268F9"/>
    <w:rsid w:val="0053055B"/>
    <w:rsid w:val="005408D7"/>
    <w:rsid w:val="005425B6"/>
    <w:rsid w:val="0054622C"/>
    <w:rsid w:val="00546FF2"/>
    <w:rsid w:val="005532D6"/>
    <w:rsid w:val="00562BE2"/>
    <w:rsid w:val="00564B7F"/>
    <w:rsid w:val="005654AD"/>
    <w:rsid w:val="0056576F"/>
    <w:rsid w:val="005661FE"/>
    <w:rsid w:val="00571400"/>
    <w:rsid w:val="00575317"/>
    <w:rsid w:val="0057574A"/>
    <w:rsid w:val="00575875"/>
    <w:rsid w:val="005774B9"/>
    <w:rsid w:val="00582E29"/>
    <w:rsid w:val="00584FAA"/>
    <w:rsid w:val="0059156F"/>
    <w:rsid w:val="00592286"/>
    <w:rsid w:val="0059689C"/>
    <w:rsid w:val="0059696F"/>
    <w:rsid w:val="00597098"/>
    <w:rsid w:val="005A06AC"/>
    <w:rsid w:val="005A357F"/>
    <w:rsid w:val="005A3E17"/>
    <w:rsid w:val="005A4627"/>
    <w:rsid w:val="005B06EB"/>
    <w:rsid w:val="005B2CBB"/>
    <w:rsid w:val="005B5BF8"/>
    <w:rsid w:val="005B61E6"/>
    <w:rsid w:val="005C6C4C"/>
    <w:rsid w:val="005D5DC7"/>
    <w:rsid w:val="005D6699"/>
    <w:rsid w:val="005E00E0"/>
    <w:rsid w:val="005E4629"/>
    <w:rsid w:val="005E7C82"/>
    <w:rsid w:val="005F1F3D"/>
    <w:rsid w:val="005F7816"/>
    <w:rsid w:val="00603F42"/>
    <w:rsid w:val="00611B03"/>
    <w:rsid w:val="006144F6"/>
    <w:rsid w:val="00616A1B"/>
    <w:rsid w:val="006213DE"/>
    <w:rsid w:val="006233B7"/>
    <w:rsid w:val="00625D68"/>
    <w:rsid w:val="006302A1"/>
    <w:rsid w:val="006311C7"/>
    <w:rsid w:val="00631A15"/>
    <w:rsid w:val="0063295E"/>
    <w:rsid w:val="00633D51"/>
    <w:rsid w:val="006342CA"/>
    <w:rsid w:val="00635F3C"/>
    <w:rsid w:val="00637B68"/>
    <w:rsid w:val="006409F5"/>
    <w:rsid w:val="00642F9A"/>
    <w:rsid w:val="0064408E"/>
    <w:rsid w:val="00646AD4"/>
    <w:rsid w:val="00653E12"/>
    <w:rsid w:val="00654F6F"/>
    <w:rsid w:val="0066189D"/>
    <w:rsid w:val="00661A4F"/>
    <w:rsid w:val="00661BF5"/>
    <w:rsid w:val="00662FA8"/>
    <w:rsid w:val="006718FD"/>
    <w:rsid w:val="00674D79"/>
    <w:rsid w:val="00677470"/>
    <w:rsid w:val="00684AF8"/>
    <w:rsid w:val="00684DED"/>
    <w:rsid w:val="00690FAC"/>
    <w:rsid w:val="006929A3"/>
    <w:rsid w:val="00697034"/>
    <w:rsid w:val="006B7FDE"/>
    <w:rsid w:val="006C1D7D"/>
    <w:rsid w:val="006C685E"/>
    <w:rsid w:val="006D0A38"/>
    <w:rsid w:val="006D35EB"/>
    <w:rsid w:val="006D5F7A"/>
    <w:rsid w:val="006E11EC"/>
    <w:rsid w:val="006E5B7E"/>
    <w:rsid w:val="006F0BE8"/>
    <w:rsid w:val="006F23FB"/>
    <w:rsid w:val="006F6225"/>
    <w:rsid w:val="006F7129"/>
    <w:rsid w:val="00713053"/>
    <w:rsid w:val="007169BB"/>
    <w:rsid w:val="0071747C"/>
    <w:rsid w:val="007232AE"/>
    <w:rsid w:val="00724F9B"/>
    <w:rsid w:val="00730910"/>
    <w:rsid w:val="00732759"/>
    <w:rsid w:val="00732A67"/>
    <w:rsid w:val="00732AE5"/>
    <w:rsid w:val="00736B29"/>
    <w:rsid w:val="007425A2"/>
    <w:rsid w:val="007459FA"/>
    <w:rsid w:val="0074606E"/>
    <w:rsid w:val="007533BD"/>
    <w:rsid w:val="0075413C"/>
    <w:rsid w:val="00755551"/>
    <w:rsid w:val="0075653C"/>
    <w:rsid w:val="007576FC"/>
    <w:rsid w:val="0075775B"/>
    <w:rsid w:val="00760FD5"/>
    <w:rsid w:val="00761B9D"/>
    <w:rsid w:val="0076400B"/>
    <w:rsid w:val="00765B43"/>
    <w:rsid w:val="00765F06"/>
    <w:rsid w:val="0078021A"/>
    <w:rsid w:val="00783BC2"/>
    <w:rsid w:val="0078420B"/>
    <w:rsid w:val="007879E3"/>
    <w:rsid w:val="007A0D40"/>
    <w:rsid w:val="007A30F0"/>
    <w:rsid w:val="007A3DA4"/>
    <w:rsid w:val="007A3F02"/>
    <w:rsid w:val="007A57A1"/>
    <w:rsid w:val="007A7984"/>
    <w:rsid w:val="007B09FF"/>
    <w:rsid w:val="007B2BF1"/>
    <w:rsid w:val="007B3090"/>
    <w:rsid w:val="007B35C2"/>
    <w:rsid w:val="007C16F0"/>
    <w:rsid w:val="007C2157"/>
    <w:rsid w:val="007C2FBE"/>
    <w:rsid w:val="007C4F12"/>
    <w:rsid w:val="007D5CDD"/>
    <w:rsid w:val="007D5CE2"/>
    <w:rsid w:val="007E1E94"/>
    <w:rsid w:val="007E67C6"/>
    <w:rsid w:val="007E7DC8"/>
    <w:rsid w:val="007F1720"/>
    <w:rsid w:val="007F735D"/>
    <w:rsid w:val="0080374A"/>
    <w:rsid w:val="008043DA"/>
    <w:rsid w:val="00806AB3"/>
    <w:rsid w:val="00811539"/>
    <w:rsid w:val="008115D4"/>
    <w:rsid w:val="0081179E"/>
    <w:rsid w:val="00815083"/>
    <w:rsid w:val="008156A9"/>
    <w:rsid w:val="00817DA3"/>
    <w:rsid w:val="00820726"/>
    <w:rsid w:val="00820FE3"/>
    <w:rsid w:val="00825623"/>
    <w:rsid w:val="008301BA"/>
    <w:rsid w:val="0083181A"/>
    <w:rsid w:val="00831B36"/>
    <w:rsid w:val="00837730"/>
    <w:rsid w:val="00852042"/>
    <w:rsid w:val="00852335"/>
    <w:rsid w:val="0085784F"/>
    <w:rsid w:val="00857EAF"/>
    <w:rsid w:val="0086099B"/>
    <w:rsid w:val="00861419"/>
    <w:rsid w:val="00865638"/>
    <w:rsid w:val="00871FB7"/>
    <w:rsid w:val="0087438E"/>
    <w:rsid w:val="0088023E"/>
    <w:rsid w:val="00880C6D"/>
    <w:rsid w:val="008866E6"/>
    <w:rsid w:val="008921F1"/>
    <w:rsid w:val="008949BC"/>
    <w:rsid w:val="00895573"/>
    <w:rsid w:val="008A1DF4"/>
    <w:rsid w:val="008A279E"/>
    <w:rsid w:val="008B1B78"/>
    <w:rsid w:val="008B3670"/>
    <w:rsid w:val="008B69AA"/>
    <w:rsid w:val="008C205E"/>
    <w:rsid w:val="008C4CB7"/>
    <w:rsid w:val="008C62CE"/>
    <w:rsid w:val="008C6D0D"/>
    <w:rsid w:val="008C7531"/>
    <w:rsid w:val="008D26E8"/>
    <w:rsid w:val="008E14D8"/>
    <w:rsid w:val="008E1819"/>
    <w:rsid w:val="008E311C"/>
    <w:rsid w:val="008F359C"/>
    <w:rsid w:val="008F506C"/>
    <w:rsid w:val="008F5B28"/>
    <w:rsid w:val="009007C7"/>
    <w:rsid w:val="009011D3"/>
    <w:rsid w:val="009027D8"/>
    <w:rsid w:val="0090404C"/>
    <w:rsid w:val="00907256"/>
    <w:rsid w:val="00911414"/>
    <w:rsid w:val="00912F95"/>
    <w:rsid w:val="00912FB7"/>
    <w:rsid w:val="00914DBA"/>
    <w:rsid w:val="0092073B"/>
    <w:rsid w:val="0092086A"/>
    <w:rsid w:val="0092659B"/>
    <w:rsid w:val="00926D90"/>
    <w:rsid w:val="00927B1A"/>
    <w:rsid w:val="00934A9C"/>
    <w:rsid w:val="0093536F"/>
    <w:rsid w:val="00942071"/>
    <w:rsid w:val="00944F4C"/>
    <w:rsid w:val="009467EC"/>
    <w:rsid w:val="00950887"/>
    <w:rsid w:val="00952192"/>
    <w:rsid w:val="009547B8"/>
    <w:rsid w:val="0095508A"/>
    <w:rsid w:val="00955F32"/>
    <w:rsid w:val="00957549"/>
    <w:rsid w:val="00965477"/>
    <w:rsid w:val="00966A5F"/>
    <w:rsid w:val="00971321"/>
    <w:rsid w:val="0098246E"/>
    <w:rsid w:val="00987F34"/>
    <w:rsid w:val="00992DBE"/>
    <w:rsid w:val="009939AD"/>
    <w:rsid w:val="00994D9D"/>
    <w:rsid w:val="009A19D3"/>
    <w:rsid w:val="009A6BA6"/>
    <w:rsid w:val="009A7C0D"/>
    <w:rsid w:val="009B04AE"/>
    <w:rsid w:val="009B2B8B"/>
    <w:rsid w:val="009B4C50"/>
    <w:rsid w:val="009C1BFC"/>
    <w:rsid w:val="009C2A64"/>
    <w:rsid w:val="009C2C29"/>
    <w:rsid w:val="009C4FA1"/>
    <w:rsid w:val="009C73CC"/>
    <w:rsid w:val="009D0C95"/>
    <w:rsid w:val="009D10A8"/>
    <w:rsid w:val="009D4466"/>
    <w:rsid w:val="009D493E"/>
    <w:rsid w:val="009D4D12"/>
    <w:rsid w:val="009D637D"/>
    <w:rsid w:val="009E13D7"/>
    <w:rsid w:val="009E2411"/>
    <w:rsid w:val="009E356D"/>
    <w:rsid w:val="009E378A"/>
    <w:rsid w:val="009F12AA"/>
    <w:rsid w:val="009F156F"/>
    <w:rsid w:val="009F58BE"/>
    <w:rsid w:val="009F603C"/>
    <w:rsid w:val="00A10608"/>
    <w:rsid w:val="00A1112F"/>
    <w:rsid w:val="00A12E3D"/>
    <w:rsid w:val="00A15423"/>
    <w:rsid w:val="00A1542A"/>
    <w:rsid w:val="00A17715"/>
    <w:rsid w:val="00A234B3"/>
    <w:rsid w:val="00A2593C"/>
    <w:rsid w:val="00A33F06"/>
    <w:rsid w:val="00A359E4"/>
    <w:rsid w:val="00A36975"/>
    <w:rsid w:val="00A36F90"/>
    <w:rsid w:val="00A37A6F"/>
    <w:rsid w:val="00A46A54"/>
    <w:rsid w:val="00A46D55"/>
    <w:rsid w:val="00A474BB"/>
    <w:rsid w:val="00A47A70"/>
    <w:rsid w:val="00A50122"/>
    <w:rsid w:val="00A51CA3"/>
    <w:rsid w:val="00A5273E"/>
    <w:rsid w:val="00A54AB6"/>
    <w:rsid w:val="00A55D81"/>
    <w:rsid w:val="00A57A83"/>
    <w:rsid w:val="00A60BCB"/>
    <w:rsid w:val="00A64978"/>
    <w:rsid w:val="00A67C35"/>
    <w:rsid w:val="00A718AB"/>
    <w:rsid w:val="00A71F7A"/>
    <w:rsid w:val="00A7228F"/>
    <w:rsid w:val="00A72EDD"/>
    <w:rsid w:val="00A82398"/>
    <w:rsid w:val="00A826E2"/>
    <w:rsid w:val="00A8332C"/>
    <w:rsid w:val="00A86BB6"/>
    <w:rsid w:val="00A9030A"/>
    <w:rsid w:val="00A933D8"/>
    <w:rsid w:val="00A95345"/>
    <w:rsid w:val="00AA0865"/>
    <w:rsid w:val="00AA0A8D"/>
    <w:rsid w:val="00AA30DD"/>
    <w:rsid w:val="00AB0780"/>
    <w:rsid w:val="00AB1AA4"/>
    <w:rsid w:val="00AB4019"/>
    <w:rsid w:val="00AB621A"/>
    <w:rsid w:val="00AB7854"/>
    <w:rsid w:val="00AC0180"/>
    <w:rsid w:val="00AC0854"/>
    <w:rsid w:val="00AC3EE1"/>
    <w:rsid w:val="00AC6C0C"/>
    <w:rsid w:val="00AD3059"/>
    <w:rsid w:val="00AD480B"/>
    <w:rsid w:val="00AE1596"/>
    <w:rsid w:val="00AE20C1"/>
    <w:rsid w:val="00AE25D1"/>
    <w:rsid w:val="00AE2F0C"/>
    <w:rsid w:val="00AF2345"/>
    <w:rsid w:val="00AF5840"/>
    <w:rsid w:val="00AF6A89"/>
    <w:rsid w:val="00B00175"/>
    <w:rsid w:val="00B00BC8"/>
    <w:rsid w:val="00B10B15"/>
    <w:rsid w:val="00B10FD8"/>
    <w:rsid w:val="00B144F2"/>
    <w:rsid w:val="00B148E0"/>
    <w:rsid w:val="00B253DF"/>
    <w:rsid w:val="00B2545A"/>
    <w:rsid w:val="00B25615"/>
    <w:rsid w:val="00B27525"/>
    <w:rsid w:val="00B30BE3"/>
    <w:rsid w:val="00B34B01"/>
    <w:rsid w:val="00B3591A"/>
    <w:rsid w:val="00B36B2A"/>
    <w:rsid w:val="00B40730"/>
    <w:rsid w:val="00B41D24"/>
    <w:rsid w:val="00B432F1"/>
    <w:rsid w:val="00B43575"/>
    <w:rsid w:val="00B468DC"/>
    <w:rsid w:val="00B46AE2"/>
    <w:rsid w:val="00B5420A"/>
    <w:rsid w:val="00B569D3"/>
    <w:rsid w:val="00B61B98"/>
    <w:rsid w:val="00B61E66"/>
    <w:rsid w:val="00B6257C"/>
    <w:rsid w:val="00B8135C"/>
    <w:rsid w:val="00B84FAB"/>
    <w:rsid w:val="00B86B77"/>
    <w:rsid w:val="00B86BD3"/>
    <w:rsid w:val="00B95F90"/>
    <w:rsid w:val="00BA3937"/>
    <w:rsid w:val="00BA4DD8"/>
    <w:rsid w:val="00BA56D6"/>
    <w:rsid w:val="00BA70BE"/>
    <w:rsid w:val="00BB1071"/>
    <w:rsid w:val="00BB1EE5"/>
    <w:rsid w:val="00BB4ABF"/>
    <w:rsid w:val="00BB5689"/>
    <w:rsid w:val="00BB6B20"/>
    <w:rsid w:val="00BC0E73"/>
    <w:rsid w:val="00BC0F88"/>
    <w:rsid w:val="00BC1D19"/>
    <w:rsid w:val="00BC28DF"/>
    <w:rsid w:val="00BC7683"/>
    <w:rsid w:val="00BD0F23"/>
    <w:rsid w:val="00BD42D7"/>
    <w:rsid w:val="00BD456E"/>
    <w:rsid w:val="00BE00B6"/>
    <w:rsid w:val="00BE05D4"/>
    <w:rsid w:val="00BE41AC"/>
    <w:rsid w:val="00BF7691"/>
    <w:rsid w:val="00BF7B54"/>
    <w:rsid w:val="00C00719"/>
    <w:rsid w:val="00C03D0E"/>
    <w:rsid w:val="00C05219"/>
    <w:rsid w:val="00C1462D"/>
    <w:rsid w:val="00C148FE"/>
    <w:rsid w:val="00C149DC"/>
    <w:rsid w:val="00C150D6"/>
    <w:rsid w:val="00C1679F"/>
    <w:rsid w:val="00C17CE4"/>
    <w:rsid w:val="00C20198"/>
    <w:rsid w:val="00C20D8F"/>
    <w:rsid w:val="00C252DA"/>
    <w:rsid w:val="00C37035"/>
    <w:rsid w:val="00C40C9E"/>
    <w:rsid w:val="00C470D3"/>
    <w:rsid w:val="00C50FCE"/>
    <w:rsid w:val="00C51EB8"/>
    <w:rsid w:val="00C53C57"/>
    <w:rsid w:val="00C53CED"/>
    <w:rsid w:val="00C5536E"/>
    <w:rsid w:val="00C56382"/>
    <w:rsid w:val="00C6225D"/>
    <w:rsid w:val="00C6725B"/>
    <w:rsid w:val="00C757A2"/>
    <w:rsid w:val="00C759D1"/>
    <w:rsid w:val="00C76743"/>
    <w:rsid w:val="00C8770F"/>
    <w:rsid w:val="00C879E4"/>
    <w:rsid w:val="00C93609"/>
    <w:rsid w:val="00CA1359"/>
    <w:rsid w:val="00CA2016"/>
    <w:rsid w:val="00CA2259"/>
    <w:rsid w:val="00CA3A44"/>
    <w:rsid w:val="00CA63C3"/>
    <w:rsid w:val="00CB0244"/>
    <w:rsid w:val="00CB6C6C"/>
    <w:rsid w:val="00CB717F"/>
    <w:rsid w:val="00CC35F7"/>
    <w:rsid w:val="00CC56F4"/>
    <w:rsid w:val="00CC5FBD"/>
    <w:rsid w:val="00CC71D3"/>
    <w:rsid w:val="00CD1694"/>
    <w:rsid w:val="00CD2D19"/>
    <w:rsid w:val="00CD6914"/>
    <w:rsid w:val="00CE0847"/>
    <w:rsid w:val="00CE11F8"/>
    <w:rsid w:val="00CE1BFD"/>
    <w:rsid w:val="00CE24DE"/>
    <w:rsid w:val="00CE296B"/>
    <w:rsid w:val="00CE3D0B"/>
    <w:rsid w:val="00CF2C98"/>
    <w:rsid w:val="00CF3455"/>
    <w:rsid w:val="00CF3A3A"/>
    <w:rsid w:val="00CF6004"/>
    <w:rsid w:val="00D01F12"/>
    <w:rsid w:val="00D03218"/>
    <w:rsid w:val="00D06C48"/>
    <w:rsid w:val="00D077B2"/>
    <w:rsid w:val="00D07858"/>
    <w:rsid w:val="00D106D5"/>
    <w:rsid w:val="00D24931"/>
    <w:rsid w:val="00D25384"/>
    <w:rsid w:val="00D37438"/>
    <w:rsid w:val="00D40F43"/>
    <w:rsid w:val="00D434A1"/>
    <w:rsid w:val="00D52D21"/>
    <w:rsid w:val="00D53590"/>
    <w:rsid w:val="00D576D1"/>
    <w:rsid w:val="00D63C92"/>
    <w:rsid w:val="00D64962"/>
    <w:rsid w:val="00D6499D"/>
    <w:rsid w:val="00D66F6E"/>
    <w:rsid w:val="00D71F4B"/>
    <w:rsid w:val="00D751C7"/>
    <w:rsid w:val="00D76544"/>
    <w:rsid w:val="00D76CFF"/>
    <w:rsid w:val="00D864D6"/>
    <w:rsid w:val="00D86A72"/>
    <w:rsid w:val="00D93EFD"/>
    <w:rsid w:val="00DA0787"/>
    <w:rsid w:val="00DA07F0"/>
    <w:rsid w:val="00DA42CB"/>
    <w:rsid w:val="00DA4B7F"/>
    <w:rsid w:val="00DA6E47"/>
    <w:rsid w:val="00DA7F76"/>
    <w:rsid w:val="00DB0FEC"/>
    <w:rsid w:val="00DB29D1"/>
    <w:rsid w:val="00DB478A"/>
    <w:rsid w:val="00DB5587"/>
    <w:rsid w:val="00DB76A9"/>
    <w:rsid w:val="00DB782C"/>
    <w:rsid w:val="00DC14D7"/>
    <w:rsid w:val="00DC2F7D"/>
    <w:rsid w:val="00DC3760"/>
    <w:rsid w:val="00DC4F30"/>
    <w:rsid w:val="00DC60F4"/>
    <w:rsid w:val="00DC7EC8"/>
    <w:rsid w:val="00DD0DD7"/>
    <w:rsid w:val="00DD33E2"/>
    <w:rsid w:val="00DD504C"/>
    <w:rsid w:val="00DE1C58"/>
    <w:rsid w:val="00DE269E"/>
    <w:rsid w:val="00DE632A"/>
    <w:rsid w:val="00DE73BD"/>
    <w:rsid w:val="00DE7BDE"/>
    <w:rsid w:val="00DF072B"/>
    <w:rsid w:val="00DF347A"/>
    <w:rsid w:val="00DF4BB4"/>
    <w:rsid w:val="00DF5FD0"/>
    <w:rsid w:val="00E00FC5"/>
    <w:rsid w:val="00E01D63"/>
    <w:rsid w:val="00E06421"/>
    <w:rsid w:val="00E07B67"/>
    <w:rsid w:val="00E11D2F"/>
    <w:rsid w:val="00E14541"/>
    <w:rsid w:val="00E15595"/>
    <w:rsid w:val="00E165BA"/>
    <w:rsid w:val="00E22802"/>
    <w:rsid w:val="00E24F21"/>
    <w:rsid w:val="00E26C0A"/>
    <w:rsid w:val="00E276FC"/>
    <w:rsid w:val="00E3268D"/>
    <w:rsid w:val="00E35F07"/>
    <w:rsid w:val="00E41A51"/>
    <w:rsid w:val="00E41D7A"/>
    <w:rsid w:val="00E4633D"/>
    <w:rsid w:val="00E465DA"/>
    <w:rsid w:val="00E50E99"/>
    <w:rsid w:val="00E52E1F"/>
    <w:rsid w:val="00E5607C"/>
    <w:rsid w:val="00E56D73"/>
    <w:rsid w:val="00E60F7E"/>
    <w:rsid w:val="00E61EE7"/>
    <w:rsid w:val="00E647AF"/>
    <w:rsid w:val="00E659E5"/>
    <w:rsid w:val="00E7143C"/>
    <w:rsid w:val="00E90753"/>
    <w:rsid w:val="00E91A38"/>
    <w:rsid w:val="00E9206B"/>
    <w:rsid w:val="00E92A8F"/>
    <w:rsid w:val="00E92C09"/>
    <w:rsid w:val="00E94BC7"/>
    <w:rsid w:val="00E97CCC"/>
    <w:rsid w:val="00E97E28"/>
    <w:rsid w:val="00EA066D"/>
    <w:rsid w:val="00EA366C"/>
    <w:rsid w:val="00EA3CD4"/>
    <w:rsid w:val="00EA70DF"/>
    <w:rsid w:val="00EB045F"/>
    <w:rsid w:val="00EB6605"/>
    <w:rsid w:val="00EC319A"/>
    <w:rsid w:val="00EC3DB8"/>
    <w:rsid w:val="00ED1061"/>
    <w:rsid w:val="00ED3C56"/>
    <w:rsid w:val="00ED746A"/>
    <w:rsid w:val="00EE11CB"/>
    <w:rsid w:val="00EF431F"/>
    <w:rsid w:val="00EF5AA0"/>
    <w:rsid w:val="00F0262D"/>
    <w:rsid w:val="00F0284F"/>
    <w:rsid w:val="00F02BB2"/>
    <w:rsid w:val="00F0338D"/>
    <w:rsid w:val="00F03481"/>
    <w:rsid w:val="00F12172"/>
    <w:rsid w:val="00F16104"/>
    <w:rsid w:val="00F17422"/>
    <w:rsid w:val="00F203CA"/>
    <w:rsid w:val="00F20503"/>
    <w:rsid w:val="00F218C4"/>
    <w:rsid w:val="00F24CEA"/>
    <w:rsid w:val="00F25AB6"/>
    <w:rsid w:val="00F330FE"/>
    <w:rsid w:val="00F34534"/>
    <w:rsid w:val="00F4046D"/>
    <w:rsid w:val="00F40AE6"/>
    <w:rsid w:val="00F41513"/>
    <w:rsid w:val="00F41650"/>
    <w:rsid w:val="00F4639D"/>
    <w:rsid w:val="00F463AC"/>
    <w:rsid w:val="00F66437"/>
    <w:rsid w:val="00F6712E"/>
    <w:rsid w:val="00F7120D"/>
    <w:rsid w:val="00F72FBB"/>
    <w:rsid w:val="00F733C3"/>
    <w:rsid w:val="00F778A5"/>
    <w:rsid w:val="00F810A4"/>
    <w:rsid w:val="00F84624"/>
    <w:rsid w:val="00F91028"/>
    <w:rsid w:val="00F9280B"/>
    <w:rsid w:val="00F94A4D"/>
    <w:rsid w:val="00F951DD"/>
    <w:rsid w:val="00F95ECD"/>
    <w:rsid w:val="00F96807"/>
    <w:rsid w:val="00F96A69"/>
    <w:rsid w:val="00FA2AED"/>
    <w:rsid w:val="00FA517B"/>
    <w:rsid w:val="00FA6C13"/>
    <w:rsid w:val="00FB0EC9"/>
    <w:rsid w:val="00FC642D"/>
    <w:rsid w:val="00FC76B6"/>
    <w:rsid w:val="00FC7B8E"/>
    <w:rsid w:val="00FD625F"/>
    <w:rsid w:val="00FE2477"/>
    <w:rsid w:val="00FE652B"/>
    <w:rsid w:val="00FF51C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7CA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customStyle="1" w:styleId="CommentTextChar">
    <w:name w:val="Comment Text Char"/>
    <w:basedOn w:val="DefaultParagraphFont"/>
    <w:link w:val="CommentText"/>
    <w:semiHidden/>
    <w:rsid w:val="00A33F06"/>
    <w:rPr>
      <w:lang w:eastAsia="en-US"/>
    </w:rPr>
  </w:style>
  <w:style w:type="character" w:customStyle="1" w:styleId="UnresolvedMention1">
    <w:name w:val="Unresolved Mention1"/>
    <w:basedOn w:val="DefaultParagraphFont"/>
    <w:uiPriority w:val="99"/>
    <w:semiHidden/>
    <w:unhideWhenUsed/>
    <w:rsid w:val="00642F9A"/>
    <w:rPr>
      <w:color w:val="605E5C"/>
      <w:shd w:val="clear" w:color="auto" w:fill="E1DFDD"/>
    </w:rPr>
  </w:style>
  <w:style w:type="character" w:styleId="UnresolvedMention">
    <w:name w:val="Unresolved Mention"/>
    <w:basedOn w:val="DefaultParagraphFont"/>
    <w:uiPriority w:val="99"/>
    <w:semiHidden/>
    <w:unhideWhenUsed/>
    <w:rsid w:val="00CE3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48738641">
      <w:bodyDiv w:val="1"/>
      <w:marLeft w:val="0"/>
      <w:marRight w:val="0"/>
      <w:marTop w:val="0"/>
      <w:marBottom w:val="0"/>
      <w:divBdr>
        <w:top w:val="none" w:sz="0" w:space="0" w:color="auto"/>
        <w:left w:val="none" w:sz="0" w:space="0" w:color="auto"/>
        <w:bottom w:val="none" w:sz="0" w:space="0" w:color="auto"/>
        <w:right w:val="none" w:sz="0" w:space="0" w:color="auto"/>
      </w:divBdr>
    </w:div>
    <w:div w:id="469399469">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7151270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4352345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16293280">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timis@ford.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youtube.com/fordofeurope" TargetMode="External"/><Relationship Id="rId3" Type="http://schemas.openxmlformats.org/officeDocument/2006/relationships/image" Target="media/image2.png"/><Relationship Id="rId7" Type="http://schemas.openxmlformats.org/officeDocument/2006/relationships/hyperlink" Target="http://www.twitter.com/FordEu" TargetMode="External"/><Relationship Id="rId2" Type="http://schemas.openxmlformats.org/officeDocument/2006/relationships/hyperlink" Target="http://twitter.com/FordEu" TargetMode="External"/><Relationship Id="rId1" Type="http://schemas.openxmlformats.org/officeDocument/2006/relationships/image" Target="media/image1.jpeg"/><Relationship Id="rId6" Type="http://schemas.openxmlformats.org/officeDocument/2006/relationships/hyperlink" Target="http://www.youtube.com/fordofeurope" TargetMode="External"/><Relationship Id="rId5" Type="http://schemas.openxmlformats.org/officeDocument/2006/relationships/image" Target="media/image3.jpeg"/><Relationship Id="rId10"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67516-351E-4CFA-9A83-A661E8D6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1939</Words>
  <Characters>11054</Characters>
  <Application>Microsoft Office Word</Application>
  <DocSecurity>0</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12968</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2020-09-29T07:33:00Z</dcterms:created>
  <dcterms:modified xsi:type="dcterms:W3CDTF">2020-09-30T08:00:00Z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