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D1" w:rsidRPr="008F2A00" w:rsidRDefault="00E310D1" w:rsidP="003B4A04">
      <w:pPr>
        <w:pStyle w:val="Heading1"/>
        <w:rPr>
          <w:rFonts w:cs="Times New Roman"/>
        </w:rPr>
      </w:pPr>
      <w:r>
        <w:t xml:space="preserve">Tobii </w:t>
      </w:r>
      <w:r w:rsidR="003D18C1">
        <w:t>Celebrates Ten Years of Eye Tracking a</w:t>
      </w:r>
      <w:r w:rsidR="003D18C1">
        <w:t xml:space="preserve">nd </w:t>
      </w:r>
      <w:r w:rsidR="003D18C1">
        <w:t>Business Innovation</w:t>
      </w:r>
    </w:p>
    <w:p w:rsidR="00E310D1" w:rsidRDefault="00E310D1" w:rsidP="003B4A04">
      <w:pPr>
        <w:rPr>
          <w:rStyle w:val="IntenseEmphasis"/>
          <w:rFonts w:cs="Times New Roman"/>
          <w:i w:val="0"/>
          <w:iCs w:val="0"/>
          <w:color w:val="auto"/>
        </w:rPr>
      </w:pPr>
    </w:p>
    <w:p w:rsidR="00E310D1" w:rsidRPr="00907AA8" w:rsidRDefault="00E310D1" w:rsidP="00344791">
      <w:pPr>
        <w:rPr>
          <w:rStyle w:val="IntenseEmphasis"/>
          <w:rFonts w:cs="Times New Roman"/>
          <w:i w:val="0"/>
          <w:iCs w:val="0"/>
          <w:color w:val="auto"/>
        </w:rPr>
      </w:pPr>
      <w:r w:rsidRPr="00225917">
        <w:rPr>
          <w:b/>
          <w:bCs/>
        </w:rPr>
        <w:t xml:space="preserve">Stockholm, Sweden – </w:t>
      </w:r>
      <w:r w:rsidRPr="008D3671">
        <w:rPr>
          <w:b/>
          <w:bCs/>
        </w:rPr>
        <w:t xml:space="preserve">September </w:t>
      </w:r>
      <w:r w:rsidR="00B74FBF">
        <w:rPr>
          <w:b/>
          <w:bCs/>
        </w:rPr>
        <w:t>6</w:t>
      </w:r>
      <w:r w:rsidRPr="00225917">
        <w:rPr>
          <w:b/>
          <w:bCs/>
        </w:rPr>
        <w:t>, 2011 –</w:t>
      </w:r>
      <w:r>
        <w:rPr>
          <w:rStyle w:val="IntenseEmphasis"/>
          <w:i w:val="0"/>
          <w:iCs w:val="0"/>
          <w:color w:val="auto"/>
        </w:rPr>
        <w:t xml:space="preserve"> Tobii Technology celebrates its tenth anniversary this year by unveiling its vision for eye tracking. Thanks to technological advances and market adoption, eye tracking will soon be part of our everyday lives; in computers, cars, everywhere. </w:t>
      </w:r>
    </w:p>
    <w:p w:rsidR="00E310D1" w:rsidRPr="008971DF" w:rsidRDefault="00E310D1" w:rsidP="00D74CE8">
      <w:pPr>
        <w:rPr>
          <w:rFonts w:cs="Times New Roman"/>
        </w:rPr>
      </w:pPr>
      <w:r>
        <w:t>Tobii Technology was founded in 2001 based on the invention of making camera sensors that track eye movement, today known as remote eye tracking. From</w:t>
      </w:r>
      <w:r w:rsidRPr="008971DF">
        <w:t xml:space="preserve"> day one</w:t>
      </w:r>
      <w:r>
        <w:t>,</w:t>
      </w:r>
      <w:r w:rsidRPr="008971DF">
        <w:t xml:space="preserve"> </w:t>
      </w:r>
      <w:r>
        <w:t xml:space="preserve">the company’s goal </w:t>
      </w:r>
      <w:r w:rsidRPr="008971DF">
        <w:t xml:space="preserve">has been to </w:t>
      </w:r>
      <w:r>
        <w:t xml:space="preserve">develop products with </w:t>
      </w:r>
      <w:r w:rsidRPr="00CB1B1F">
        <w:t>strong user benefits and to realize the vision of eye tracking in every computer.</w:t>
      </w:r>
    </w:p>
    <w:p w:rsidR="00E310D1" w:rsidRPr="00C22C54" w:rsidRDefault="00E310D1" w:rsidP="006A6D4C">
      <w:pPr>
        <w:rPr>
          <w:rFonts w:cs="Times New Roman"/>
        </w:rPr>
      </w:pPr>
      <w:r>
        <w:t xml:space="preserve">“We started with a technology innovation that was exciting but had unproven possibilities. </w:t>
      </w:r>
      <w:proofErr w:type="gramStart"/>
      <w:r>
        <w:t>The idea of being able to control a computer with your gaze was thrilling, and too good to pass up”, sa</w:t>
      </w:r>
      <w:r w:rsidR="00D24A73">
        <w:t>id</w:t>
      </w:r>
      <w:r>
        <w:t xml:space="preserve"> Henrik Eskilsson, CEO and co-founder of Tobii Technology.</w:t>
      </w:r>
      <w:proofErr w:type="gramEnd"/>
    </w:p>
    <w:p w:rsidR="00E310D1" w:rsidRPr="001C36AA" w:rsidRDefault="00E310D1" w:rsidP="006A6D4C">
      <w:pPr>
        <w:rPr>
          <w:rFonts w:cs="Times New Roman"/>
          <w:b/>
          <w:bCs/>
        </w:rPr>
      </w:pPr>
      <w:r w:rsidRPr="001C36AA">
        <w:rPr>
          <w:b/>
          <w:bCs/>
        </w:rPr>
        <w:t>A speedy ten</w:t>
      </w:r>
      <w:r>
        <w:rPr>
          <w:b/>
          <w:bCs/>
        </w:rPr>
        <w:t>-</w:t>
      </w:r>
      <w:r w:rsidRPr="001C36AA">
        <w:rPr>
          <w:b/>
          <w:bCs/>
        </w:rPr>
        <w:t>year journey</w:t>
      </w:r>
    </w:p>
    <w:p w:rsidR="00E310D1" w:rsidRDefault="00E310D1" w:rsidP="00CB1B1F">
      <w:r>
        <w:t xml:space="preserve">In 2001, companies were wrestling a harsh business climate and the founders soon realized that the key to success was to find paying customers and not venture capital. Within one year, the first product was sold and shipped to a usability consulting firm in Austria. More than 1,000 companies and 500 academic customers have since chosen </w:t>
      </w:r>
      <w:hyperlink r:id="rId7" w:history="1">
        <w:r w:rsidR="00B82B63" w:rsidRPr="00CA620A">
          <w:rPr>
            <w:rStyle w:val="Hyperlink"/>
          </w:rPr>
          <w:t>research eye trackers</w:t>
        </w:r>
      </w:hyperlink>
      <w:r>
        <w:t xml:space="preserve"> from Tobii.</w:t>
      </w:r>
    </w:p>
    <w:p w:rsidR="00E310D1" w:rsidRDefault="00E310D1" w:rsidP="00ED70E8">
      <w:r>
        <w:t xml:space="preserve">Tobii started selling eye trackers and </w:t>
      </w:r>
      <w:hyperlink r:id="rId8" w:history="1">
        <w:r w:rsidR="00B82B63" w:rsidRPr="00CA620A">
          <w:rPr>
            <w:rStyle w:val="Hyperlink"/>
          </w:rPr>
          <w:t>communication solutions</w:t>
        </w:r>
      </w:hyperlink>
      <w:r>
        <w:t xml:space="preserve"> for people with special needs in 2004. The first eye-controlled computer came in 2006. Today, nearly 5,000 people around the world use communication devices from Tobii in their daily communication. </w:t>
      </w:r>
    </w:p>
    <w:p w:rsidR="00E310D1" w:rsidRPr="00324758" w:rsidRDefault="00E310D1" w:rsidP="00336395">
      <w:pPr>
        <w:rPr>
          <w:b/>
          <w:bCs/>
        </w:rPr>
      </w:pPr>
      <w:r w:rsidRPr="00324758">
        <w:rPr>
          <w:b/>
          <w:bCs/>
        </w:rPr>
        <w:t>Tobii looking forward</w:t>
      </w:r>
    </w:p>
    <w:p w:rsidR="00E310D1" w:rsidRPr="00BD671A" w:rsidRDefault="00E310D1" w:rsidP="00336395">
      <w:pPr>
        <w:rPr>
          <w:rFonts w:cs="Times New Roman"/>
        </w:rPr>
      </w:pPr>
      <w:r>
        <w:t>“</w:t>
      </w:r>
      <w:r w:rsidRPr="00BD671A">
        <w:t xml:space="preserve">After ten years in this business we’ve finally reached the point where we’re ready to </w:t>
      </w:r>
      <w:r>
        <w:t xml:space="preserve">enter the </w:t>
      </w:r>
      <w:r w:rsidRPr="00BD671A">
        <w:t xml:space="preserve">mass market and thereby fulfill the vision </w:t>
      </w:r>
      <w:r>
        <w:t>outlin</w:t>
      </w:r>
      <w:r w:rsidRPr="00BD671A">
        <w:t xml:space="preserve">ed in </w:t>
      </w:r>
      <w:r>
        <w:t xml:space="preserve">Tobii’s </w:t>
      </w:r>
      <w:r w:rsidRPr="00BD671A">
        <w:t xml:space="preserve">very first business plan: </w:t>
      </w:r>
      <w:r w:rsidRPr="003874F5">
        <w:t>eye tracking in every computer</w:t>
      </w:r>
      <w:r>
        <w:t>. The technology is mature and the market is ready. Computer interfaces have changed radically over the last two years and people adopt natural user interfaces very quickly these days. I’m convinced that eye control will be part of this revolution”, sa</w:t>
      </w:r>
      <w:r w:rsidR="00D24A73">
        <w:t>id</w:t>
      </w:r>
      <w:r>
        <w:t xml:space="preserve"> Eskilsson. </w:t>
      </w:r>
    </w:p>
    <w:p w:rsidR="00E310D1" w:rsidRDefault="00E310D1" w:rsidP="00336395">
      <w:r>
        <w:t xml:space="preserve">The business potential of eye tracking goes far beyond consumer electronics. </w:t>
      </w:r>
    </w:p>
    <w:p w:rsidR="00E310D1" w:rsidRPr="00F574F0" w:rsidRDefault="00E310D1" w:rsidP="00336395">
      <w:pPr>
        <w:rPr>
          <w:rFonts w:cs="Times New Roman"/>
        </w:rPr>
      </w:pPr>
      <w:r>
        <w:t xml:space="preserve">“We grow within existing segments and launch entirely new concepts all the time. Yet we have still only unlocked a fraction of the potential of eye tracking. We believe that eye tracking will be part of our everyday lives; in computers at home and at work, in cars, hospital care, diagnostics, education, </w:t>
      </w:r>
      <w:r>
        <w:lastRenderedPageBreak/>
        <w:t>and research to mention just a few areas. And we believe that this will happen now”, conclude</w:t>
      </w:r>
      <w:r w:rsidR="00D24A73">
        <w:t>d</w:t>
      </w:r>
      <w:r>
        <w:t xml:space="preserve"> Eskilsson.</w:t>
      </w:r>
    </w:p>
    <w:p w:rsidR="00E310D1" w:rsidRPr="00324758" w:rsidRDefault="00E310D1" w:rsidP="00BA3059">
      <w:pPr>
        <w:rPr>
          <w:b/>
          <w:bCs/>
        </w:rPr>
      </w:pPr>
      <w:bookmarkStart w:id="0" w:name="_GoBack"/>
      <w:bookmarkEnd w:id="0"/>
      <w:r w:rsidRPr="00324758">
        <w:rPr>
          <w:b/>
          <w:bCs/>
        </w:rPr>
        <w:t>Eye tracking innovations</w:t>
      </w:r>
      <w:r>
        <w:rPr>
          <w:b/>
          <w:bCs/>
        </w:rPr>
        <w:t>—</w:t>
      </w:r>
      <w:r w:rsidRPr="00324758">
        <w:rPr>
          <w:b/>
          <w:bCs/>
        </w:rPr>
        <w:t>a strong track record</w:t>
      </w:r>
    </w:p>
    <w:p w:rsidR="00E310D1" w:rsidRDefault="00E310D1" w:rsidP="00BA3059">
      <w:r>
        <w:t>Tobii has a strong track record of launching new innovations:</w:t>
      </w:r>
    </w:p>
    <w:p w:rsidR="00E310D1" w:rsidRDefault="00E310D1" w:rsidP="00BA3059">
      <w:pPr>
        <w:pStyle w:val="NoSpacing"/>
        <w:numPr>
          <w:ilvl w:val="0"/>
          <w:numId w:val="12"/>
        </w:numPr>
      </w:pPr>
      <w:r>
        <w:t xml:space="preserve">The world’s first </w:t>
      </w:r>
      <w:hyperlink r:id="rId9" w:history="1">
        <w:r w:rsidRPr="00F030A9">
          <w:rPr>
            <w:rStyle w:val="Hyperlink"/>
          </w:rPr>
          <w:t>eye-controlled laptop</w:t>
        </w:r>
      </w:hyperlink>
      <w:r>
        <w:t>, the Tobii-Lenovo prototype, 2011</w:t>
      </w:r>
    </w:p>
    <w:p w:rsidR="00E310D1" w:rsidRDefault="00E310D1" w:rsidP="00BA3059">
      <w:pPr>
        <w:pStyle w:val="NoSpacing"/>
        <w:numPr>
          <w:ilvl w:val="0"/>
          <w:numId w:val="12"/>
        </w:numPr>
        <w:rPr>
          <w:rFonts w:cs="Times New Roman"/>
        </w:rPr>
      </w:pPr>
      <w:r>
        <w:t xml:space="preserve">The world’s first truly unobtrusive </w:t>
      </w:r>
      <w:hyperlink r:id="rId10" w:history="1">
        <w:r w:rsidRPr="00161790">
          <w:rPr>
            <w:rStyle w:val="Hyperlink"/>
          </w:rPr>
          <w:t>mobile eye tracking glasses</w:t>
        </w:r>
      </w:hyperlink>
      <w:r>
        <w:t>, Tobii Glasses, 2010</w:t>
      </w:r>
    </w:p>
    <w:p w:rsidR="00E310D1" w:rsidRDefault="00E310D1" w:rsidP="00BA3059">
      <w:pPr>
        <w:pStyle w:val="NoSpacing"/>
        <w:numPr>
          <w:ilvl w:val="0"/>
          <w:numId w:val="12"/>
        </w:numPr>
      </w:pPr>
      <w:r>
        <w:t xml:space="preserve">The world’s first </w:t>
      </w:r>
      <w:hyperlink r:id="rId11" w:history="1">
        <w:r w:rsidRPr="00161790">
          <w:rPr>
            <w:rStyle w:val="Hyperlink"/>
          </w:rPr>
          <w:t>embedded eye tracking system</w:t>
        </w:r>
      </w:hyperlink>
      <w:r>
        <w:t>, Tobii IS Eye Tracker, 2009</w:t>
      </w:r>
    </w:p>
    <w:p w:rsidR="00812C3F" w:rsidRDefault="00812C3F" w:rsidP="00BA3059">
      <w:pPr>
        <w:pStyle w:val="NoSpacing"/>
        <w:numPr>
          <w:ilvl w:val="0"/>
          <w:numId w:val="12"/>
        </w:numPr>
      </w:pPr>
      <w:r>
        <w:t xml:space="preserve">The world’s first </w:t>
      </w:r>
      <w:hyperlink r:id="rId12" w:history="1">
        <w:r w:rsidRPr="00812C3F">
          <w:rPr>
            <w:rStyle w:val="Hyperlink"/>
          </w:rPr>
          <w:t>widescreen eye tracker</w:t>
        </w:r>
      </w:hyperlink>
      <w:r>
        <w:t xml:space="preserve"> , Tobii T60XL, 2009</w:t>
      </w:r>
    </w:p>
    <w:p w:rsidR="00E310D1" w:rsidRDefault="00E310D1" w:rsidP="00BA3059">
      <w:pPr>
        <w:pStyle w:val="NoSpacing"/>
        <w:numPr>
          <w:ilvl w:val="0"/>
          <w:numId w:val="12"/>
        </w:numPr>
      </w:pPr>
      <w:r>
        <w:t xml:space="preserve">The world’s first </w:t>
      </w:r>
      <w:hyperlink r:id="rId13" w:history="1">
        <w:r w:rsidRPr="007A7A5E">
          <w:rPr>
            <w:rStyle w:val="Hyperlink"/>
          </w:rPr>
          <w:t>eye tracker with double sensors</w:t>
        </w:r>
      </w:hyperlink>
      <w:r>
        <w:t>, the Tobii T/X series, 2007</w:t>
      </w:r>
    </w:p>
    <w:p w:rsidR="00E310D1" w:rsidRDefault="00E310D1" w:rsidP="00BA3059">
      <w:pPr>
        <w:pStyle w:val="NoSpacing"/>
        <w:numPr>
          <w:ilvl w:val="0"/>
          <w:numId w:val="12"/>
        </w:numPr>
      </w:pPr>
      <w:r>
        <w:t xml:space="preserve">The world’s first </w:t>
      </w:r>
      <w:hyperlink r:id="rId14" w:history="1">
        <w:r w:rsidRPr="00812C3F">
          <w:rPr>
            <w:rStyle w:val="Hyperlink"/>
          </w:rPr>
          <w:t>eye-controlled computer</w:t>
        </w:r>
      </w:hyperlink>
      <w:r>
        <w:t>, the Tobii P10, 2006</w:t>
      </w:r>
    </w:p>
    <w:p w:rsidR="00E310D1" w:rsidRDefault="00E310D1" w:rsidP="00BA3059">
      <w:pPr>
        <w:pStyle w:val="NoSpacing"/>
        <w:numPr>
          <w:ilvl w:val="0"/>
          <w:numId w:val="12"/>
        </w:numPr>
      </w:pPr>
      <w:r>
        <w:t>The world’s first eye tracker integrated with a monitor, 2002</w:t>
      </w:r>
    </w:p>
    <w:p w:rsidR="00E310D1" w:rsidRDefault="00E310D1" w:rsidP="00BA3059">
      <w:pPr>
        <w:pStyle w:val="ListParagraph"/>
        <w:numPr>
          <w:ilvl w:val="0"/>
          <w:numId w:val="12"/>
        </w:numPr>
      </w:pPr>
      <w:r>
        <w:t>The world´s first eye tracker with head movement compensation, 2002</w:t>
      </w:r>
    </w:p>
    <w:p w:rsidR="00E310D1" w:rsidRDefault="00E310D1" w:rsidP="00BA3059">
      <w:r>
        <w:t xml:space="preserve">Technological innovations and business growth have paid off in numerous </w:t>
      </w:r>
      <w:r w:rsidR="00B82B63" w:rsidRPr="008D3671">
        <w:rPr>
          <w:color w:val="0000FF"/>
          <w:u w:val="single"/>
        </w:rPr>
        <w:t>awards and merits</w:t>
      </w:r>
      <w:r>
        <w:t xml:space="preserve">. </w:t>
      </w:r>
    </w:p>
    <w:p w:rsidR="00E310D1" w:rsidRPr="00092319" w:rsidRDefault="00E310D1" w:rsidP="00896F4B">
      <w:pPr>
        <w:rPr>
          <w:rFonts w:cs="Times New Roman"/>
          <w:b/>
          <w:bCs/>
        </w:rPr>
      </w:pPr>
      <w:r>
        <w:rPr>
          <w:b/>
          <w:bCs/>
        </w:rPr>
        <w:t>Media</w:t>
      </w:r>
      <w:r w:rsidRPr="00092319">
        <w:rPr>
          <w:b/>
          <w:bCs/>
        </w:rPr>
        <w:t xml:space="preserve"> </w:t>
      </w:r>
      <w:r>
        <w:rPr>
          <w:b/>
          <w:bCs/>
        </w:rPr>
        <w:t>contact</w:t>
      </w:r>
      <w:r w:rsidR="00B74FBF">
        <w:rPr>
          <w:b/>
          <w:bCs/>
        </w:rPr>
        <w:t>s</w:t>
      </w:r>
    </w:p>
    <w:p w:rsidR="00E310D1" w:rsidRDefault="00E310D1" w:rsidP="00896F4B">
      <w:r w:rsidRPr="00A02CD8">
        <w:t xml:space="preserve">Sara Hyléen, Head of PR, Tobii Technology, phone: +46 709 16 16 41, </w:t>
      </w:r>
      <w:proofErr w:type="spellStart"/>
      <w:r w:rsidR="00E50E39">
        <w:t>sara.hyleen</w:t>
      </w:r>
      <w:proofErr w:type="spellEnd"/>
      <w:r w:rsidR="00E50E39">
        <w:t xml:space="preserve"> (@) tobii.com </w:t>
      </w:r>
    </w:p>
    <w:p w:rsidR="00E50E39" w:rsidRPr="00D14EE4" w:rsidRDefault="00E50E39" w:rsidP="00E50E39">
      <w:r w:rsidRPr="00D14EE4">
        <w:t xml:space="preserve">In </w:t>
      </w:r>
      <w:r>
        <w:t>The U.S.</w:t>
      </w:r>
      <w:r w:rsidRPr="00D14EE4">
        <w:t>:</w:t>
      </w:r>
    </w:p>
    <w:p w:rsidR="00E50E39" w:rsidRDefault="00E50E39" w:rsidP="00E50E39">
      <w:r>
        <w:t xml:space="preserve">Kristina Messner, Focused Image, </w:t>
      </w:r>
      <w:proofErr w:type="gramStart"/>
      <w:r>
        <w:t>phone</w:t>
      </w:r>
      <w:proofErr w:type="gramEnd"/>
      <w:r>
        <w:t xml:space="preserve">: +1-703-678-6023, email: </w:t>
      </w:r>
      <w:proofErr w:type="spellStart"/>
      <w:r w:rsidRPr="00486B32">
        <w:t>kmessner</w:t>
      </w:r>
      <w:proofErr w:type="spellEnd"/>
      <w:r w:rsidRPr="00486B32">
        <w:t xml:space="preserve"> (@) focusedimage.com</w:t>
      </w:r>
    </w:p>
    <w:p w:rsidR="00E50E39" w:rsidRDefault="00E50E39" w:rsidP="00E50E39">
      <w:r>
        <w:t>In United Kingdom:</w:t>
      </w:r>
    </w:p>
    <w:p w:rsidR="00E50E39" w:rsidRPr="00D14EE4" w:rsidRDefault="00E50E39" w:rsidP="00E50E39">
      <w:r w:rsidRPr="00D14EE4">
        <w:t>Louise Mapp, Ascent PR</w:t>
      </w:r>
      <w:r>
        <w:t>, p</w:t>
      </w:r>
      <w:r w:rsidRPr="00D14EE4">
        <w:t>hone: +44 118 988 0501</w:t>
      </w:r>
      <w:r>
        <w:t>, e</w:t>
      </w:r>
      <w:r w:rsidRPr="00D14EE4">
        <w:t xml:space="preserve">mail: </w:t>
      </w:r>
      <w:proofErr w:type="spellStart"/>
      <w:r w:rsidRPr="00486B32">
        <w:rPr>
          <w:rFonts w:asciiTheme="minorHAnsi" w:hAnsiTheme="minorHAnsi" w:cstheme="minorHAnsi"/>
        </w:rPr>
        <w:t>Louise.mapp</w:t>
      </w:r>
      <w:proofErr w:type="spellEnd"/>
      <w:r w:rsidRPr="00486B32">
        <w:rPr>
          <w:rFonts w:asciiTheme="minorHAnsi" w:hAnsiTheme="minorHAnsi" w:cstheme="minorHAnsi"/>
        </w:rPr>
        <w:t xml:space="preserve"> (@) ascentpr.co.uk</w:t>
      </w:r>
    </w:p>
    <w:p w:rsidR="00E50E39" w:rsidRPr="00A02CD8" w:rsidRDefault="00E50E39" w:rsidP="00896F4B">
      <w:pPr>
        <w:rPr>
          <w:rFonts w:cs="Times New Roman"/>
        </w:rPr>
      </w:pPr>
      <w:r>
        <w:t xml:space="preserve"> </w:t>
      </w:r>
    </w:p>
    <w:p w:rsidR="00E310D1" w:rsidRPr="00826176" w:rsidRDefault="00E310D1" w:rsidP="00896F4B">
      <w:pPr>
        <w:rPr>
          <w:rFonts w:cs="Times New Roman"/>
          <w:b/>
          <w:bCs/>
        </w:rPr>
      </w:pPr>
      <w:r>
        <w:rPr>
          <w:b/>
          <w:bCs/>
        </w:rPr>
        <w:t xml:space="preserve">About </w:t>
      </w:r>
      <w:r w:rsidRPr="00826176">
        <w:rPr>
          <w:b/>
          <w:bCs/>
        </w:rPr>
        <w:t xml:space="preserve">Tobii </w:t>
      </w:r>
      <w:r>
        <w:rPr>
          <w:b/>
          <w:bCs/>
        </w:rPr>
        <w:t xml:space="preserve">Technology </w:t>
      </w:r>
    </w:p>
    <w:p w:rsidR="00E310D1" w:rsidRDefault="00E310D1" w:rsidP="00896F4B">
      <w:pPr>
        <w:rPr>
          <w:rFonts w:cs="Times New Roman"/>
        </w:rPr>
      </w:pPr>
      <w:r w:rsidRPr="00826176">
        <w:t xml:space="preserve">Tobii </w:t>
      </w:r>
      <w:r>
        <w:t xml:space="preserve">Technology </w:t>
      </w:r>
      <w:r w:rsidRPr="00826176">
        <w:t>is the world’s leading vendor of eye tracking and eye control</w:t>
      </w:r>
      <w:r>
        <w:t>,</w:t>
      </w:r>
      <w:r w:rsidRPr="00826176">
        <w:t xml:space="preserve"> a technology that makes it possible for computers to know exactly where users are looking. Our eye tracking technology has revolutionized </w:t>
      </w:r>
      <w:r w:rsidR="00B82B63" w:rsidRPr="00B74FBF">
        <w:t>research</w:t>
      </w:r>
      <w:r>
        <w:t xml:space="preserve"> </w:t>
      </w:r>
      <w:r w:rsidRPr="00826176">
        <w:t xml:space="preserve">in many fields and enabled </w:t>
      </w:r>
      <w:r w:rsidR="00B82B63" w:rsidRPr="00B74FBF">
        <w:t>communication</w:t>
      </w:r>
      <w:r w:rsidRPr="00826176">
        <w:t xml:space="preserve"> for thousands of people with special needs. Looking forward</w:t>
      </w:r>
      <w:r>
        <w:t>,</w:t>
      </w:r>
      <w:r w:rsidRPr="00826176">
        <w:t xml:space="preserve"> Tobii’s mission is to bring eye tracking into broader use. Some of that future is already here</w:t>
      </w:r>
      <w:r>
        <w:t>.</w:t>
      </w:r>
      <w:r w:rsidRPr="00826176">
        <w:t xml:space="preserve"> </w:t>
      </w:r>
      <w:r>
        <w:t>W</w:t>
      </w:r>
      <w:r w:rsidRPr="00826176">
        <w:t xml:space="preserve">e provide </w:t>
      </w:r>
      <w:r w:rsidR="00B82B63" w:rsidRPr="00B74FBF">
        <w:t>market-leading eye tracking technology to industrial partners</w:t>
      </w:r>
      <w:r w:rsidRPr="00826176">
        <w:t xml:space="preserve"> in areas such as hospitals, diagnostics, vehicle safety, gaming and computer manufacturing. Tobii continues to realize its visions, show</w:t>
      </w:r>
      <w:r>
        <w:t>ing</w:t>
      </w:r>
      <w:r w:rsidRPr="00826176">
        <w:t xml:space="preserve"> continuous and rapid year-to-year revenue growth, and receiving numerous awards and recognition for its accomplishments. From our head office in Stockholm, Sweden, our reach is as broad as our vision. With offices in the US, Germany, Norway, Japan and China and a worldwide network of resellers and partners, we are truly a global company.</w:t>
      </w:r>
    </w:p>
    <w:p w:rsidR="00E310D1" w:rsidRPr="008D3671" w:rsidRDefault="00E310D1" w:rsidP="00DE2304">
      <w:pPr>
        <w:rPr>
          <w:rFonts w:cs="Times New Roman"/>
          <w:lang w:val="sv-SE"/>
        </w:rPr>
      </w:pPr>
      <w:r>
        <w:t xml:space="preserve">More information: </w:t>
      </w:r>
      <w:r w:rsidR="00B82B63" w:rsidRPr="008D3671">
        <w:rPr>
          <w:color w:val="0000FF"/>
          <w:u w:val="single"/>
        </w:rPr>
        <w:t>www.tobii.com</w:t>
      </w:r>
      <w:r>
        <w:t xml:space="preserve"> </w:t>
      </w:r>
    </w:p>
    <w:sectPr w:rsidR="00E310D1" w:rsidRPr="008D3671" w:rsidSect="00E310D1">
      <w:headerReference w:type="default" r:id="rId15"/>
      <w:footerReference w:type="default" r:id="rId16"/>
      <w:pgSz w:w="11907" w:h="16840" w:code="9"/>
      <w:pgMar w:top="2183" w:right="1440" w:bottom="2183" w:left="1440" w:header="510"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0D1" w:rsidRDefault="00E310D1" w:rsidP="00F858FC">
      <w:pPr>
        <w:spacing w:after="0" w:line="240" w:lineRule="auto"/>
        <w:rPr>
          <w:rFonts w:cs="Times New Roman"/>
        </w:rPr>
      </w:pPr>
      <w:r>
        <w:rPr>
          <w:rFonts w:cs="Times New Roman"/>
        </w:rPr>
        <w:separator/>
      </w:r>
    </w:p>
  </w:endnote>
  <w:endnote w:type="continuationSeparator" w:id="0">
    <w:p w:rsidR="00E310D1" w:rsidRDefault="00E310D1" w:rsidP="00F858F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D1" w:rsidRPr="00361D7E" w:rsidRDefault="00E310D1" w:rsidP="00F858FC">
    <w:pPr>
      <w:pStyle w:val="Footer"/>
      <w:ind w:left="-737"/>
      <w:rPr>
        <w:rFonts w:ascii="Arial" w:hAnsi="Arial" w:cs="Arial"/>
        <w:b/>
        <w:bCs/>
        <w:sz w:val="14"/>
        <w:szCs w:val="14"/>
      </w:rPr>
    </w:pPr>
    <w:r w:rsidRPr="00361D7E">
      <w:rPr>
        <w:rFonts w:ascii="Arial" w:hAnsi="Arial" w:cs="Arial"/>
        <w:b/>
        <w:bCs/>
        <w:sz w:val="14"/>
        <w:szCs w:val="14"/>
      </w:rPr>
      <w:t>Tobii Technology AB</w:t>
    </w:r>
  </w:p>
  <w:p w:rsidR="00E310D1" w:rsidRPr="00361D7E" w:rsidRDefault="00E310D1" w:rsidP="00F858FC">
    <w:pPr>
      <w:pStyle w:val="Footer"/>
      <w:ind w:left="-737"/>
      <w:rPr>
        <w:rFonts w:ascii="Arial" w:hAnsi="Arial" w:cs="Arial"/>
        <w:sz w:val="14"/>
        <w:szCs w:val="14"/>
      </w:rPr>
    </w:pPr>
    <w:r w:rsidRPr="00361D7E">
      <w:rPr>
        <w:rFonts w:ascii="Arial" w:hAnsi="Arial" w:cs="Arial"/>
        <w:sz w:val="14"/>
        <w:szCs w:val="14"/>
      </w:rPr>
      <w:t xml:space="preserve">Box 743 </w:t>
    </w:r>
    <w:r w:rsidRPr="00361D7E">
      <w:rPr>
        <w:rFonts w:ascii="Arial" w:hAnsi="Arial" w:cs="Arial"/>
        <w:sz w:val="14"/>
        <w:szCs w:val="14"/>
      </w:rPr>
      <w:br/>
      <w:t xml:space="preserve">S-182 17 </w:t>
    </w:r>
    <w:proofErr w:type="spellStart"/>
    <w:r w:rsidRPr="00361D7E">
      <w:rPr>
        <w:rFonts w:ascii="Arial" w:hAnsi="Arial" w:cs="Arial"/>
        <w:sz w:val="14"/>
        <w:szCs w:val="14"/>
      </w:rPr>
      <w:t>Danderyd</w:t>
    </w:r>
    <w:proofErr w:type="spellEnd"/>
    <w:r w:rsidRPr="00361D7E">
      <w:rPr>
        <w:rFonts w:ascii="Arial" w:hAnsi="Arial" w:cs="Arial"/>
        <w:sz w:val="14"/>
        <w:szCs w:val="14"/>
      </w:rPr>
      <w:t xml:space="preserve"> </w:t>
    </w:r>
    <w:r w:rsidRPr="00361D7E">
      <w:rPr>
        <w:rFonts w:ascii="Arial" w:hAnsi="Arial" w:cs="Arial"/>
        <w:sz w:val="14"/>
        <w:szCs w:val="14"/>
      </w:rPr>
      <w:br/>
      <w:t xml:space="preserve">Sweden </w:t>
    </w:r>
    <w:r w:rsidRPr="00361D7E">
      <w:rPr>
        <w:rFonts w:ascii="Arial" w:hAnsi="Arial" w:cs="Arial"/>
        <w:sz w:val="14"/>
        <w:szCs w:val="14"/>
      </w:rPr>
      <w:br/>
    </w:r>
    <w:r w:rsidRPr="00361D7E">
      <w:rPr>
        <w:rFonts w:ascii="Arial" w:hAnsi="Arial" w:cs="Arial"/>
        <w:sz w:val="14"/>
        <w:szCs w:val="14"/>
      </w:rPr>
      <w:br/>
      <w:t xml:space="preserve">phone: +46 8 663 69 90 </w:t>
    </w:r>
    <w:r w:rsidRPr="00361D7E">
      <w:rPr>
        <w:rFonts w:ascii="Arial" w:hAnsi="Arial" w:cs="Arial"/>
        <w:sz w:val="14"/>
        <w:szCs w:val="14"/>
      </w:rPr>
      <w:br/>
      <w:t>fax: +46 8 30 14 00</w:t>
    </w:r>
  </w:p>
  <w:p w:rsidR="00E310D1" w:rsidRPr="00361D7E" w:rsidRDefault="00E310D1" w:rsidP="00F858FC">
    <w:pPr>
      <w:pStyle w:val="Footer"/>
      <w:ind w:left="-737"/>
      <w:rPr>
        <w:rFonts w:ascii="Arial" w:hAnsi="Arial" w:cs="Arial"/>
        <w:sz w:val="14"/>
        <w:szCs w:val="14"/>
      </w:rPr>
    </w:pPr>
    <w:r w:rsidRPr="00361D7E">
      <w:rPr>
        <w:rFonts w:ascii="Arial" w:hAnsi="Arial" w:cs="Arial"/>
        <w:sz w:val="14"/>
        <w:szCs w:val="14"/>
      </w:rPr>
      <w:t>www.tobii.com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0D1" w:rsidRDefault="00E310D1" w:rsidP="00F858FC">
      <w:pPr>
        <w:spacing w:after="0" w:line="240" w:lineRule="auto"/>
        <w:rPr>
          <w:rFonts w:cs="Times New Roman"/>
        </w:rPr>
      </w:pPr>
      <w:r>
        <w:rPr>
          <w:rFonts w:cs="Times New Roman"/>
        </w:rPr>
        <w:separator/>
      </w:r>
    </w:p>
  </w:footnote>
  <w:footnote w:type="continuationSeparator" w:id="0">
    <w:p w:rsidR="00E310D1" w:rsidRDefault="00E310D1" w:rsidP="00F858FC">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D1" w:rsidRDefault="00E237E4" w:rsidP="00F858FC">
    <w:pPr>
      <w:pStyle w:val="Header"/>
      <w:ind w:left="-794"/>
      <w:rPr>
        <w:rFonts w:cs="Times New Roman"/>
      </w:rPr>
    </w:pPr>
    <w:r>
      <w:rPr>
        <w:rFonts w:cs="Times New Roman"/>
        <w:noProof/>
      </w:rPr>
      <w:drawing>
        <wp:inline distT="0" distB="0" distL="0" distR="0">
          <wp:extent cx="704850" cy="333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850" cy="333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AE1"/>
    <w:multiLevelType w:val="hybridMultilevel"/>
    <w:tmpl w:val="172C6516"/>
    <w:lvl w:ilvl="0" w:tplc="6714C0EC">
      <w:start w:val="1"/>
      <w:numFmt w:val="bullet"/>
      <w:lvlText w:val="•"/>
      <w:lvlJc w:val="left"/>
      <w:pPr>
        <w:tabs>
          <w:tab w:val="num" w:pos="720"/>
        </w:tabs>
        <w:ind w:left="720" w:hanging="360"/>
      </w:pPr>
      <w:rPr>
        <w:rFonts w:ascii="Arial" w:hAnsi="Arial" w:cs="Arial" w:hint="default"/>
      </w:rPr>
    </w:lvl>
    <w:lvl w:ilvl="1" w:tplc="95A0B3D4">
      <w:start w:val="1"/>
      <w:numFmt w:val="bullet"/>
      <w:lvlText w:val="•"/>
      <w:lvlJc w:val="left"/>
      <w:pPr>
        <w:tabs>
          <w:tab w:val="num" w:pos="1440"/>
        </w:tabs>
        <w:ind w:left="1440" w:hanging="360"/>
      </w:pPr>
      <w:rPr>
        <w:rFonts w:ascii="Arial" w:hAnsi="Arial" w:cs="Arial" w:hint="default"/>
      </w:rPr>
    </w:lvl>
    <w:lvl w:ilvl="2" w:tplc="64F0B920">
      <w:start w:val="1"/>
      <w:numFmt w:val="bullet"/>
      <w:lvlText w:val="•"/>
      <w:lvlJc w:val="left"/>
      <w:pPr>
        <w:tabs>
          <w:tab w:val="num" w:pos="2160"/>
        </w:tabs>
        <w:ind w:left="2160" w:hanging="360"/>
      </w:pPr>
      <w:rPr>
        <w:rFonts w:ascii="Arial" w:hAnsi="Arial" w:cs="Arial" w:hint="default"/>
      </w:rPr>
    </w:lvl>
    <w:lvl w:ilvl="3" w:tplc="A92EDDC0">
      <w:start w:val="1"/>
      <w:numFmt w:val="bullet"/>
      <w:lvlText w:val="•"/>
      <w:lvlJc w:val="left"/>
      <w:pPr>
        <w:tabs>
          <w:tab w:val="num" w:pos="2880"/>
        </w:tabs>
        <w:ind w:left="2880" w:hanging="360"/>
      </w:pPr>
      <w:rPr>
        <w:rFonts w:ascii="Arial" w:hAnsi="Arial" w:cs="Arial" w:hint="default"/>
      </w:rPr>
    </w:lvl>
    <w:lvl w:ilvl="4" w:tplc="C4D47B28">
      <w:start w:val="1"/>
      <w:numFmt w:val="bullet"/>
      <w:lvlText w:val="•"/>
      <w:lvlJc w:val="left"/>
      <w:pPr>
        <w:tabs>
          <w:tab w:val="num" w:pos="3600"/>
        </w:tabs>
        <w:ind w:left="3600" w:hanging="360"/>
      </w:pPr>
      <w:rPr>
        <w:rFonts w:ascii="Arial" w:hAnsi="Arial" w:cs="Arial" w:hint="default"/>
      </w:rPr>
    </w:lvl>
    <w:lvl w:ilvl="5" w:tplc="39CE083A">
      <w:start w:val="1"/>
      <w:numFmt w:val="bullet"/>
      <w:lvlText w:val="•"/>
      <w:lvlJc w:val="left"/>
      <w:pPr>
        <w:tabs>
          <w:tab w:val="num" w:pos="4320"/>
        </w:tabs>
        <w:ind w:left="4320" w:hanging="360"/>
      </w:pPr>
      <w:rPr>
        <w:rFonts w:ascii="Arial" w:hAnsi="Arial" w:cs="Arial" w:hint="default"/>
      </w:rPr>
    </w:lvl>
    <w:lvl w:ilvl="6" w:tplc="EAA695C2">
      <w:start w:val="1"/>
      <w:numFmt w:val="bullet"/>
      <w:lvlText w:val="•"/>
      <w:lvlJc w:val="left"/>
      <w:pPr>
        <w:tabs>
          <w:tab w:val="num" w:pos="5040"/>
        </w:tabs>
        <w:ind w:left="5040" w:hanging="360"/>
      </w:pPr>
      <w:rPr>
        <w:rFonts w:ascii="Arial" w:hAnsi="Arial" w:cs="Arial" w:hint="default"/>
      </w:rPr>
    </w:lvl>
    <w:lvl w:ilvl="7" w:tplc="BD62D270">
      <w:start w:val="1"/>
      <w:numFmt w:val="bullet"/>
      <w:lvlText w:val="•"/>
      <w:lvlJc w:val="left"/>
      <w:pPr>
        <w:tabs>
          <w:tab w:val="num" w:pos="5760"/>
        </w:tabs>
        <w:ind w:left="5760" w:hanging="360"/>
      </w:pPr>
      <w:rPr>
        <w:rFonts w:ascii="Arial" w:hAnsi="Arial" w:cs="Arial" w:hint="default"/>
      </w:rPr>
    </w:lvl>
    <w:lvl w:ilvl="8" w:tplc="C28E60BA">
      <w:start w:val="1"/>
      <w:numFmt w:val="bullet"/>
      <w:lvlText w:val="•"/>
      <w:lvlJc w:val="left"/>
      <w:pPr>
        <w:tabs>
          <w:tab w:val="num" w:pos="6480"/>
        </w:tabs>
        <w:ind w:left="6480" w:hanging="360"/>
      </w:pPr>
      <w:rPr>
        <w:rFonts w:ascii="Arial" w:hAnsi="Arial" w:cs="Arial" w:hint="default"/>
      </w:rPr>
    </w:lvl>
  </w:abstractNum>
  <w:abstractNum w:abstractNumId="1">
    <w:nsid w:val="0D5079D3"/>
    <w:multiLevelType w:val="hybridMultilevel"/>
    <w:tmpl w:val="3EB897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2FD2413"/>
    <w:multiLevelType w:val="hybridMultilevel"/>
    <w:tmpl w:val="57FCB9FC"/>
    <w:lvl w:ilvl="0" w:tplc="71041CDC">
      <w:start w:val="1"/>
      <w:numFmt w:val="bullet"/>
      <w:lvlText w:val="•"/>
      <w:lvlJc w:val="left"/>
      <w:pPr>
        <w:tabs>
          <w:tab w:val="num" w:pos="720"/>
        </w:tabs>
        <w:ind w:left="720" w:hanging="360"/>
      </w:pPr>
      <w:rPr>
        <w:rFonts w:ascii="Arial" w:hAnsi="Arial" w:cs="Arial" w:hint="default"/>
      </w:rPr>
    </w:lvl>
    <w:lvl w:ilvl="1" w:tplc="90929E3E">
      <w:start w:val="1"/>
      <w:numFmt w:val="bullet"/>
      <w:lvlText w:val="•"/>
      <w:lvlJc w:val="left"/>
      <w:pPr>
        <w:tabs>
          <w:tab w:val="num" w:pos="1440"/>
        </w:tabs>
        <w:ind w:left="1440" w:hanging="360"/>
      </w:pPr>
      <w:rPr>
        <w:rFonts w:ascii="Arial" w:hAnsi="Arial" w:cs="Arial" w:hint="default"/>
      </w:rPr>
    </w:lvl>
    <w:lvl w:ilvl="2" w:tplc="3AEE40EA">
      <w:start w:val="1"/>
      <w:numFmt w:val="bullet"/>
      <w:lvlText w:val="•"/>
      <w:lvlJc w:val="left"/>
      <w:pPr>
        <w:tabs>
          <w:tab w:val="num" w:pos="2160"/>
        </w:tabs>
        <w:ind w:left="2160" w:hanging="360"/>
      </w:pPr>
      <w:rPr>
        <w:rFonts w:ascii="Arial" w:hAnsi="Arial" w:cs="Arial" w:hint="default"/>
      </w:rPr>
    </w:lvl>
    <w:lvl w:ilvl="3" w:tplc="D49283B8">
      <w:start w:val="1"/>
      <w:numFmt w:val="bullet"/>
      <w:lvlText w:val="•"/>
      <w:lvlJc w:val="left"/>
      <w:pPr>
        <w:tabs>
          <w:tab w:val="num" w:pos="2880"/>
        </w:tabs>
        <w:ind w:left="2880" w:hanging="360"/>
      </w:pPr>
      <w:rPr>
        <w:rFonts w:ascii="Arial" w:hAnsi="Arial" w:cs="Arial" w:hint="default"/>
      </w:rPr>
    </w:lvl>
    <w:lvl w:ilvl="4" w:tplc="B78849AE">
      <w:start w:val="1"/>
      <w:numFmt w:val="bullet"/>
      <w:lvlText w:val="•"/>
      <w:lvlJc w:val="left"/>
      <w:pPr>
        <w:tabs>
          <w:tab w:val="num" w:pos="3600"/>
        </w:tabs>
        <w:ind w:left="3600" w:hanging="360"/>
      </w:pPr>
      <w:rPr>
        <w:rFonts w:ascii="Arial" w:hAnsi="Arial" w:cs="Arial" w:hint="default"/>
      </w:rPr>
    </w:lvl>
    <w:lvl w:ilvl="5" w:tplc="23B669E6">
      <w:start w:val="1"/>
      <w:numFmt w:val="bullet"/>
      <w:lvlText w:val="•"/>
      <w:lvlJc w:val="left"/>
      <w:pPr>
        <w:tabs>
          <w:tab w:val="num" w:pos="4320"/>
        </w:tabs>
        <w:ind w:left="4320" w:hanging="360"/>
      </w:pPr>
      <w:rPr>
        <w:rFonts w:ascii="Arial" w:hAnsi="Arial" w:cs="Arial" w:hint="default"/>
      </w:rPr>
    </w:lvl>
    <w:lvl w:ilvl="6" w:tplc="2B1A1162">
      <w:start w:val="1"/>
      <w:numFmt w:val="bullet"/>
      <w:lvlText w:val="•"/>
      <w:lvlJc w:val="left"/>
      <w:pPr>
        <w:tabs>
          <w:tab w:val="num" w:pos="5040"/>
        </w:tabs>
        <w:ind w:left="5040" w:hanging="360"/>
      </w:pPr>
      <w:rPr>
        <w:rFonts w:ascii="Arial" w:hAnsi="Arial" w:cs="Arial" w:hint="default"/>
      </w:rPr>
    </w:lvl>
    <w:lvl w:ilvl="7" w:tplc="6298DAA6">
      <w:start w:val="1"/>
      <w:numFmt w:val="bullet"/>
      <w:lvlText w:val="•"/>
      <w:lvlJc w:val="left"/>
      <w:pPr>
        <w:tabs>
          <w:tab w:val="num" w:pos="5760"/>
        </w:tabs>
        <w:ind w:left="5760" w:hanging="360"/>
      </w:pPr>
      <w:rPr>
        <w:rFonts w:ascii="Arial" w:hAnsi="Arial" w:cs="Arial" w:hint="default"/>
      </w:rPr>
    </w:lvl>
    <w:lvl w:ilvl="8" w:tplc="A4167010">
      <w:start w:val="1"/>
      <w:numFmt w:val="bullet"/>
      <w:lvlText w:val="•"/>
      <w:lvlJc w:val="left"/>
      <w:pPr>
        <w:tabs>
          <w:tab w:val="num" w:pos="6480"/>
        </w:tabs>
        <w:ind w:left="6480" w:hanging="360"/>
      </w:pPr>
      <w:rPr>
        <w:rFonts w:ascii="Arial" w:hAnsi="Arial" w:cs="Arial" w:hint="default"/>
      </w:rPr>
    </w:lvl>
  </w:abstractNum>
  <w:abstractNum w:abstractNumId="3">
    <w:nsid w:val="1FB754E2"/>
    <w:multiLevelType w:val="hybridMultilevel"/>
    <w:tmpl w:val="70EEEB36"/>
    <w:lvl w:ilvl="0" w:tplc="041D0001">
      <w:start w:val="1"/>
      <w:numFmt w:val="bullet"/>
      <w:lvlText w:val=""/>
      <w:lvlJc w:val="left"/>
      <w:pPr>
        <w:ind w:left="770" w:hanging="360"/>
      </w:pPr>
      <w:rPr>
        <w:rFonts w:ascii="Symbol" w:hAnsi="Symbol" w:cs="Symbol" w:hint="default"/>
      </w:rPr>
    </w:lvl>
    <w:lvl w:ilvl="1" w:tplc="041D0003">
      <w:start w:val="1"/>
      <w:numFmt w:val="bullet"/>
      <w:lvlText w:val="o"/>
      <w:lvlJc w:val="left"/>
      <w:pPr>
        <w:ind w:left="1490" w:hanging="360"/>
      </w:pPr>
      <w:rPr>
        <w:rFonts w:ascii="Courier New" w:hAnsi="Courier New" w:cs="Courier New" w:hint="default"/>
      </w:rPr>
    </w:lvl>
    <w:lvl w:ilvl="2" w:tplc="041D0005">
      <w:start w:val="1"/>
      <w:numFmt w:val="bullet"/>
      <w:lvlText w:val=""/>
      <w:lvlJc w:val="left"/>
      <w:pPr>
        <w:ind w:left="2210" w:hanging="360"/>
      </w:pPr>
      <w:rPr>
        <w:rFonts w:ascii="Wingdings" w:hAnsi="Wingdings" w:cs="Wingdings" w:hint="default"/>
      </w:rPr>
    </w:lvl>
    <w:lvl w:ilvl="3" w:tplc="041D0001">
      <w:start w:val="1"/>
      <w:numFmt w:val="bullet"/>
      <w:lvlText w:val=""/>
      <w:lvlJc w:val="left"/>
      <w:pPr>
        <w:ind w:left="2930" w:hanging="360"/>
      </w:pPr>
      <w:rPr>
        <w:rFonts w:ascii="Symbol" w:hAnsi="Symbol" w:cs="Symbol" w:hint="default"/>
      </w:rPr>
    </w:lvl>
    <w:lvl w:ilvl="4" w:tplc="041D0003">
      <w:start w:val="1"/>
      <w:numFmt w:val="bullet"/>
      <w:lvlText w:val="o"/>
      <w:lvlJc w:val="left"/>
      <w:pPr>
        <w:ind w:left="3650" w:hanging="360"/>
      </w:pPr>
      <w:rPr>
        <w:rFonts w:ascii="Courier New" w:hAnsi="Courier New" w:cs="Courier New" w:hint="default"/>
      </w:rPr>
    </w:lvl>
    <w:lvl w:ilvl="5" w:tplc="041D0005">
      <w:start w:val="1"/>
      <w:numFmt w:val="bullet"/>
      <w:lvlText w:val=""/>
      <w:lvlJc w:val="left"/>
      <w:pPr>
        <w:ind w:left="4370" w:hanging="360"/>
      </w:pPr>
      <w:rPr>
        <w:rFonts w:ascii="Wingdings" w:hAnsi="Wingdings" w:cs="Wingdings" w:hint="default"/>
      </w:rPr>
    </w:lvl>
    <w:lvl w:ilvl="6" w:tplc="041D0001">
      <w:start w:val="1"/>
      <w:numFmt w:val="bullet"/>
      <w:lvlText w:val=""/>
      <w:lvlJc w:val="left"/>
      <w:pPr>
        <w:ind w:left="5090" w:hanging="360"/>
      </w:pPr>
      <w:rPr>
        <w:rFonts w:ascii="Symbol" w:hAnsi="Symbol" w:cs="Symbol" w:hint="default"/>
      </w:rPr>
    </w:lvl>
    <w:lvl w:ilvl="7" w:tplc="041D0003">
      <w:start w:val="1"/>
      <w:numFmt w:val="bullet"/>
      <w:lvlText w:val="o"/>
      <w:lvlJc w:val="left"/>
      <w:pPr>
        <w:ind w:left="5810" w:hanging="360"/>
      </w:pPr>
      <w:rPr>
        <w:rFonts w:ascii="Courier New" w:hAnsi="Courier New" w:cs="Courier New" w:hint="default"/>
      </w:rPr>
    </w:lvl>
    <w:lvl w:ilvl="8" w:tplc="041D0005">
      <w:start w:val="1"/>
      <w:numFmt w:val="bullet"/>
      <w:lvlText w:val=""/>
      <w:lvlJc w:val="left"/>
      <w:pPr>
        <w:ind w:left="6530" w:hanging="360"/>
      </w:pPr>
      <w:rPr>
        <w:rFonts w:ascii="Wingdings" w:hAnsi="Wingdings" w:cs="Wingdings" w:hint="default"/>
      </w:rPr>
    </w:lvl>
  </w:abstractNum>
  <w:abstractNum w:abstractNumId="4">
    <w:nsid w:val="24062B8B"/>
    <w:multiLevelType w:val="hybridMultilevel"/>
    <w:tmpl w:val="F888FC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424094B"/>
    <w:multiLevelType w:val="hybridMultilevel"/>
    <w:tmpl w:val="4CBC21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A050103"/>
    <w:multiLevelType w:val="hybridMultilevel"/>
    <w:tmpl w:val="00CE2D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C09570A"/>
    <w:multiLevelType w:val="hybridMultilevel"/>
    <w:tmpl w:val="A294AF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026098C"/>
    <w:multiLevelType w:val="hybridMultilevel"/>
    <w:tmpl w:val="FAC063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61D3372"/>
    <w:multiLevelType w:val="hybridMultilevel"/>
    <w:tmpl w:val="C8BEC9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EF04E1B"/>
    <w:multiLevelType w:val="hybridMultilevel"/>
    <w:tmpl w:val="582AAF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0621FBA"/>
    <w:multiLevelType w:val="hybridMultilevel"/>
    <w:tmpl w:val="B672D1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4AB119C"/>
    <w:multiLevelType w:val="hybridMultilevel"/>
    <w:tmpl w:val="7E2022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11"/>
  </w:num>
  <w:num w:numId="3">
    <w:abstractNumId w:val="10"/>
  </w:num>
  <w:num w:numId="4">
    <w:abstractNumId w:val="1"/>
  </w:num>
  <w:num w:numId="5">
    <w:abstractNumId w:val="12"/>
  </w:num>
  <w:num w:numId="6">
    <w:abstractNumId w:val="9"/>
  </w:num>
  <w:num w:numId="7">
    <w:abstractNumId w:val="8"/>
  </w:num>
  <w:num w:numId="8">
    <w:abstractNumId w:val="0"/>
  </w:num>
  <w:num w:numId="9">
    <w:abstractNumId w:val="2"/>
  </w:num>
  <w:num w:numId="10">
    <w:abstractNumId w:val="6"/>
  </w:num>
  <w:num w:numId="11">
    <w:abstractNumId w:val="5"/>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8F2A00"/>
    <w:rsid w:val="00001EC3"/>
    <w:rsid w:val="00003143"/>
    <w:rsid w:val="00004F4B"/>
    <w:rsid w:val="00013A07"/>
    <w:rsid w:val="00030EC2"/>
    <w:rsid w:val="00033EDF"/>
    <w:rsid w:val="00037076"/>
    <w:rsid w:val="0005689D"/>
    <w:rsid w:val="000627A7"/>
    <w:rsid w:val="00077852"/>
    <w:rsid w:val="000815ED"/>
    <w:rsid w:val="000872B4"/>
    <w:rsid w:val="00092319"/>
    <w:rsid w:val="000B3DEA"/>
    <w:rsid w:val="000C4160"/>
    <w:rsid w:val="000C6F18"/>
    <w:rsid w:val="000C72D0"/>
    <w:rsid w:val="000D13EF"/>
    <w:rsid w:val="000E2B60"/>
    <w:rsid w:val="000E7AA9"/>
    <w:rsid w:val="00115D1F"/>
    <w:rsid w:val="00115FFB"/>
    <w:rsid w:val="00135CE1"/>
    <w:rsid w:val="00137388"/>
    <w:rsid w:val="0014074C"/>
    <w:rsid w:val="00151696"/>
    <w:rsid w:val="00153539"/>
    <w:rsid w:val="00156CAB"/>
    <w:rsid w:val="00161790"/>
    <w:rsid w:val="001627B7"/>
    <w:rsid w:val="00166136"/>
    <w:rsid w:val="00170BA8"/>
    <w:rsid w:val="00171799"/>
    <w:rsid w:val="0017563D"/>
    <w:rsid w:val="001768A2"/>
    <w:rsid w:val="00177CDB"/>
    <w:rsid w:val="00185883"/>
    <w:rsid w:val="00194837"/>
    <w:rsid w:val="001965F9"/>
    <w:rsid w:val="001C36AA"/>
    <w:rsid w:val="002153FC"/>
    <w:rsid w:val="00223703"/>
    <w:rsid w:val="002258FE"/>
    <w:rsid w:val="00225917"/>
    <w:rsid w:val="00234A00"/>
    <w:rsid w:val="002374A5"/>
    <w:rsid w:val="00251B32"/>
    <w:rsid w:val="00263266"/>
    <w:rsid w:val="00272F3A"/>
    <w:rsid w:val="00273C98"/>
    <w:rsid w:val="0029295D"/>
    <w:rsid w:val="00294CCF"/>
    <w:rsid w:val="002A1A5C"/>
    <w:rsid w:val="002B451F"/>
    <w:rsid w:val="002B7CF1"/>
    <w:rsid w:val="002C5745"/>
    <w:rsid w:val="002F7AFC"/>
    <w:rsid w:val="003029F2"/>
    <w:rsid w:val="00324758"/>
    <w:rsid w:val="00330052"/>
    <w:rsid w:val="00334CA1"/>
    <w:rsid w:val="00335B78"/>
    <w:rsid w:val="00336395"/>
    <w:rsid w:val="00344791"/>
    <w:rsid w:val="00356351"/>
    <w:rsid w:val="00361D7E"/>
    <w:rsid w:val="00363175"/>
    <w:rsid w:val="00370978"/>
    <w:rsid w:val="0037565F"/>
    <w:rsid w:val="00375F16"/>
    <w:rsid w:val="003874F5"/>
    <w:rsid w:val="003B2FB5"/>
    <w:rsid w:val="003B3A4F"/>
    <w:rsid w:val="003B4A04"/>
    <w:rsid w:val="003B56E7"/>
    <w:rsid w:val="003D0529"/>
    <w:rsid w:val="003D18C1"/>
    <w:rsid w:val="003D3C24"/>
    <w:rsid w:val="003E587B"/>
    <w:rsid w:val="004164BF"/>
    <w:rsid w:val="0041653A"/>
    <w:rsid w:val="0042156F"/>
    <w:rsid w:val="004229A7"/>
    <w:rsid w:val="004266F3"/>
    <w:rsid w:val="00426C4C"/>
    <w:rsid w:val="00427619"/>
    <w:rsid w:val="004320EE"/>
    <w:rsid w:val="00433A15"/>
    <w:rsid w:val="00470079"/>
    <w:rsid w:val="00472BD6"/>
    <w:rsid w:val="0047603D"/>
    <w:rsid w:val="004768B8"/>
    <w:rsid w:val="00485DEF"/>
    <w:rsid w:val="004929AF"/>
    <w:rsid w:val="00497C42"/>
    <w:rsid w:val="004B2554"/>
    <w:rsid w:val="004B6EDF"/>
    <w:rsid w:val="004C6863"/>
    <w:rsid w:val="004C6F47"/>
    <w:rsid w:val="004D0E26"/>
    <w:rsid w:val="004E2047"/>
    <w:rsid w:val="004E3805"/>
    <w:rsid w:val="00505C8F"/>
    <w:rsid w:val="005104E3"/>
    <w:rsid w:val="00524BCE"/>
    <w:rsid w:val="005274D2"/>
    <w:rsid w:val="005622E8"/>
    <w:rsid w:val="0056377A"/>
    <w:rsid w:val="00585883"/>
    <w:rsid w:val="00586D3D"/>
    <w:rsid w:val="00587815"/>
    <w:rsid w:val="005B1313"/>
    <w:rsid w:val="005C18E1"/>
    <w:rsid w:val="005C4D8E"/>
    <w:rsid w:val="005D0EBA"/>
    <w:rsid w:val="0060756A"/>
    <w:rsid w:val="006234B0"/>
    <w:rsid w:val="00623534"/>
    <w:rsid w:val="00626A70"/>
    <w:rsid w:val="00643334"/>
    <w:rsid w:val="00655170"/>
    <w:rsid w:val="0065561E"/>
    <w:rsid w:val="0068400F"/>
    <w:rsid w:val="00685D74"/>
    <w:rsid w:val="006A05B0"/>
    <w:rsid w:val="006A2C32"/>
    <w:rsid w:val="006A2FC0"/>
    <w:rsid w:val="006A6D4C"/>
    <w:rsid w:val="006B3C12"/>
    <w:rsid w:val="006C5282"/>
    <w:rsid w:val="006D4E5A"/>
    <w:rsid w:val="006E1306"/>
    <w:rsid w:val="00700CBC"/>
    <w:rsid w:val="0070167F"/>
    <w:rsid w:val="00722611"/>
    <w:rsid w:val="00730117"/>
    <w:rsid w:val="007311D2"/>
    <w:rsid w:val="00744EA7"/>
    <w:rsid w:val="00755543"/>
    <w:rsid w:val="00765547"/>
    <w:rsid w:val="00772A1D"/>
    <w:rsid w:val="007953E3"/>
    <w:rsid w:val="00795C1C"/>
    <w:rsid w:val="007970B5"/>
    <w:rsid w:val="007975C9"/>
    <w:rsid w:val="007A7A5E"/>
    <w:rsid w:val="007A7CE1"/>
    <w:rsid w:val="007C2FAD"/>
    <w:rsid w:val="007C6383"/>
    <w:rsid w:val="007D3036"/>
    <w:rsid w:val="007E093B"/>
    <w:rsid w:val="00811B7F"/>
    <w:rsid w:val="00812C3F"/>
    <w:rsid w:val="00822160"/>
    <w:rsid w:val="00826176"/>
    <w:rsid w:val="0082737C"/>
    <w:rsid w:val="008377B7"/>
    <w:rsid w:val="008517DF"/>
    <w:rsid w:val="008519A1"/>
    <w:rsid w:val="0086160D"/>
    <w:rsid w:val="00867689"/>
    <w:rsid w:val="00867EAA"/>
    <w:rsid w:val="00872ED7"/>
    <w:rsid w:val="008759E2"/>
    <w:rsid w:val="00896F4B"/>
    <w:rsid w:val="008971DF"/>
    <w:rsid w:val="008B6FE3"/>
    <w:rsid w:val="008C7FE3"/>
    <w:rsid w:val="008D0FB3"/>
    <w:rsid w:val="008D3671"/>
    <w:rsid w:val="008E0F3B"/>
    <w:rsid w:val="008F2A00"/>
    <w:rsid w:val="00903C30"/>
    <w:rsid w:val="009047BC"/>
    <w:rsid w:val="00907086"/>
    <w:rsid w:val="00907AA8"/>
    <w:rsid w:val="0091002A"/>
    <w:rsid w:val="00911E9C"/>
    <w:rsid w:val="00923998"/>
    <w:rsid w:val="00933C1C"/>
    <w:rsid w:val="00935039"/>
    <w:rsid w:val="00937110"/>
    <w:rsid w:val="00940BA6"/>
    <w:rsid w:val="00942840"/>
    <w:rsid w:val="00943CA1"/>
    <w:rsid w:val="009501F1"/>
    <w:rsid w:val="009527C5"/>
    <w:rsid w:val="009572E9"/>
    <w:rsid w:val="00962CC2"/>
    <w:rsid w:val="00976767"/>
    <w:rsid w:val="009A5B0D"/>
    <w:rsid w:val="009C02A8"/>
    <w:rsid w:val="009C0BE9"/>
    <w:rsid w:val="00A01544"/>
    <w:rsid w:val="00A02CD8"/>
    <w:rsid w:val="00A131D3"/>
    <w:rsid w:val="00A162D4"/>
    <w:rsid w:val="00A264B0"/>
    <w:rsid w:val="00A30758"/>
    <w:rsid w:val="00A43A6C"/>
    <w:rsid w:val="00A45BAE"/>
    <w:rsid w:val="00A50DEF"/>
    <w:rsid w:val="00A714FB"/>
    <w:rsid w:val="00AA7F54"/>
    <w:rsid w:val="00AB4217"/>
    <w:rsid w:val="00AD1956"/>
    <w:rsid w:val="00AD505D"/>
    <w:rsid w:val="00AD5C00"/>
    <w:rsid w:val="00AD6366"/>
    <w:rsid w:val="00AE3975"/>
    <w:rsid w:val="00AE4E50"/>
    <w:rsid w:val="00AF35F1"/>
    <w:rsid w:val="00B02DA8"/>
    <w:rsid w:val="00B10EC0"/>
    <w:rsid w:val="00B2346B"/>
    <w:rsid w:val="00B31C6C"/>
    <w:rsid w:val="00B42EB7"/>
    <w:rsid w:val="00B67F6F"/>
    <w:rsid w:val="00B70D8D"/>
    <w:rsid w:val="00B74FBF"/>
    <w:rsid w:val="00B82B63"/>
    <w:rsid w:val="00BA26D8"/>
    <w:rsid w:val="00BA3059"/>
    <w:rsid w:val="00BB4926"/>
    <w:rsid w:val="00BB6EF2"/>
    <w:rsid w:val="00BC2E85"/>
    <w:rsid w:val="00BD1485"/>
    <w:rsid w:val="00BD2E3E"/>
    <w:rsid w:val="00BD671A"/>
    <w:rsid w:val="00BD73B7"/>
    <w:rsid w:val="00BE5183"/>
    <w:rsid w:val="00BF21B2"/>
    <w:rsid w:val="00C10947"/>
    <w:rsid w:val="00C13E3E"/>
    <w:rsid w:val="00C22C54"/>
    <w:rsid w:val="00C35A87"/>
    <w:rsid w:val="00C500CA"/>
    <w:rsid w:val="00C612C6"/>
    <w:rsid w:val="00C73C3C"/>
    <w:rsid w:val="00C83801"/>
    <w:rsid w:val="00C97AB5"/>
    <w:rsid w:val="00CA620A"/>
    <w:rsid w:val="00CB062F"/>
    <w:rsid w:val="00CB1B1F"/>
    <w:rsid w:val="00CB55F4"/>
    <w:rsid w:val="00CC2E96"/>
    <w:rsid w:val="00CC55E7"/>
    <w:rsid w:val="00CD06E4"/>
    <w:rsid w:val="00CD46A4"/>
    <w:rsid w:val="00CE15A5"/>
    <w:rsid w:val="00CE5009"/>
    <w:rsid w:val="00CF5194"/>
    <w:rsid w:val="00D05927"/>
    <w:rsid w:val="00D24A73"/>
    <w:rsid w:val="00D44037"/>
    <w:rsid w:val="00D552B8"/>
    <w:rsid w:val="00D70093"/>
    <w:rsid w:val="00D70F53"/>
    <w:rsid w:val="00D74CE8"/>
    <w:rsid w:val="00D80E61"/>
    <w:rsid w:val="00D82B95"/>
    <w:rsid w:val="00DB33F2"/>
    <w:rsid w:val="00DB5521"/>
    <w:rsid w:val="00DC59F0"/>
    <w:rsid w:val="00DD22E0"/>
    <w:rsid w:val="00DE2304"/>
    <w:rsid w:val="00E16B42"/>
    <w:rsid w:val="00E237E4"/>
    <w:rsid w:val="00E239D8"/>
    <w:rsid w:val="00E27189"/>
    <w:rsid w:val="00E310D1"/>
    <w:rsid w:val="00E31681"/>
    <w:rsid w:val="00E375A0"/>
    <w:rsid w:val="00E455A8"/>
    <w:rsid w:val="00E50E39"/>
    <w:rsid w:val="00E72505"/>
    <w:rsid w:val="00E737F0"/>
    <w:rsid w:val="00E83F3F"/>
    <w:rsid w:val="00E9211E"/>
    <w:rsid w:val="00E933B7"/>
    <w:rsid w:val="00EA01E9"/>
    <w:rsid w:val="00EC4548"/>
    <w:rsid w:val="00EC45C7"/>
    <w:rsid w:val="00EC5A45"/>
    <w:rsid w:val="00ED3861"/>
    <w:rsid w:val="00ED70E8"/>
    <w:rsid w:val="00ED730F"/>
    <w:rsid w:val="00ED7379"/>
    <w:rsid w:val="00EE3344"/>
    <w:rsid w:val="00EF7371"/>
    <w:rsid w:val="00F030A9"/>
    <w:rsid w:val="00F108CF"/>
    <w:rsid w:val="00F17C20"/>
    <w:rsid w:val="00F46838"/>
    <w:rsid w:val="00F50DD9"/>
    <w:rsid w:val="00F537B8"/>
    <w:rsid w:val="00F53F33"/>
    <w:rsid w:val="00F574F0"/>
    <w:rsid w:val="00F63A39"/>
    <w:rsid w:val="00F67A6C"/>
    <w:rsid w:val="00F75331"/>
    <w:rsid w:val="00F858FC"/>
    <w:rsid w:val="00F93B8C"/>
    <w:rsid w:val="00F96A0A"/>
    <w:rsid w:val="00FA097C"/>
    <w:rsid w:val="00FA1641"/>
    <w:rsid w:val="00FA1F08"/>
    <w:rsid w:val="00FB44E9"/>
    <w:rsid w:val="00FB6320"/>
    <w:rsid w:val="00FB7A67"/>
    <w:rsid w:val="00FC530B"/>
    <w:rsid w:val="00FD0729"/>
    <w:rsid w:val="00FE3086"/>
    <w:rsid w:val="00FE755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C7"/>
    <w:pPr>
      <w:spacing w:after="200" w:line="276" w:lineRule="auto"/>
    </w:pPr>
    <w:rPr>
      <w:rFonts w:eastAsia="Times New Roman" w:cs="Calibri"/>
      <w:lang w:val="en-US" w:eastAsia="en-US"/>
    </w:rPr>
  </w:style>
  <w:style w:type="paragraph" w:styleId="Heading1">
    <w:name w:val="heading 1"/>
    <w:basedOn w:val="Normal"/>
    <w:next w:val="Normal"/>
    <w:link w:val="Heading1Char"/>
    <w:uiPriority w:val="99"/>
    <w:qFormat/>
    <w:rsid w:val="0056377A"/>
    <w:pPr>
      <w:keepNext/>
      <w:keepLines/>
      <w:spacing w:before="480" w:after="0" w:line="240" w:lineRule="auto"/>
      <w:outlineLvl w:val="0"/>
    </w:pPr>
    <w:rPr>
      <w:rFonts w:ascii="Cambria" w:hAnsi="Cambria" w:cs="Cambria"/>
      <w:b/>
      <w:bCs/>
      <w:color w:val="595959"/>
      <w:sz w:val="40"/>
      <w:szCs w:val="40"/>
    </w:rPr>
  </w:style>
  <w:style w:type="paragraph" w:styleId="Heading2">
    <w:name w:val="heading 2"/>
    <w:basedOn w:val="Normal"/>
    <w:next w:val="Normal"/>
    <w:link w:val="Heading2Char"/>
    <w:uiPriority w:val="99"/>
    <w:qFormat/>
    <w:rsid w:val="0056377A"/>
    <w:pPr>
      <w:keepNext/>
      <w:keepLines/>
      <w:spacing w:before="200" w:after="0"/>
      <w:outlineLvl w:val="1"/>
    </w:pPr>
    <w:rPr>
      <w:rFonts w:ascii="Cambria" w:hAnsi="Cambria" w:cs="Cambria"/>
      <w:b/>
      <w:bCs/>
      <w:color w:val="595959"/>
      <w:sz w:val="32"/>
      <w:szCs w:val="32"/>
    </w:rPr>
  </w:style>
  <w:style w:type="paragraph" w:styleId="Heading3">
    <w:name w:val="heading 3"/>
    <w:basedOn w:val="Normal"/>
    <w:next w:val="Normal"/>
    <w:link w:val="Heading3Char"/>
    <w:uiPriority w:val="99"/>
    <w:qFormat/>
    <w:rsid w:val="0056377A"/>
    <w:pPr>
      <w:keepNext/>
      <w:keepLines/>
      <w:spacing w:before="200" w:after="0"/>
      <w:outlineLvl w:val="2"/>
    </w:pPr>
    <w:rPr>
      <w:rFonts w:ascii="Cambria" w:hAnsi="Cambria" w:cs="Cambria"/>
      <w:b/>
      <w:bCs/>
      <w:color w:val="595959"/>
    </w:rPr>
  </w:style>
  <w:style w:type="paragraph" w:styleId="Heading4">
    <w:name w:val="heading 4"/>
    <w:basedOn w:val="Normal"/>
    <w:next w:val="Normal"/>
    <w:link w:val="Heading4Char"/>
    <w:uiPriority w:val="99"/>
    <w:qFormat/>
    <w:rsid w:val="004164BF"/>
    <w:pPr>
      <w:keepNext/>
      <w:keepLines/>
      <w:spacing w:before="200" w:after="0"/>
      <w:outlineLvl w:val="3"/>
    </w:pPr>
    <w:rPr>
      <w:rFonts w:ascii="Cambria" w:hAnsi="Cambria" w:cs="Cambria"/>
      <w:b/>
      <w:bCs/>
      <w:i/>
      <w:iCs/>
      <w:color w:val="595959"/>
    </w:rPr>
  </w:style>
  <w:style w:type="paragraph" w:styleId="Heading5">
    <w:name w:val="heading 5"/>
    <w:basedOn w:val="Normal"/>
    <w:next w:val="Normal"/>
    <w:link w:val="Heading5Char"/>
    <w:uiPriority w:val="99"/>
    <w:qFormat/>
    <w:rsid w:val="004164BF"/>
    <w:pPr>
      <w:keepNext/>
      <w:keepLines/>
      <w:spacing w:before="200" w:after="0"/>
      <w:outlineLvl w:val="4"/>
    </w:pPr>
    <w:rPr>
      <w:rFonts w:ascii="Cambria" w:hAnsi="Cambria" w:cs="Cambria"/>
      <w:color w:val="595959"/>
    </w:rPr>
  </w:style>
  <w:style w:type="paragraph" w:styleId="Heading6">
    <w:name w:val="heading 6"/>
    <w:basedOn w:val="Normal"/>
    <w:next w:val="Normal"/>
    <w:link w:val="Heading6Char"/>
    <w:uiPriority w:val="99"/>
    <w:qFormat/>
    <w:rsid w:val="004164BF"/>
    <w:pPr>
      <w:keepNext/>
      <w:keepLines/>
      <w:spacing w:before="200" w:after="0"/>
      <w:outlineLvl w:val="5"/>
    </w:pPr>
    <w:rPr>
      <w:rFonts w:ascii="Cambria" w:hAnsi="Cambria" w:cs="Cambria"/>
      <w:i/>
      <w:iC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77A"/>
    <w:rPr>
      <w:rFonts w:ascii="Cambria" w:hAnsi="Cambria" w:cs="Cambria"/>
      <w:b/>
      <w:bCs/>
      <w:color w:val="595959"/>
      <w:sz w:val="28"/>
      <w:szCs w:val="28"/>
    </w:rPr>
  </w:style>
  <w:style w:type="character" w:customStyle="1" w:styleId="Heading2Char">
    <w:name w:val="Heading 2 Char"/>
    <w:basedOn w:val="DefaultParagraphFont"/>
    <w:link w:val="Heading2"/>
    <w:uiPriority w:val="99"/>
    <w:locked/>
    <w:rsid w:val="0056377A"/>
    <w:rPr>
      <w:rFonts w:ascii="Cambria" w:hAnsi="Cambria" w:cs="Cambria"/>
      <w:b/>
      <w:bCs/>
      <w:color w:val="595959"/>
      <w:sz w:val="26"/>
      <w:szCs w:val="26"/>
    </w:rPr>
  </w:style>
  <w:style w:type="character" w:customStyle="1" w:styleId="Heading3Char">
    <w:name w:val="Heading 3 Char"/>
    <w:basedOn w:val="DefaultParagraphFont"/>
    <w:link w:val="Heading3"/>
    <w:uiPriority w:val="99"/>
    <w:locked/>
    <w:rsid w:val="0056377A"/>
    <w:rPr>
      <w:rFonts w:ascii="Cambria" w:hAnsi="Cambria" w:cs="Cambria"/>
      <w:b/>
      <w:bCs/>
      <w:color w:val="595959"/>
    </w:rPr>
  </w:style>
  <w:style w:type="character" w:customStyle="1" w:styleId="Heading4Char">
    <w:name w:val="Heading 4 Char"/>
    <w:basedOn w:val="DefaultParagraphFont"/>
    <w:link w:val="Heading4"/>
    <w:uiPriority w:val="99"/>
    <w:locked/>
    <w:rsid w:val="004164BF"/>
    <w:rPr>
      <w:rFonts w:ascii="Cambria" w:hAnsi="Cambria" w:cs="Cambria"/>
      <w:b/>
      <w:bCs/>
      <w:i/>
      <w:iCs/>
      <w:color w:val="595959"/>
    </w:rPr>
  </w:style>
  <w:style w:type="character" w:customStyle="1" w:styleId="Heading5Char">
    <w:name w:val="Heading 5 Char"/>
    <w:basedOn w:val="DefaultParagraphFont"/>
    <w:link w:val="Heading5"/>
    <w:uiPriority w:val="99"/>
    <w:locked/>
    <w:rsid w:val="004164BF"/>
    <w:rPr>
      <w:rFonts w:ascii="Cambria" w:hAnsi="Cambria" w:cs="Cambria"/>
      <w:color w:val="595959"/>
    </w:rPr>
  </w:style>
  <w:style w:type="character" w:customStyle="1" w:styleId="Heading6Char">
    <w:name w:val="Heading 6 Char"/>
    <w:basedOn w:val="DefaultParagraphFont"/>
    <w:link w:val="Heading6"/>
    <w:uiPriority w:val="99"/>
    <w:locked/>
    <w:rsid w:val="004164BF"/>
    <w:rPr>
      <w:rFonts w:ascii="Cambria" w:hAnsi="Cambria" w:cs="Cambria"/>
      <w:i/>
      <w:iCs/>
      <w:color w:val="595959"/>
    </w:rPr>
  </w:style>
  <w:style w:type="paragraph" w:styleId="Header">
    <w:name w:val="header"/>
    <w:basedOn w:val="Normal"/>
    <w:link w:val="HeaderChar"/>
    <w:uiPriority w:val="99"/>
    <w:rsid w:val="00EC45C7"/>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locked/>
    <w:rsid w:val="00EC45C7"/>
    <w:rPr>
      <w:rFonts w:ascii="Calibri" w:hAnsi="Calibri" w:cs="Calibri"/>
      <w:sz w:val="24"/>
      <w:szCs w:val="24"/>
    </w:rPr>
  </w:style>
  <w:style w:type="paragraph" w:styleId="Footer">
    <w:name w:val="footer"/>
    <w:basedOn w:val="Normal"/>
    <w:link w:val="FooterChar"/>
    <w:uiPriority w:val="99"/>
    <w:rsid w:val="00EC45C7"/>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locked/>
    <w:rsid w:val="00EC45C7"/>
    <w:rPr>
      <w:rFonts w:ascii="Calibri" w:hAnsi="Calibri" w:cs="Calibri"/>
      <w:sz w:val="24"/>
      <w:szCs w:val="24"/>
    </w:rPr>
  </w:style>
  <w:style w:type="character" w:styleId="Hyperlink">
    <w:name w:val="Hyperlink"/>
    <w:basedOn w:val="DefaultParagraphFont"/>
    <w:uiPriority w:val="99"/>
    <w:rsid w:val="00EC45C7"/>
    <w:rPr>
      <w:color w:val="0000FF"/>
      <w:u w:val="single"/>
    </w:rPr>
  </w:style>
  <w:style w:type="paragraph" w:styleId="BalloonText">
    <w:name w:val="Balloon Text"/>
    <w:basedOn w:val="Normal"/>
    <w:link w:val="BalloonTextChar"/>
    <w:uiPriority w:val="99"/>
    <w:semiHidden/>
    <w:rsid w:val="00EC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45C7"/>
    <w:rPr>
      <w:rFonts w:ascii="Tahoma" w:hAnsi="Tahoma" w:cs="Tahoma"/>
      <w:sz w:val="16"/>
      <w:szCs w:val="16"/>
    </w:rPr>
  </w:style>
  <w:style w:type="paragraph" w:styleId="NormalWeb">
    <w:name w:val="Normal (Web)"/>
    <w:basedOn w:val="Normal"/>
    <w:uiPriority w:val="99"/>
    <w:rsid w:val="00EC45C7"/>
    <w:pPr>
      <w:spacing w:before="100" w:beforeAutospacing="1" w:after="100" w:afterAutospacing="1" w:line="240" w:lineRule="auto"/>
    </w:pPr>
    <w:rPr>
      <w:rFonts w:ascii="Times New Roman" w:hAnsi="Times New Roman" w:cs="Times New Roman"/>
      <w:sz w:val="24"/>
      <w:szCs w:val="24"/>
    </w:rPr>
  </w:style>
  <w:style w:type="character" w:styleId="IntenseEmphasis">
    <w:name w:val="Intense Emphasis"/>
    <w:basedOn w:val="DefaultParagraphFont"/>
    <w:uiPriority w:val="99"/>
    <w:qFormat/>
    <w:rsid w:val="00C10947"/>
    <w:rPr>
      <w:b/>
      <w:bCs/>
      <w:i/>
      <w:iCs/>
      <w:color w:val="595959"/>
    </w:rPr>
  </w:style>
  <w:style w:type="paragraph" w:styleId="ListParagraph">
    <w:name w:val="List Paragraph"/>
    <w:basedOn w:val="Normal"/>
    <w:uiPriority w:val="99"/>
    <w:qFormat/>
    <w:rsid w:val="008C7FE3"/>
    <w:pPr>
      <w:ind w:left="720"/>
    </w:pPr>
    <w:rPr>
      <w:rFonts w:eastAsia="Calibri"/>
    </w:rPr>
  </w:style>
  <w:style w:type="character" w:styleId="FollowedHyperlink">
    <w:name w:val="FollowedHyperlink"/>
    <w:basedOn w:val="DefaultParagraphFont"/>
    <w:uiPriority w:val="99"/>
    <w:semiHidden/>
    <w:rsid w:val="008C7FE3"/>
    <w:rPr>
      <w:color w:val="800080"/>
      <w:u w:val="single"/>
    </w:rPr>
  </w:style>
  <w:style w:type="character" w:styleId="CommentReference">
    <w:name w:val="annotation reference"/>
    <w:basedOn w:val="DefaultParagraphFont"/>
    <w:uiPriority w:val="99"/>
    <w:semiHidden/>
    <w:rsid w:val="008C7FE3"/>
    <w:rPr>
      <w:sz w:val="16"/>
      <w:szCs w:val="16"/>
    </w:rPr>
  </w:style>
  <w:style w:type="paragraph" w:styleId="CommentText">
    <w:name w:val="annotation text"/>
    <w:basedOn w:val="Normal"/>
    <w:link w:val="CommentTextChar"/>
    <w:uiPriority w:val="99"/>
    <w:semiHidden/>
    <w:rsid w:val="008C7F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C7FE3"/>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8C7FE3"/>
    <w:rPr>
      <w:b/>
      <w:bCs/>
    </w:rPr>
  </w:style>
  <w:style w:type="character" w:customStyle="1" w:styleId="CommentSubjectChar">
    <w:name w:val="Comment Subject Char"/>
    <w:basedOn w:val="CommentTextChar"/>
    <w:link w:val="CommentSubject"/>
    <w:uiPriority w:val="99"/>
    <w:semiHidden/>
    <w:locked/>
    <w:rsid w:val="008C7FE3"/>
    <w:rPr>
      <w:b/>
      <w:bCs/>
    </w:rPr>
  </w:style>
  <w:style w:type="paragraph" w:styleId="Revision">
    <w:name w:val="Revision"/>
    <w:hidden/>
    <w:uiPriority w:val="99"/>
    <w:semiHidden/>
    <w:rsid w:val="008C7FE3"/>
    <w:rPr>
      <w:rFonts w:eastAsia="Times New Roman" w:cs="Calibri"/>
      <w:lang w:val="en-US" w:eastAsia="en-US"/>
    </w:rPr>
  </w:style>
  <w:style w:type="paragraph" w:styleId="Title">
    <w:name w:val="Title"/>
    <w:basedOn w:val="Normal"/>
    <w:next w:val="Normal"/>
    <w:link w:val="TitleChar"/>
    <w:uiPriority w:val="99"/>
    <w:qFormat/>
    <w:rsid w:val="00C10947"/>
    <w:pPr>
      <w:pBdr>
        <w:bottom w:val="single" w:sz="8" w:space="4" w:color="4F81BD"/>
      </w:pBdr>
      <w:spacing w:after="300" w:line="240" w:lineRule="auto"/>
    </w:pPr>
    <w:rPr>
      <w:rFonts w:ascii="Cambria" w:hAnsi="Cambria" w:cs="Cambria"/>
      <w:color w:val="262626"/>
      <w:spacing w:val="5"/>
      <w:kern w:val="28"/>
      <w:sz w:val="52"/>
      <w:szCs w:val="52"/>
    </w:rPr>
  </w:style>
  <w:style w:type="character" w:customStyle="1" w:styleId="TitleChar">
    <w:name w:val="Title Char"/>
    <w:basedOn w:val="DefaultParagraphFont"/>
    <w:link w:val="Title"/>
    <w:uiPriority w:val="99"/>
    <w:locked/>
    <w:rsid w:val="00C10947"/>
    <w:rPr>
      <w:rFonts w:ascii="Cambria" w:hAnsi="Cambria" w:cs="Cambria"/>
      <w:color w:val="262626"/>
      <w:spacing w:val="5"/>
      <w:kern w:val="28"/>
      <w:sz w:val="52"/>
      <w:szCs w:val="52"/>
    </w:rPr>
  </w:style>
  <w:style w:type="paragraph" w:styleId="IntenseQuote">
    <w:name w:val="Intense Quote"/>
    <w:basedOn w:val="Normal"/>
    <w:next w:val="Normal"/>
    <w:link w:val="IntenseQuoteChar"/>
    <w:uiPriority w:val="99"/>
    <w:qFormat/>
    <w:rsid w:val="00C10947"/>
    <w:pPr>
      <w:pBdr>
        <w:bottom w:val="single" w:sz="4" w:space="4" w:color="4F81BD"/>
      </w:pBdr>
      <w:spacing w:before="200" w:after="280"/>
      <w:ind w:left="936" w:right="936"/>
    </w:pPr>
    <w:rPr>
      <w:b/>
      <w:bCs/>
      <w:i/>
      <w:iCs/>
      <w:color w:val="595959"/>
    </w:rPr>
  </w:style>
  <w:style w:type="character" w:customStyle="1" w:styleId="IntenseQuoteChar">
    <w:name w:val="Intense Quote Char"/>
    <w:basedOn w:val="DefaultParagraphFont"/>
    <w:link w:val="IntenseQuote"/>
    <w:uiPriority w:val="99"/>
    <w:locked/>
    <w:rsid w:val="00C10947"/>
    <w:rPr>
      <w:rFonts w:ascii="Calibri" w:hAnsi="Calibri" w:cs="Calibri"/>
      <w:b/>
      <w:bCs/>
      <w:i/>
      <w:iCs/>
      <w:color w:val="595959"/>
    </w:rPr>
  </w:style>
  <w:style w:type="character" w:styleId="SubtleReference">
    <w:name w:val="Subtle Reference"/>
    <w:basedOn w:val="DefaultParagraphFont"/>
    <w:uiPriority w:val="99"/>
    <w:qFormat/>
    <w:rsid w:val="00C10947"/>
    <w:rPr>
      <w:smallCaps/>
      <w:color w:val="E36C0A"/>
      <w:u w:val="single"/>
    </w:rPr>
  </w:style>
  <w:style w:type="character" w:styleId="IntenseReference">
    <w:name w:val="Intense Reference"/>
    <w:basedOn w:val="DefaultParagraphFont"/>
    <w:uiPriority w:val="99"/>
    <w:qFormat/>
    <w:rsid w:val="00C10947"/>
    <w:rPr>
      <w:b/>
      <w:bCs/>
      <w:smallCaps/>
      <w:color w:val="auto"/>
      <w:spacing w:val="5"/>
      <w:u w:val="single"/>
    </w:rPr>
  </w:style>
  <w:style w:type="paragraph" w:styleId="Subtitle">
    <w:name w:val="Subtitle"/>
    <w:basedOn w:val="Normal"/>
    <w:next w:val="Normal"/>
    <w:link w:val="SubtitleChar"/>
    <w:uiPriority w:val="99"/>
    <w:qFormat/>
    <w:rsid w:val="0056377A"/>
    <w:pPr>
      <w:numPr>
        <w:ilvl w:val="1"/>
      </w:numPr>
    </w:pPr>
    <w:rPr>
      <w:rFonts w:ascii="Cambria" w:hAnsi="Cambria" w:cs="Cambria"/>
      <w:i/>
      <w:iCs/>
      <w:color w:val="E36C0A"/>
      <w:spacing w:val="15"/>
      <w:sz w:val="24"/>
      <w:szCs w:val="24"/>
    </w:rPr>
  </w:style>
  <w:style w:type="character" w:customStyle="1" w:styleId="SubtitleChar">
    <w:name w:val="Subtitle Char"/>
    <w:basedOn w:val="DefaultParagraphFont"/>
    <w:link w:val="Subtitle"/>
    <w:uiPriority w:val="99"/>
    <w:locked/>
    <w:rsid w:val="0056377A"/>
    <w:rPr>
      <w:rFonts w:ascii="Cambria" w:hAnsi="Cambria" w:cs="Cambria"/>
      <w:i/>
      <w:iCs/>
      <w:color w:val="E36C0A"/>
      <w:spacing w:val="15"/>
      <w:sz w:val="24"/>
      <w:szCs w:val="24"/>
    </w:rPr>
  </w:style>
  <w:style w:type="paragraph" w:styleId="NoSpacing">
    <w:name w:val="No Spacing"/>
    <w:uiPriority w:val="99"/>
    <w:qFormat/>
    <w:rsid w:val="00C10947"/>
    <w:rPr>
      <w:rFonts w:eastAsia="Times New Roman" w:cs="Calibri"/>
      <w:lang w:val="en-US" w:eastAsia="en-US"/>
    </w:rPr>
  </w:style>
  <w:style w:type="character" w:styleId="SubtleEmphasis">
    <w:name w:val="Subtle Emphasis"/>
    <w:basedOn w:val="DefaultParagraphFont"/>
    <w:uiPriority w:val="99"/>
    <w:qFormat/>
    <w:rsid w:val="0056377A"/>
    <w:rPr>
      <w:i/>
      <w:iCs/>
      <w:color w:val="E36C0A"/>
    </w:rPr>
  </w:style>
  <w:style w:type="character" w:styleId="Emphasis">
    <w:name w:val="Emphasis"/>
    <w:basedOn w:val="DefaultParagraphFont"/>
    <w:uiPriority w:val="99"/>
    <w:qFormat/>
    <w:rsid w:val="002C5745"/>
    <w:rPr>
      <w:i/>
      <w:iCs/>
      <w:color w:val="auto"/>
    </w:rPr>
  </w:style>
  <w:style w:type="paragraph" w:styleId="Quote">
    <w:name w:val="Quote"/>
    <w:basedOn w:val="Normal"/>
    <w:next w:val="Normal"/>
    <w:link w:val="QuoteChar"/>
    <w:uiPriority w:val="99"/>
    <w:qFormat/>
    <w:rsid w:val="002C5745"/>
    <w:rPr>
      <w:i/>
      <w:iCs/>
      <w:color w:val="000000"/>
    </w:rPr>
  </w:style>
  <w:style w:type="character" w:customStyle="1" w:styleId="QuoteChar">
    <w:name w:val="Quote Char"/>
    <w:basedOn w:val="DefaultParagraphFont"/>
    <w:link w:val="Quote"/>
    <w:uiPriority w:val="99"/>
    <w:locked/>
    <w:rsid w:val="002C5745"/>
    <w:rPr>
      <w:rFonts w:ascii="Calibri" w:hAnsi="Calibri" w:cs="Calibri"/>
      <w:i/>
      <w:iCs/>
      <w:color w:val="000000"/>
    </w:rPr>
  </w:style>
  <w:style w:type="character" w:customStyle="1" w:styleId="nobreak">
    <w:name w:val="nobreak"/>
    <w:basedOn w:val="DefaultParagraphFont"/>
    <w:uiPriority w:val="99"/>
    <w:rsid w:val="004C6863"/>
  </w:style>
</w:styles>
</file>

<file path=word/webSettings.xml><?xml version="1.0" encoding="utf-8"?>
<w:webSettings xmlns:r="http://schemas.openxmlformats.org/officeDocument/2006/relationships" xmlns:w="http://schemas.openxmlformats.org/wordprocessingml/2006/main">
  <w:divs>
    <w:div w:id="1065647590">
      <w:marLeft w:val="0"/>
      <w:marRight w:val="0"/>
      <w:marTop w:val="0"/>
      <w:marBottom w:val="0"/>
      <w:divBdr>
        <w:top w:val="none" w:sz="0" w:space="0" w:color="auto"/>
        <w:left w:val="none" w:sz="0" w:space="0" w:color="auto"/>
        <w:bottom w:val="none" w:sz="0" w:space="0" w:color="auto"/>
        <w:right w:val="none" w:sz="0" w:space="0" w:color="auto"/>
      </w:divBdr>
    </w:div>
    <w:div w:id="1065647592">
      <w:marLeft w:val="0"/>
      <w:marRight w:val="0"/>
      <w:marTop w:val="0"/>
      <w:marBottom w:val="0"/>
      <w:divBdr>
        <w:top w:val="none" w:sz="0" w:space="0" w:color="auto"/>
        <w:left w:val="none" w:sz="0" w:space="0" w:color="auto"/>
        <w:bottom w:val="none" w:sz="0" w:space="0" w:color="auto"/>
        <w:right w:val="none" w:sz="0" w:space="0" w:color="auto"/>
      </w:divBdr>
      <w:divsChild>
        <w:div w:id="1065647591">
          <w:marLeft w:val="547"/>
          <w:marRight w:val="0"/>
          <w:marTop w:val="154"/>
          <w:marBottom w:val="0"/>
          <w:divBdr>
            <w:top w:val="none" w:sz="0" w:space="0" w:color="auto"/>
            <w:left w:val="none" w:sz="0" w:space="0" w:color="auto"/>
            <w:bottom w:val="none" w:sz="0" w:space="0" w:color="auto"/>
            <w:right w:val="none" w:sz="0" w:space="0" w:color="auto"/>
          </w:divBdr>
        </w:div>
      </w:divsChild>
    </w:div>
    <w:div w:id="1065647593">
      <w:marLeft w:val="0"/>
      <w:marRight w:val="0"/>
      <w:marTop w:val="0"/>
      <w:marBottom w:val="0"/>
      <w:divBdr>
        <w:top w:val="none" w:sz="0" w:space="0" w:color="auto"/>
        <w:left w:val="none" w:sz="0" w:space="0" w:color="auto"/>
        <w:bottom w:val="none" w:sz="0" w:space="0" w:color="auto"/>
        <w:right w:val="none" w:sz="0" w:space="0" w:color="auto"/>
      </w:divBdr>
    </w:div>
    <w:div w:id="1065647594">
      <w:marLeft w:val="0"/>
      <w:marRight w:val="0"/>
      <w:marTop w:val="0"/>
      <w:marBottom w:val="0"/>
      <w:divBdr>
        <w:top w:val="none" w:sz="0" w:space="0" w:color="auto"/>
        <w:left w:val="none" w:sz="0" w:space="0" w:color="auto"/>
        <w:bottom w:val="none" w:sz="0" w:space="0" w:color="auto"/>
        <w:right w:val="none" w:sz="0" w:space="0" w:color="auto"/>
      </w:divBdr>
      <w:divsChild>
        <w:div w:id="1065647595">
          <w:marLeft w:val="547"/>
          <w:marRight w:val="0"/>
          <w:marTop w:val="154"/>
          <w:marBottom w:val="0"/>
          <w:divBdr>
            <w:top w:val="none" w:sz="0" w:space="0" w:color="auto"/>
            <w:left w:val="none" w:sz="0" w:space="0" w:color="auto"/>
            <w:bottom w:val="none" w:sz="0" w:space="0" w:color="auto"/>
            <w:right w:val="none" w:sz="0" w:space="0" w:color="auto"/>
          </w:divBdr>
        </w:div>
      </w:divsChild>
    </w:div>
    <w:div w:id="1065647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bii.com/en/assistive-technology/global/" TargetMode="External"/><Relationship Id="rId13" Type="http://schemas.openxmlformats.org/officeDocument/2006/relationships/hyperlink" Target="http://www.tobii.com/en/eye-tracking-research/global/products/hardware/tobii-t60t120-eye-track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bii.com/en/eye-tracking-research/global/" TargetMode="External"/><Relationship Id="rId12" Type="http://schemas.openxmlformats.org/officeDocument/2006/relationships/hyperlink" Target="http://www.tobii.com/en/eye-tracking-research/global/products/hardware/tobii-t60xl-eye-track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bii.com/en/eye-tracking-integration/global/products-services/hardware/tobii-IS-1-eye-tracker/support-download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obii.com/eye-tracking-research/global/products/hardware/tobii-glasses-eye-tracker/" TargetMode="External"/><Relationship Id="rId4" Type="http://schemas.openxmlformats.org/officeDocument/2006/relationships/webSettings" Target="webSettings.xml"/><Relationship Id="rId9" Type="http://schemas.openxmlformats.org/officeDocument/2006/relationships/hyperlink" Target="http://www.tobii.com/en/group/news-and-events/press-releases/the-worlds-first-eye-controlled-laptop/" TargetMode="External"/><Relationship Id="rId14" Type="http://schemas.openxmlformats.org/officeDocument/2006/relationships/hyperlink" Target="http://www.tobii.com/en/assistive-technology/global/products/hardware/mytobii-p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733</Words>
  <Characters>4766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Tobii develops groundbreaking products on Microsoft Windows 7</vt:lpstr>
    </vt:vector>
  </TitlesOfParts>
  <Company>Tobii Technology AB</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Tobii develops groundbreaking products on Microsoft Windows 7</dc:title>
  <dc:creator>shn</dc:creator>
  <cp:lastModifiedBy>shn</cp:lastModifiedBy>
  <cp:revision>6</cp:revision>
  <cp:lastPrinted>2011-08-19T13:33:00Z</cp:lastPrinted>
  <dcterms:created xsi:type="dcterms:W3CDTF">2011-09-02T07:39:00Z</dcterms:created>
  <dcterms:modified xsi:type="dcterms:W3CDTF">2011-09-05T08:53:00Z</dcterms:modified>
</cp:coreProperties>
</file>