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752" w:rsidRPr="009A6752" w:rsidRDefault="009A6752" w:rsidP="004A1CCA">
      <w:pPr>
        <w:spacing w:after="0" w:line="360" w:lineRule="atLeast"/>
        <w:rPr>
          <w:rFonts w:ascii="Arial" w:eastAsia="Times New Roman" w:hAnsi="Arial" w:cs="Arial"/>
          <w:b/>
          <w:color w:val="000000"/>
          <w:lang w:val="sv-SE" w:eastAsia="en-GB"/>
        </w:rPr>
      </w:pPr>
      <w:r w:rsidRPr="009A6752">
        <w:rPr>
          <w:rFonts w:ascii="Arial" w:eastAsia="Times New Roman" w:hAnsi="Arial" w:cs="Arial"/>
          <w:b/>
          <w:color w:val="000000"/>
          <w:lang w:val="sv-SE" w:eastAsia="en-GB"/>
        </w:rPr>
        <w:t>Arbetsvärlden i ständig förändring</w:t>
      </w:r>
    </w:p>
    <w:p w:rsidR="009A6752" w:rsidRPr="009A6752" w:rsidRDefault="009A6752" w:rsidP="004A1CCA">
      <w:pPr>
        <w:pStyle w:val="Normalwebb"/>
        <w:spacing w:before="0" w:beforeAutospacing="0" w:line="270" w:lineRule="atLeast"/>
        <w:rPr>
          <w:rFonts w:ascii="Arial" w:hAnsi="Arial" w:cs="Arial"/>
          <w:color w:val="555555"/>
          <w:sz w:val="22"/>
          <w:szCs w:val="22"/>
          <w:lang w:val="sv-SE"/>
        </w:rPr>
      </w:pPr>
    </w:p>
    <w:p w:rsidR="009A6752" w:rsidRPr="009A6752" w:rsidRDefault="009A6752" w:rsidP="004A1CCA">
      <w:pPr>
        <w:pStyle w:val="Normalwebb"/>
        <w:spacing w:before="0" w:beforeAutospacing="0" w:line="270" w:lineRule="atLeast"/>
        <w:rPr>
          <w:rFonts w:ascii="Arial" w:hAnsi="Arial" w:cs="Arial"/>
          <w:color w:val="555555"/>
          <w:sz w:val="22"/>
          <w:szCs w:val="22"/>
          <w:lang w:val="sv-SE"/>
        </w:rPr>
      </w:pPr>
      <w:r w:rsidRPr="009A6752">
        <w:rPr>
          <w:rFonts w:ascii="Arial" w:hAnsi="Arial" w:cs="Arial"/>
          <w:color w:val="555555"/>
          <w:sz w:val="22"/>
          <w:szCs w:val="22"/>
          <w:lang w:val="sv-SE"/>
        </w:rPr>
        <w:t>Kraven på anställda blir allt mer komplex. Idag fordras både flexibilitet och mobilitet av medarbetaren. Digitalisering av vår arbets</w:t>
      </w:r>
      <w:r w:rsidR="009F2540">
        <w:rPr>
          <w:rFonts w:ascii="Arial" w:hAnsi="Arial" w:cs="Arial"/>
          <w:color w:val="555555"/>
          <w:sz w:val="22"/>
          <w:szCs w:val="22"/>
          <w:lang w:val="sv-SE"/>
        </w:rPr>
        <w:t xml:space="preserve">miljö </w:t>
      </w:r>
      <w:bookmarkStart w:id="0" w:name="_GoBack"/>
      <w:bookmarkEnd w:id="0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påverkar våra arbetsvillkor, det visar en studie gjord av DGB-Index Gute Arbeit, som gjordes 2016. Studien rapporterar om bland annat högre arbetsbelas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tning och fler arbetsuppgifter.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82 procent av de a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nställda som tillfrågades angav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att de påverkats av digitaliseringen och 60 procent angav att det till och med hade stort till mycket stort inflytande på deras arbete. Den sistn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ämnda gruppen rapporterade även om högre arbetsbelastning, fler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arbetsuppgifter och ökat multitasking. De flesta menar också att </w:t>
      </w:r>
      <w:r w:rsidR="009F2540">
        <w:rPr>
          <w:rFonts w:ascii="Arial" w:hAnsi="Arial" w:cs="Arial"/>
          <w:color w:val="555555"/>
          <w:sz w:val="22"/>
          <w:szCs w:val="22"/>
          <w:lang w:val="sv-SE"/>
        </w:rPr>
        <w:t xml:space="preserve">övervakningen 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av deras arbete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ökat. Förebyggande åtgärder, såsom t ex arbetarskydd och företagssäkerhet, har stor betydelse för en bra fungerande arbetsplats. Åtgärderna förbättrar människors liv, minskar hälso- och säkerhetsrisker samtidigt som produktiviteten och därmed företagets konkurrenskraft ökar.</w:t>
      </w:r>
    </w:p>
    <w:p w:rsidR="009A6752" w:rsidRPr="009A6752" w:rsidRDefault="009A6752" w:rsidP="004A1CCA">
      <w:pPr>
        <w:pStyle w:val="Normalwebb"/>
        <w:spacing w:before="0" w:beforeAutospacing="0" w:line="270" w:lineRule="atLeast"/>
        <w:rPr>
          <w:rFonts w:ascii="Arial" w:hAnsi="Arial" w:cs="Arial"/>
          <w:color w:val="555555"/>
          <w:sz w:val="22"/>
          <w:szCs w:val="22"/>
          <w:lang w:val="sv-SE"/>
        </w:rPr>
      </w:pPr>
      <w:r w:rsidRPr="009A6752">
        <w:rPr>
          <w:rFonts w:ascii="Arial" w:hAnsi="Arial" w:cs="Arial"/>
          <w:color w:val="555555"/>
          <w:sz w:val="22"/>
          <w:szCs w:val="22"/>
          <w:lang w:val="sv-SE"/>
        </w:rPr>
        <w:t>Den 17 till 20 oktober 2017 kretsar allt kring personskydd, företagssäkerhet och hälsa på arbetet. Då samlar fackmässan A+A i Düssel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dorf experter från hela världen inom arbetarskydd,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säkerhetsmanagement, personalansvar, fackorganisationer, inköp, fackhandel, företagshälsovård, brandsäker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het, teknisk support, polis och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försäkringsbolag. Den viktig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aste mötesplatsen i världen har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sedan sin start 1954 bidragit till ökad uppmärksamhet kring teman som arbetarskydd och företagshälsa. Trots att antalet dödliga arbetsoly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ckor minskat sedan 2008 minskat </w:t>
      </w:r>
      <w:r w:rsidR="004A1CCA">
        <w:rPr>
          <w:rFonts w:ascii="Arial" w:hAnsi="Arial" w:cs="Arial"/>
          <w:color w:val="555555"/>
          <w:sz w:val="22"/>
          <w:szCs w:val="22"/>
          <w:lang w:val="sv-SE"/>
        </w:rPr>
        <w:t xml:space="preserve">med nästan en fjärdedel är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utmaningarna fortfarande stora. Uppskattningsvis dör runt 160 000 människor på grund av arbetsrelaterade sjukdomar varje år. Dä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rför är det av högsta prioritet att behålla samt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aktualisera den europeiskt höga standarden. Nyligen förpliktade sig den Eu</w:t>
      </w:r>
      <w:r>
        <w:rPr>
          <w:rFonts w:ascii="Arial" w:hAnsi="Arial" w:cs="Arial"/>
          <w:color w:val="555555"/>
          <w:sz w:val="22"/>
          <w:szCs w:val="22"/>
          <w:lang w:val="sv-SE"/>
        </w:rPr>
        <w:t xml:space="preserve">ropeiska Kommissionen att vidta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ytterligare</w:t>
      </w:r>
      <w:r w:rsidR="004A1CCA">
        <w:rPr>
          <w:rFonts w:ascii="Arial" w:hAnsi="Arial" w:cs="Arial"/>
          <w:color w:val="555555"/>
          <w:sz w:val="22"/>
          <w:szCs w:val="22"/>
          <w:lang w:val="sv-SE"/>
        </w:rPr>
        <w:t xml:space="preserve"> viktiga åtgärder. Målet är att 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>förändra och anpassa EU-rätten och EU-arbetarskyddsregleringarna så att de är anpassade till dagens sysselsättningsmodeller och samhällsutveckling.</w:t>
      </w:r>
    </w:p>
    <w:p w:rsidR="009A6752" w:rsidRPr="009A6752" w:rsidRDefault="009A6752" w:rsidP="004A1CCA">
      <w:pPr>
        <w:pStyle w:val="Normalwebb"/>
        <w:spacing w:before="0" w:beforeAutospacing="0" w:line="270" w:lineRule="atLeast"/>
        <w:rPr>
          <w:rFonts w:ascii="Arial" w:hAnsi="Arial" w:cs="Arial"/>
          <w:color w:val="555555"/>
          <w:sz w:val="22"/>
          <w:szCs w:val="22"/>
          <w:lang w:val="sv-SE"/>
        </w:rPr>
      </w:pPr>
      <w:r w:rsidRPr="009A6752">
        <w:rPr>
          <w:rFonts w:ascii="Arial" w:hAnsi="Arial" w:cs="Arial"/>
          <w:color w:val="555555"/>
          <w:sz w:val="22"/>
          <w:szCs w:val="22"/>
          <w:lang w:val="sv-SE"/>
        </w:rPr>
        <w:t>De flesta företagen, framför allt i Europa, har förstått att preventiva arbetarskydd och hälsofrämjande insatser inte utgör kostnader utan faktiskt ur ett längre perspektiv sparar in stora utgifter som kan uppstå vid olyckor och sjukdomsbortfall.</w:t>
      </w:r>
    </w:p>
    <w:p w:rsidR="009A6752" w:rsidRPr="009A6752" w:rsidRDefault="009A6752" w:rsidP="004A1CCA">
      <w:pPr>
        <w:pStyle w:val="Normalwebb"/>
        <w:spacing w:before="0" w:beforeAutospacing="0" w:line="270" w:lineRule="atLeast"/>
        <w:rPr>
          <w:rFonts w:ascii="Arial" w:hAnsi="Arial" w:cs="Arial"/>
          <w:color w:val="555555"/>
          <w:sz w:val="22"/>
          <w:szCs w:val="22"/>
          <w:lang w:val="sv-SE"/>
        </w:rPr>
      </w:pPr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På den parallella kongressens står aktuell information och teman kring branschens utmaningar på agendan. </w:t>
      </w:r>
      <w:r w:rsidR="009F2540">
        <w:rPr>
          <w:rFonts w:ascii="Arial" w:hAnsi="Arial" w:cs="Arial"/>
          <w:color w:val="555555"/>
          <w:sz w:val="22"/>
          <w:szCs w:val="22"/>
          <w:lang w:val="sv-SE"/>
        </w:rPr>
        <w:t>Den tyska o</w:t>
      </w:r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rganisationen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Basi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, ”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Bundesarbeitsgemeinschaft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für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Sicherheit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und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Gesundheit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bei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</w:t>
      </w:r>
      <w:proofErr w:type="spellStart"/>
      <w:r w:rsidRPr="009A6752">
        <w:rPr>
          <w:rFonts w:ascii="Arial" w:hAnsi="Arial" w:cs="Arial"/>
          <w:color w:val="555555"/>
          <w:sz w:val="22"/>
          <w:szCs w:val="22"/>
          <w:lang w:val="sv-SE"/>
        </w:rPr>
        <w:t>der</w:t>
      </w:r>
      <w:proofErr w:type="spellEnd"/>
      <w:r w:rsidRPr="009A6752">
        <w:rPr>
          <w:rFonts w:ascii="Arial" w:hAnsi="Arial" w:cs="Arial"/>
          <w:color w:val="555555"/>
          <w:sz w:val="22"/>
          <w:szCs w:val="22"/>
          <w:lang w:val="sv-SE"/>
        </w:rPr>
        <w:t xml:space="preserve"> Arbeit“ (fritt översatt, Riksorganisation för säkerhet och hälsa på arbetet) står bakom kongressen. Planeringen är i full gång och en mängd idéer och förslag från branschen utvärderas, konkretiseras och omsätts till ett inspirerande seminarieprogram. Ett 50-tal arrangemang och fler än 300 referenter fördjupar sig i aktuella frågeställningar och diskuterar olika problemlösningar.</w:t>
      </w:r>
    </w:p>
    <w:p w:rsidR="009A6752" w:rsidRPr="009A6752" w:rsidRDefault="009A6752" w:rsidP="004A1CCA">
      <w:pPr>
        <w:pStyle w:val="Normalwebb"/>
        <w:spacing w:before="0" w:beforeAutospacing="0" w:line="270" w:lineRule="atLeast"/>
        <w:rPr>
          <w:rFonts w:ascii="Arial" w:hAnsi="Arial" w:cs="Arial"/>
          <w:color w:val="555555"/>
          <w:sz w:val="22"/>
          <w:szCs w:val="22"/>
          <w:lang w:val="sv-SE"/>
        </w:rPr>
      </w:pPr>
      <w:r w:rsidRPr="009A6752">
        <w:rPr>
          <w:rStyle w:val="Stark"/>
          <w:rFonts w:ascii="Arial" w:hAnsi="Arial" w:cs="Arial"/>
          <w:color w:val="555555"/>
          <w:sz w:val="22"/>
          <w:szCs w:val="22"/>
          <w:lang w:val="sv-SE"/>
        </w:rPr>
        <w:t>A+A 2017 den 17 till 20 oktober 2017 i Düsseldorf Tyskland</w:t>
      </w:r>
    </w:p>
    <w:p w:rsidR="002E1C2C" w:rsidRPr="009A6752" w:rsidRDefault="009F2540" w:rsidP="004A1CCA">
      <w:pPr>
        <w:rPr>
          <w:rFonts w:ascii="Arial" w:hAnsi="Arial" w:cs="Arial"/>
          <w:lang w:val="sv-SE"/>
        </w:rPr>
      </w:pPr>
    </w:p>
    <w:sectPr w:rsidR="002E1C2C" w:rsidRPr="009A6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752"/>
    <w:rsid w:val="004A1CCA"/>
    <w:rsid w:val="006B6044"/>
    <w:rsid w:val="0094236F"/>
    <w:rsid w:val="009A6752"/>
    <w:rsid w:val="009F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A6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ark">
    <w:name w:val="Strong"/>
    <w:basedOn w:val="Standardstycketeckensnitt"/>
    <w:uiPriority w:val="22"/>
    <w:qFormat/>
    <w:rsid w:val="009A67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9A6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ark">
    <w:name w:val="Strong"/>
    <w:basedOn w:val="Standardstycketeckensnitt"/>
    <w:uiPriority w:val="22"/>
    <w:qFormat/>
    <w:rsid w:val="009A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3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436</Words>
  <Characters>2491</Characters>
  <Application>Microsoft Office Word</Application>
  <DocSecurity>0</DocSecurity>
  <Lines>20</Lines>
  <Paragraphs>5</Paragraphs>
  <ScaleCrop>false</ScaleCrop>
  <Company>Tysk-Svenska Handelskammaren Service AB</Company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Faber</dc:creator>
  <cp:lastModifiedBy>Michele Faber</cp:lastModifiedBy>
  <cp:revision>3</cp:revision>
  <dcterms:created xsi:type="dcterms:W3CDTF">2017-07-05T09:10:00Z</dcterms:created>
  <dcterms:modified xsi:type="dcterms:W3CDTF">2017-08-15T07:53:00Z</dcterms:modified>
</cp:coreProperties>
</file>