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4E269" w14:textId="7FEFD404" w:rsidR="00375A41" w:rsidRPr="00CF787C" w:rsidRDefault="00375A41" w:rsidP="009945C3">
      <w:pPr>
        <w:spacing w:after="200"/>
        <w:rPr>
          <w:rFonts w:ascii="Helvetica" w:hAnsi="Helvetica"/>
          <w:i/>
          <w:lang w:val="da-DK"/>
        </w:rPr>
      </w:pPr>
      <w:r w:rsidRPr="00CF787C">
        <w:rPr>
          <w:rFonts w:ascii="Helvetica" w:hAnsi="Helvetica"/>
          <w:i/>
          <w:lang w:val="da-DK"/>
        </w:rPr>
        <w:t>Pressemeddelelse, august 2018</w:t>
      </w:r>
    </w:p>
    <w:p w14:paraId="28418C94" w14:textId="099FE358" w:rsidR="00375A41" w:rsidRPr="00CF787C" w:rsidRDefault="00375A41" w:rsidP="009945C3">
      <w:pPr>
        <w:spacing w:after="200"/>
        <w:jc w:val="center"/>
        <w:rPr>
          <w:rFonts w:ascii="Helvetica" w:hAnsi="Helvetica"/>
          <w:lang w:val="da-DK"/>
        </w:rPr>
      </w:pPr>
      <w:r w:rsidRPr="00CF787C">
        <w:rPr>
          <w:rFonts w:ascii="Helvetica" w:hAnsi="Helvetica"/>
          <w:noProof/>
          <w:lang w:val="da-DK"/>
        </w:rPr>
        <w:drawing>
          <wp:inline distT="0" distB="0" distL="0" distR="0" wp14:anchorId="4D495E00" wp14:editId="16331007">
            <wp:extent cx="1971675" cy="3220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an Have &amp; Mikkel Elbech – Hvis man ikke sigter, kan man heller ikke ramme – forside (lo-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68" cy="3267107"/>
                    </a:xfrm>
                    <a:prstGeom prst="rect">
                      <a:avLst/>
                    </a:prstGeom>
                  </pic:spPr>
                </pic:pic>
              </a:graphicData>
            </a:graphic>
          </wp:inline>
        </w:drawing>
      </w:r>
    </w:p>
    <w:p w14:paraId="5865FE72" w14:textId="047987CB" w:rsidR="00375A41" w:rsidRPr="00CF787C" w:rsidRDefault="00375A41" w:rsidP="009945C3">
      <w:pPr>
        <w:spacing w:after="200"/>
        <w:jc w:val="center"/>
        <w:rPr>
          <w:rFonts w:ascii="Helvetica" w:hAnsi="Helvetica"/>
          <w:b/>
          <w:sz w:val="32"/>
          <w:lang w:val="da-DK"/>
        </w:rPr>
      </w:pPr>
      <w:r w:rsidRPr="00CF787C">
        <w:rPr>
          <w:rFonts w:ascii="Helvetica" w:hAnsi="Helvetica"/>
          <w:b/>
          <w:sz w:val="32"/>
          <w:lang w:val="da-DK"/>
        </w:rPr>
        <w:t>Ny bog af Christian Have &amp; Mikkel Elbech:</w:t>
      </w:r>
      <w:r w:rsidRPr="00CF787C">
        <w:rPr>
          <w:rFonts w:ascii="Helvetica" w:hAnsi="Helvetica"/>
          <w:b/>
          <w:sz w:val="32"/>
          <w:lang w:val="da-DK"/>
        </w:rPr>
        <w:br/>
      </w:r>
      <w:r w:rsidRPr="00726124">
        <w:rPr>
          <w:rFonts w:ascii="Helvetica" w:hAnsi="Helvetica"/>
          <w:b/>
          <w:i/>
          <w:sz w:val="56"/>
          <w:szCs w:val="64"/>
          <w:lang w:val="da-DK"/>
        </w:rPr>
        <w:t>Hvis man ikke sigter,</w:t>
      </w:r>
      <w:r w:rsidRPr="00726124">
        <w:rPr>
          <w:rFonts w:ascii="Helvetica" w:hAnsi="Helvetica"/>
          <w:b/>
          <w:i/>
          <w:sz w:val="56"/>
          <w:szCs w:val="64"/>
          <w:lang w:val="da-DK"/>
        </w:rPr>
        <w:br/>
        <w:t>kan man heller ikke ramme</w:t>
      </w:r>
      <w:r w:rsidR="00F67919" w:rsidRPr="00CF787C">
        <w:rPr>
          <w:rFonts w:ascii="Helvetica" w:hAnsi="Helvetica"/>
          <w:b/>
          <w:sz w:val="32"/>
          <w:lang w:val="da-DK"/>
        </w:rPr>
        <w:br/>
      </w:r>
      <w:r w:rsidRPr="00CF787C">
        <w:rPr>
          <w:rFonts w:ascii="Helvetica" w:hAnsi="Helvetica"/>
          <w:b/>
          <w:sz w:val="40"/>
          <w:lang w:val="da-DK"/>
        </w:rPr>
        <w:t>– historien om Søren Møller</w:t>
      </w:r>
      <w:r w:rsidRPr="00CF787C">
        <w:rPr>
          <w:rFonts w:ascii="Helvetica" w:hAnsi="Helvetica"/>
          <w:b/>
          <w:sz w:val="40"/>
          <w:lang w:val="da-DK"/>
        </w:rPr>
        <w:br/>
        <w:t>og Fredericia Teaters umulige succes</w:t>
      </w:r>
    </w:p>
    <w:p w14:paraId="394F8A00" w14:textId="03F9DB8C" w:rsidR="00375A41" w:rsidRPr="00CF787C" w:rsidRDefault="00F67919" w:rsidP="009945C3">
      <w:pPr>
        <w:spacing w:after="200"/>
        <w:ind w:left="360"/>
        <w:jc w:val="center"/>
        <w:rPr>
          <w:rFonts w:ascii="Helvetica" w:hAnsi="Helvetica"/>
          <w:i/>
          <w:sz w:val="28"/>
          <w:lang w:val="da-DK"/>
        </w:rPr>
      </w:pPr>
      <w:r w:rsidRPr="00CF787C">
        <w:rPr>
          <w:rFonts w:ascii="Helvetica" w:hAnsi="Helvetica"/>
          <w:i/>
          <w:sz w:val="28"/>
          <w:lang w:val="da-DK"/>
        </w:rPr>
        <w:t xml:space="preserve">Udkommer 28. august 2018 på </w:t>
      </w:r>
      <w:proofErr w:type="spellStart"/>
      <w:r w:rsidRPr="00CF787C">
        <w:rPr>
          <w:rFonts w:ascii="Helvetica" w:hAnsi="Helvetica"/>
          <w:i/>
          <w:sz w:val="28"/>
          <w:lang w:val="da-DK"/>
        </w:rPr>
        <w:t>People’sPress</w:t>
      </w:r>
      <w:proofErr w:type="spellEnd"/>
    </w:p>
    <w:p w14:paraId="0F1FA77D" w14:textId="76B1D014" w:rsidR="00BE20C1" w:rsidRPr="006C03CD" w:rsidRDefault="006C03CD" w:rsidP="006C03CD">
      <w:pPr>
        <w:spacing w:after="200"/>
        <w:jc w:val="center"/>
        <w:rPr>
          <w:rFonts w:ascii="Helvetica" w:hAnsi="Helvetica"/>
          <w:b/>
          <w:lang w:val="da-DK"/>
        </w:rPr>
      </w:pPr>
      <w:r w:rsidRPr="006C03CD">
        <w:rPr>
          <w:rFonts w:ascii="Helvetica" w:hAnsi="Helvetica"/>
          <w:b/>
          <w:lang w:val="da-DK"/>
        </w:rPr>
        <w:t xml:space="preserve">Gang på gang har Fredericia Teater med sine musicals overgået sig selv – aktuelt med </w:t>
      </w:r>
      <w:r w:rsidRPr="006C03CD">
        <w:rPr>
          <w:rFonts w:ascii="Helvetica" w:hAnsi="Helvetica"/>
          <w:b/>
          <w:i/>
          <w:lang w:val="da-DK"/>
        </w:rPr>
        <w:t>Seebach</w:t>
      </w:r>
      <w:r w:rsidRPr="006C03CD">
        <w:rPr>
          <w:rFonts w:ascii="Helvetica" w:hAnsi="Helvetica"/>
          <w:b/>
          <w:lang w:val="da-DK"/>
        </w:rPr>
        <w:t xml:space="preserve">, </w:t>
      </w:r>
      <w:r>
        <w:rPr>
          <w:rFonts w:ascii="Helvetica" w:hAnsi="Helvetica"/>
          <w:b/>
          <w:lang w:val="da-DK"/>
        </w:rPr>
        <w:t xml:space="preserve">og tidligere med forestillinger som </w:t>
      </w:r>
      <w:r>
        <w:rPr>
          <w:rFonts w:ascii="Helvetica" w:hAnsi="Helvetica"/>
          <w:b/>
          <w:i/>
          <w:lang w:val="da-DK"/>
        </w:rPr>
        <w:t xml:space="preserve">Klokkeren </w:t>
      </w:r>
      <w:r w:rsidRPr="006C03CD">
        <w:rPr>
          <w:rFonts w:ascii="Helvetica" w:hAnsi="Helvetica"/>
          <w:b/>
          <w:i/>
          <w:lang w:val="da-DK"/>
        </w:rPr>
        <w:t>fra Notre Dame</w:t>
      </w:r>
      <w:r>
        <w:rPr>
          <w:rFonts w:ascii="Helvetica" w:hAnsi="Helvetica"/>
          <w:b/>
          <w:lang w:val="da-DK"/>
        </w:rPr>
        <w:t xml:space="preserve">, </w:t>
      </w:r>
      <w:r w:rsidRPr="006C03CD">
        <w:rPr>
          <w:rFonts w:ascii="Helvetica" w:hAnsi="Helvetica"/>
          <w:b/>
          <w:i/>
          <w:lang w:val="da-DK"/>
        </w:rPr>
        <w:t>Aladdin</w:t>
      </w:r>
      <w:r>
        <w:rPr>
          <w:rFonts w:ascii="Helvetica" w:hAnsi="Helvetica"/>
          <w:b/>
          <w:lang w:val="da-DK"/>
        </w:rPr>
        <w:t xml:space="preserve">, </w:t>
      </w:r>
      <w:r w:rsidRPr="006C03CD">
        <w:rPr>
          <w:rFonts w:ascii="Helvetica" w:hAnsi="Helvetica"/>
          <w:b/>
          <w:i/>
          <w:lang w:val="da-DK"/>
        </w:rPr>
        <w:t xml:space="preserve">Den lille havfrue </w:t>
      </w:r>
      <w:r>
        <w:rPr>
          <w:rFonts w:ascii="Helvetica" w:hAnsi="Helvetica"/>
          <w:b/>
          <w:lang w:val="da-DK"/>
        </w:rPr>
        <w:t>og Shu-bi-dua-musicalen</w:t>
      </w:r>
      <w:r w:rsidRPr="006C03CD">
        <w:rPr>
          <w:rFonts w:ascii="Helvetica" w:hAnsi="Helvetica"/>
          <w:b/>
          <w:lang w:val="da-DK"/>
        </w:rPr>
        <w:t xml:space="preserve">. Men det er blot få år siden, at teatret var lukningstruet, og det fremstod som en umulig opgave at vende krisetiderne til så sensationel en international succes, som teatret er i dag. Med denne bog </w:t>
      </w:r>
      <w:r>
        <w:rPr>
          <w:rFonts w:ascii="Helvetica" w:hAnsi="Helvetica"/>
          <w:b/>
          <w:lang w:val="da-DK"/>
        </w:rPr>
        <w:t>afsløres det</w:t>
      </w:r>
      <w:r w:rsidRPr="006C03CD">
        <w:rPr>
          <w:rFonts w:ascii="Helvetica" w:hAnsi="Helvetica"/>
          <w:b/>
          <w:lang w:val="da-DK"/>
        </w:rPr>
        <w:t>, hvordan i alverden det kunne lade sig gøre.</w:t>
      </w:r>
    </w:p>
    <w:p w14:paraId="118158AD" w14:textId="57248AB8" w:rsidR="00F67919" w:rsidRPr="00CF787C" w:rsidRDefault="00F67919" w:rsidP="009945C3">
      <w:pPr>
        <w:spacing w:after="200"/>
        <w:rPr>
          <w:rFonts w:ascii="Helvetica" w:hAnsi="Helvetica"/>
          <w:lang w:val="da-DK"/>
        </w:rPr>
      </w:pPr>
      <w:r w:rsidRPr="00CF787C">
        <w:rPr>
          <w:rFonts w:ascii="Helvetica" w:hAnsi="Helvetica"/>
          <w:lang w:val="da-DK"/>
        </w:rPr>
        <w:t>Historien om Fredericia Teaters forvandling fra egnsteater til international sensation er uden lige i dansk teaterhistorie.</w:t>
      </w:r>
    </w:p>
    <w:p w14:paraId="2A33B28D" w14:textId="0C783F4D" w:rsidR="00F67919" w:rsidRPr="00CF787C" w:rsidRDefault="00F67919" w:rsidP="009945C3">
      <w:pPr>
        <w:spacing w:after="200"/>
        <w:rPr>
          <w:rFonts w:ascii="Helvetica" w:hAnsi="Helvetica"/>
          <w:lang w:val="da-DK"/>
        </w:rPr>
      </w:pPr>
      <w:r w:rsidRPr="00CF787C">
        <w:rPr>
          <w:rFonts w:ascii="Helvetica" w:hAnsi="Helvetica"/>
          <w:lang w:val="da-DK"/>
        </w:rPr>
        <w:t>På blot en håndfuld år gik teatret fra at være luk</w:t>
      </w:r>
      <w:r w:rsidR="006C03CD">
        <w:rPr>
          <w:rFonts w:ascii="Helvetica" w:hAnsi="Helvetica"/>
          <w:lang w:val="da-DK"/>
        </w:rPr>
        <w:t>ningstruet til at kunne sælge 18</w:t>
      </w:r>
      <w:r w:rsidRPr="00CF787C">
        <w:rPr>
          <w:rFonts w:ascii="Helvetica" w:hAnsi="Helvetica"/>
          <w:lang w:val="da-DK"/>
        </w:rPr>
        <w:t xml:space="preserve">0.000 billetter til én og samme forestilling. Fra at være en undseelig aktør i det danske kulturliv til at høste massiv anerkendelse, såvel nationalt som internationalt. Fra primært at lave opsætninger af eksisterende forestillinger til at udvikle sine egne produktioner helt fra </w:t>
      </w:r>
      <w:r w:rsidRPr="00CF787C">
        <w:rPr>
          <w:rFonts w:ascii="Helvetica" w:hAnsi="Helvetica"/>
          <w:lang w:val="da-DK"/>
        </w:rPr>
        <w:lastRenderedPageBreak/>
        <w:t>bunden. Med et niveau så højt, at det bliver erklæret, at Fredericia Teater på flere områder har overhalet Broadway.</w:t>
      </w:r>
    </w:p>
    <w:p w14:paraId="575AEE8A" w14:textId="7F392ED4" w:rsidR="00F67919" w:rsidRPr="00CF787C" w:rsidRDefault="00FF0133" w:rsidP="009945C3">
      <w:pPr>
        <w:spacing w:after="200"/>
        <w:rPr>
          <w:rFonts w:ascii="Helvetica" w:hAnsi="Helvetica"/>
          <w:lang w:val="da-DK"/>
        </w:rPr>
      </w:pPr>
      <w:r w:rsidRPr="00FF0133">
        <w:rPr>
          <w:rFonts w:ascii="Helvetica" w:hAnsi="Helvetica"/>
          <w:b/>
          <w:lang w:val="da-DK"/>
        </w:rPr>
        <w:t>En bog i tre akter</w:t>
      </w:r>
      <w:r>
        <w:rPr>
          <w:rFonts w:ascii="Helvetica" w:hAnsi="Helvetica"/>
          <w:lang w:val="da-DK"/>
        </w:rPr>
        <w:br/>
      </w:r>
      <w:r w:rsidR="00F67919" w:rsidRPr="00CF787C">
        <w:rPr>
          <w:rFonts w:ascii="Helvetica" w:hAnsi="Helvetica"/>
          <w:lang w:val="da-DK"/>
        </w:rPr>
        <w:t xml:space="preserve">Christian Have og Mikkel </w:t>
      </w:r>
      <w:proofErr w:type="spellStart"/>
      <w:r w:rsidR="00F67919" w:rsidRPr="00CF787C">
        <w:rPr>
          <w:rFonts w:ascii="Helvetica" w:hAnsi="Helvetica"/>
          <w:lang w:val="da-DK"/>
        </w:rPr>
        <w:t>Elbechs</w:t>
      </w:r>
      <w:proofErr w:type="spellEnd"/>
      <w:r w:rsidR="00F67919" w:rsidRPr="00CF787C">
        <w:rPr>
          <w:rFonts w:ascii="Helvetica" w:hAnsi="Helvetica"/>
          <w:lang w:val="da-DK"/>
        </w:rPr>
        <w:t xml:space="preserve"> nye bog</w:t>
      </w:r>
      <w:r w:rsidR="009945C3" w:rsidRPr="00CF787C">
        <w:rPr>
          <w:rFonts w:ascii="Helvetica" w:hAnsi="Helvetica"/>
          <w:lang w:val="da-DK"/>
        </w:rPr>
        <w:t xml:space="preserve"> låner sin titel fra et af teaterchef Søren Møllers centrale mantraer:</w:t>
      </w:r>
      <w:r w:rsidR="00F67919" w:rsidRPr="00CF787C">
        <w:rPr>
          <w:rFonts w:ascii="Helvetica" w:hAnsi="Helvetica"/>
          <w:lang w:val="da-DK"/>
        </w:rPr>
        <w:t xml:space="preserve"> </w:t>
      </w:r>
      <w:r w:rsidR="00F67919" w:rsidRPr="00CF787C">
        <w:rPr>
          <w:rFonts w:ascii="Helvetica" w:hAnsi="Helvetica"/>
          <w:i/>
          <w:lang w:val="da-DK"/>
        </w:rPr>
        <w:t>Hvis man ikke sigter, kan man heller ikke ramme</w:t>
      </w:r>
      <w:r w:rsidR="009945C3" w:rsidRPr="00CF787C">
        <w:rPr>
          <w:rFonts w:ascii="Helvetica" w:hAnsi="Helvetica"/>
          <w:lang w:val="da-DK"/>
        </w:rPr>
        <w:t xml:space="preserve">. Bogen </w:t>
      </w:r>
      <w:r w:rsidR="00F67919" w:rsidRPr="00CF787C">
        <w:rPr>
          <w:rFonts w:ascii="Helvetica" w:hAnsi="Helvetica"/>
          <w:lang w:val="da-DK"/>
        </w:rPr>
        <w:t xml:space="preserve">skildrer teatrets forvandling </w:t>
      </w:r>
      <w:r w:rsidR="009945C3" w:rsidRPr="00CF787C">
        <w:rPr>
          <w:rFonts w:ascii="Helvetica" w:hAnsi="Helvetica"/>
          <w:lang w:val="da-DK"/>
        </w:rPr>
        <w:t>gennem tre akter:</w:t>
      </w:r>
    </w:p>
    <w:p w14:paraId="3736F656" w14:textId="70AE2423" w:rsidR="009945C3" w:rsidRPr="00CF787C" w:rsidRDefault="009945C3" w:rsidP="009945C3">
      <w:pPr>
        <w:pStyle w:val="ListParagraph"/>
        <w:numPr>
          <w:ilvl w:val="0"/>
          <w:numId w:val="2"/>
        </w:numPr>
        <w:spacing w:after="200"/>
        <w:rPr>
          <w:rFonts w:ascii="Helvetica" w:hAnsi="Helvetica"/>
          <w:b/>
          <w:lang w:val="da-DK"/>
        </w:rPr>
      </w:pPr>
      <w:r w:rsidRPr="00CF787C">
        <w:rPr>
          <w:rFonts w:ascii="Helvetica" w:hAnsi="Helvetica"/>
          <w:b/>
          <w:lang w:val="da-DK"/>
        </w:rPr>
        <w:t>Første akt: Historien</w:t>
      </w:r>
      <w:r w:rsidRPr="00CF787C">
        <w:rPr>
          <w:rFonts w:ascii="Helvetica" w:hAnsi="Helvetica"/>
          <w:b/>
          <w:lang w:val="da-DK"/>
        </w:rPr>
        <w:br/>
      </w:r>
      <w:r w:rsidRPr="00CF787C">
        <w:rPr>
          <w:rFonts w:ascii="Helvetica" w:hAnsi="Helvetica"/>
          <w:lang w:val="da-DK"/>
        </w:rPr>
        <w:t xml:space="preserve">Her skildres Søren Møllers vej til Fredericia, udviklingen af Det Danske Musicalakademi og udviklingscentret Uterus og partnerskabet med Disney og andre internationale giganter – </w:t>
      </w:r>
      <w:r w:rsidR="00FF0133" w:rsidRPr="00CF787C">
        <w:rPr>
          <w:rFonts w:ascii="Helvetica" w:hAnsi="Helvetica"/>
          <w:lang w:val="da-DK"/>
        </w:rPr>
        <w:t>såvel</w:t>
      </w:r>
      <w:r w:rsidRPr="00CF787C">
        <w:rPr>
          <w:rFonts w:ascii="Helvetica" w:hAnsi="Helvetica"/>
          <w:lang w:val="da-DK"/>
        </w:rPr>
        <w:t xml:space="preserve"> som den forbløffende blanding af historisk succes og skæbnesvangre økonomiske problemer.</w:t>
      </w:r>
      <w:r w:rsidRPr="00CF787C">
        <w:rPr>
          <w:rFonts w:ascii="Helvetica" w:hAnsi="Helvetica"/>
          <w:lang w:val="da-DK"/>
        </w:rPr>
        <w:br/>
      </w:r>
    </w:p>
    <w:p w14:paraId="2D6C5549" w14:textId="4C0BB158" w:rsidR="009945C3" w:rsidRPr="00CF787C" w:rsidRDefault="009945C3" w:rsidP="009945C3">
      <w:pPr>
        <w:pStyle w:val="ListParagraph"/>
        <w:numPr>
          <w:ilvl w:val="0"/>
          <w:numId w:val="2"/>
        </w:numPr>
        <w:spacing w:after="200"/>
        <w:rPr>
          <w:rFonts w:ascii="Helvetica" w:hAnsi="Helvetica"/>
          <w:b/>
          <w:lang w:val="da-DK"/>
        </w:rPr>
      </w:pPr>
      <w:r w:rsidRPr="00CF787C">
        <w:rPr>
          <w:rFonts w:ascii="Helvetica" w:hAnsi="Helvetica"/>
          <w:b/>
          <w:lang w:val="da-DK"/>
        </w:rPr>
        <w:t>Anden akt: Mød ensemblet</w:t>
      </w:r>
      <w:r w:rsidRPr="00CF787C">
        <w:rPr>
          <w:rFonts w:ascii="Helvetica" w:hAnsi="Helvetica"/>
          <w:b/>
          <w:lang w:val="da-DK"/>
        </w:rPr>
        <w:br/>
      </w:r>
      <w:r w:rsidRPr="00CF787C">
        <w:rPr>
          <w:rFonts w:ascii="Helvetica" w:hAnsi="Helvetica"/>
          <w:lang w:val="da-DK"/>
        </w:rPr>
        <w:t>Her</w:t>
      </w:r>
      <w:r w:rsidRPr="00CF787C">
        <w:rPr>
          <w:rFonts w:ascii="Helvetica" w:hAnsi="Helvetica"/>
          <w:b/>
          <w:lang w:val="da-DK"/>
        </w:rPr>
        <w:t xml:space="preserve"> </w:t>
      </w:r>
      <w:r w:rsidRPr="00CF787C">
        <w:rPr>
          <w:rFonts w:ascii="Helvetica" w:hAnsi="Helvetica"/>
          <w:lang w:val="da-DK"/>
        </w:rPr>
        <w:t>præsenteres historiens ensemble, som består af ti personer, der har spillet altafgørende roller i fortællingen. Det gælder Thomas Agerholm, som både er uddannelsesleder på akademiet og instruktøren bag teatrets tre største succeser nogensinde. Derudover gælder det to Fredericiaborgmestre, tre Broadway-komponister og fire dimittender fra akademiet.</w:t>
      </w:r>
      <w:r w:rsidRPr="00CF787C">
        <w:rPr>
          <w:rFonts w:ascii="Helvetica" w:hAnsi="Helvetica"/>
          <w:lang w:val="da-DK"/>
        </w:rPr>
        <w:br/>
      </w:r>
    </w:p>
    <w:p w14:paraId="6EA33F26" w14:textId="2A502297" w:rsidR="009945C3" w:rsidRPr="00CF787C" w:rsidRDefault="009945C3" w:rsidP="009945C3">
      <w:pPr>
        <w:pStyle w:val="ListParagraph"/>
        <w:numPr>
          <w:ilvl w:val="0"/>
          <w:numId w:val="2"/>
        </w:numPr>
        <w:spacing w:after="200"/>
        <w:rPr>
          <w:rFonts w:ascii="Helvetica" w:hAnsi="Helvetica"/>
          <w:b/>
          <w:lang w:val="da-DK"/>
        </w:rPr>
      </w:pPr>
      <w:r w:rsidRPr="00CF787C">
        <w:rPr>
          <w:rFonts w:ascii="Helvetica" w:hAnsi="Helvetica"/>
          <w:b/>
          <w:lang w:val="da-DK"/>
        </w:rPr>
        <w:t>Tredje akt: Bagom scenen</w:t>
      </w:r>
      <w:r w:rsidRPr="00CF787C">
        <w:rPr>
          <w:rFonts w:ascii="Helvetica" w:hAnsi="Helvetica"/>
          <w:b/>
          <w:lang w:val="da-DK"/>
        </w:rPr>
        <w:br/>
      </w:r>
      <w:r w:rsidRPr="00CF787C">
        <w:rPr>
          <w:rFonts w:ascii="Helvetica" w:hAnsi="Helvetica"/>
          <w:lang w:val="da-DK"/>
        </w:rPr>
        <w:t xml:space="preserve">Gennem syv dybdegående samtaler mellem Søren Møller og Christian Have præsenteres førstnævntes unikke og personlige perspektiver på fortællingen om Fredericia Teater. På de parametre, der ligger til grund for teatrets hidtidige succes, og på det internationale potentiale, som blot venter på at blive indfriet. </w:t>
      </w:r>
    </w:p>
    <w:p w14:paraId="46D763C2" w14:textId="17888677" w:rsidR="009945C3" w:rsidRPr="00CF787C" w:rsidRDefault="009945C3" w:rsidP="009945C3">
      <w:pPr>
        <w:spacing w:after="200"/>
        <w:rPr>
          <w:rFonts w:ascii="Helvetica" w:hAnsi="Helvetica"/>
          <w:lang w:val="da-DK"/>
        </w:rPr>
      </w:pPr>
      <w:r w:rsidRPr="00CF787C">
        <w:rPr>
          <w:rFonts w:ascii="Helvetica" w:hAnsi="Helvetica"/>
          <w:lang w:val="da-DK"/>
        </w:rPr>
        <w:t>Tilsammen udgør de tre akter et mangefacetteret svar på bogens hovedspørgsmål – et spørgsmål, som enhver aktør i det danske kulturliv bør stille sig selv: Hvordan i alverden kunne det lade sig gøre?</w:t>
      </w:r>
    </w:p>
    <w:p w14:paraId="72086DD6" w14:textId="631F324C" w:rsidR="007A7138" w:rsidRPr="00CF787C" w:rsidRDefault="00FF0133" w:rsidP="009945C3">
      <w:pPr>
        <w:spacing w:after="200"/>
        <w:rPr>
          <w:rFonts w:ascii="Helvetica" w:hAnsi="Helvetica"/>
          <w:lang w:val="da-DK"/>
        </w:rPr>
      </w:pPr>
      <w:r w:rsidRPr="00FF0133">
        <w:rPr>
          <w:rFonts w:ascii="Helvetica" w:hAnsi="Helvetica"/>
          <w:b/>
          <w:lang w:val="da-DK"/>
        </w:rPr>
        <w:t xml:space="preserve">Mød </w:t>
      </w:r>
      <w:r w:rsidR="00726124">
        <w:rPr>
          <w:rFonts w:ascii="Helvetica" w:hAnsi="Helvetica"/>
          <w:b/>
          <w:lang w:val="da-DK"/>
        </w:rPr>
        <w:t xml:space="preserve">blandt andre </w:t>
      </w:r>
      <w:r w:rsidRPr="00FF0133">
        <w:rPr>
          <w:rFonts w:ascii="Helvetica" w:hAnsi="Helvetica"/>
          <w:b/>
          <w:lang w:val="da-DK"/>
        </w:rPr>
        <w:t xml:space="preserve">Alan </w:t>
      </w:r>
      <w:proofErr w:type="spellStart"/>
      <w:r w:rsidRPr="00FF0133">
        <w:rPr>
          <w:rFonts w:ascii="Helvetica" w:hAnsi="Helvetica"/>
          <w:b/>
          <w:lang w:val="da-DK"/>
        </w:rPr>
        <w:t>Menken</w:t>
      </w:r>
      <w:proofErr w:type="spellEnd"/>
      <w:r w:rsidRPr="00FF0133">
        <w:rPr>
          <w:rFonts w:ascii="Helvetica" w:hAnsi="Helvetica"/>
          <w:b/>
          <w:lang w:val="da-DK"/>
        </w:rPr>
        <w:t xml:space="preserve"> og Stephen Schwartz</w:t>
      </w:r>
      <w:r>
        <w:rPr>
          <w:rFonts w:ascii="Helvetica" w:hAnsi="Helvetica"/>
          <w:lang w:val="da-DK"/>
        </w:rPr>
        <w:br/>
      </w:r>
      <w:r w:rsidR="009945C3" w:rsidRPr="00CF787C">
        <w:rPr>
          <w:rFonts w:ascii="Helvetica" w:hAnsi="Helvetica"/>
          <w:lang w:val="da-DK"/>
        </w:rPr>
        <w:t>Udover Søren Møller har forfatterne interviewet en bred vifte af de aktører, der har oplevet den umulige succes på nærmeste hold. Det gælder naturligvis teaterchef Søren Møller, der er fortællingens hovedperson.</w:t>
      </w:r>
    </w:p>
    <w:p w14:paraId="4F516418" w14:textId="77777777" w:rsidR="00774491" w:rsidRDefault="00F67919" w:rsidP="00774491">
      <w:pPr>
        <w:spacing w:after="200"/>
        <w:rPr>
          <w:rFonts w:ascii="Helvetica" w:hAnsi="Helvetica"/>
          <w:lang w:val="da-DK"/>
        </w:rPr>
      </w:pPr>
      <w:r w:rsidRPr="00CF787C">
        <w:rPr>
          <w:rFonts w:ascii="Helvetica" w:hAnsi="Helvetica"/>
          <w:lang w:val="da-DK"/>
        </w:rPr>
        <w:t xml:space="preserve">Hertil kommer </w:t>
      </w:r>
      <w:r w:rsidR="007A7138" w:rsidRPr="00CF787C">
        <w:rPr>
          <w:rFonts w:ascii="Helvetica" w:hAnsi="Helvetica"/>
          <w:lang w:val="da-DK"/>
        </w:rPr>
        <w:t xml:space="preserve">blandt andet </w:t>
      </w:r>
      <w:r w:rsidRPr="00CF787C">
        <w:rPr>
          <w:rFonts w:ascii="Helvetica" w:hAnsi="Helvetica"/>
          <w:lang w:val="da-DK"/>
        </w:rPr>
        <w:t>Broadway-</w:t>
      </w:r>
      <w:r w:rsidR="007A7138" w:rsidRPr="00CF787C">
        <w:rPr>
          <w:rFonts w:ascii="Helvetica" w:hAnsi="Helvetica"/>
          <w:lang w:val="da-DK"/>
        </w:rPr>
        <w:t xml:space="preserve">legenderne Alan </w:t>
      </w:r>
      <w:proofErr w:type="spellStart"/>
      <w:r w:rsidR="007A7138" w:rsidRPr="00CF787C">
        <w:rPr>
          <w:rFonts w:ascii="Helvetica" w:hAnsi="Helvetica"/>
          <w:lang w:val="da-DK"/>
        </w:rPr>
        <w:t>Menken</w:t>
      </w:r>
      <w:proofErr w:type="spellEnd"/>
      <w:r w:rsidR="007A7138" w:rsidRPr="00CF787C">
        <w:rPr>
          <w:rFonts w:ascii="Helvetica" w:hAnsi="Helvetica"/>
          <w:lang w:val="da-DK"/>
        </w:rPr>
        <w:t xml:space="preserve"> og Stephen Schwartz, den hhv. nuværende og tidligere borgmester for Fredericia, Jacob Bjerregaard og Uffe Steiner Jensen, såvel som fire dimittender fra Musicalakademiet – Kristine Yde Eriksen, Pelle Emil Hebsgaard, Johannes </w:t>
      </w:r>
      <w:proofErr w:type="spellStart"/>
      <w:r w:rsidR="007A7138" w:rsidRPr="00CF787C">
        <w:rPr>
          <w:rFonts w:ascii="Helvetica" w:hAnsi="Helvetica"/>
          <w:lang w:val="da-DK"/>
        </w:rPr>
        <w:t>Nymark</w:t>
      </w:r>
      <w:proofErr w:type="spellEnd"/>
      <w:r w:rsidR="007A7138" w:rsidRPr="00CF787C">
        <w:rPr>
          <w:rFonts w:ascii="Helvetica" w:hAnsi="Helvetica"/>
          <w:lang w:val="da-DK"/>
        </w:rPr>
        <w:t xml:space="preserve"> og Lars Mølsted.</w:t>
      </w:r>
    </w:p>
    <w:p w14:paraId="362F4F17" w14:textId="13042DBF" w:rsidR="00901864" w:rsidRDefault="00FF0133" w:rsidP="00901864">
      <w:pPr>
        <w:spacing w:after="200"/>
        <w:rPr>
          <w:rFonts w:ascii="Helvetica" w:hAnsi="Helvetica"/>
          <w:lang w:val="da-DK"/>
        </w:rPr>
      </w:pPr>
      <w:r w:rsidRPr="00FF0133">
        <w:rPr>
          <w:rFonts w:ascii="Helvetica" w:hAnsi="Helvetica"/>
          <w:b/>
          <w:lang w:val="da-DK"/>
        </w:rPr>
        <w:t>”En ren og skær nødvendighed at fortælle denne historie”</w:t>
      </w:r>
      <w:r>
        <w:rPr>
          <w:rFonts w:ascii="Helvetica" w:hAnsi="Helvetica"/>
          <w:lang w:val="da-DK"/>
        </w:rPr>
        <w:br/>
      </w:r>
      <w:r w:rsidR="00901864">
        <w:rPr>
          <w:rFonts w:ascii="Helvetica" w:hAnsi="Helvetica"/>
          <w:lang w:val="da-DK"/>
        </w:rPr>
        <w:t>Gennem sit mangeårige samarbejde med Fredericia Teater som bestyrelsesmedlem og rådgiver har Christian Have – Have Kommunikations grundlægger, indehaver og kreative direktør – et særligt kendskab til teatret og dermed en særlig forudsætning for at skrive denne bog. Det er Christian Haves niende bog, og som forfatter flankeres han denne gang af Mikkel Elbech, Have Kommunikations mangeårige seniortekstforfatter.</w:t>
      </w:r>
    </w:p>
    <w:p w14:paraId="74024C12" w14:textId="504AF0BA" w:rsidR="00901864" w:rsidRDefault="00901864" w:rsidP="00901864">
      <w:pPr>
        <w:spacing w:after="200"/>
        <w:rPr>
          <w:rFonts w:ascii="Helvetica" w:hAnsi="Helvetica"/>
          <w:lang w:val="da-DK"/>
        </w:rPr>
      </w:pPr>
      <w:r>
        <w:rPr>
          <w:rFonts w:ascii="Helvetica" w:hAnsi="Helvetica"/>
          <w:lang w:val="da-DK"/>
        </w:rPr>
        <w:lastRenderedPageBreak/>
        <w:t>Om motivationen for at skrive en bog om Søren Møller og Fredericia Teater udtaler Christian Have følgende:</w:t>
      </w:r>
    </w:p>
    <w:p w14:paraId="7E27B909" w14:textId="5CDD6B5C" w:rsidR="00726124" w:rsidRDefault="00901864" w:rsidP="00774491">
      <w:pPr>
        <w:spacing w:after="200"/>
        <w:rPr>
          <w:rFonts w:ascii="Helvetica" w:hAnsi="Helvetica"/>
          <w:lang w:val="da-DK"/>
        </w:rPr>
      </w:pPr>
      <w:r>
        <w:rPr>
          <w:rFonts w:ascii="Helvetica" w:hAnsi="Helvetica"/>
          <w:lang w:val="da-DK"/>
        </w:rPr>
        <w:t>”Som kommunikationsmand brænder jeg frem for alt for storytelling – for at</w:t>
      </w:r>
      <w:r w:rsidR="00C175F7">
        <w:rPr>
          <w:rFonts w:ascii="Helvetica" w:hAnsi="Helvetica"/>
          <w:lang w:val="da-DK"/>
        </w:rPr>
        <w:t xml:space="preserve"> få lov til at</w:t>
      </w:r>
      <w:r>
        <w:rPr>
          <w:rFonts w:ascii="Helvetica" w:hAnsi="Helvetica"/>
          <w:lang w:val="da-DK"/>
        </w:rPr>
        <w:t xml:space="preserve"> fortælle gode historier. Med Søren Møller og Fredericia Teater er der tale om en af de absolut stærkeste og mest inspirerende fortællinger fra det danske kulturliv nogensinde, og jeg så det som en ren og skær nødvendighed at få den fortal</w:t>
      </w:r>
      <w:r w:rsidR="00C175F7">
        <w:rPr>
          <w:rFonts w:ascii="Helvetica" w:hAnsi="Helvetica"/>
          <w:lang w:val="da-DK"/>
        </w:rPr>
        <w:t>t til et bredt publik</w:t>
      </w:r>
      <w:r w:rsidR="00726124">
        <w:rPr>
          <w:rFonts w:ascii="Helvetica" w:hAnsi="Helvetica"/>
          <w:lang w:val="da-DK"/>
        </w:rPr>
        <w:t>um.”</w:t>
      </w:r>
    </w:p>
    <w:p w14:paraId="3D58C5C5" w14:textId="7D81F6BD" w:rsidR="00726124" w:rsidRDefault="00726124" w:rsidP="00774491">
      <w:pPr>
        <w:spacing w:after="200"/>
        <w:rPr>
          <w:rFonts w:ascii="Helvetica" w:hAnsi="Helvetica"/>
          <w:lang w:val="da-DK"/>
        </w:rPr>
      </w:pPr>
      <w:r>
        <w:rPr>
          <w:rFonts w:ascii="Helvetica" w:hAnsi="Helvetica"/>
          <w:lang w:val="da-DK"/>
        </w:rPr>
        <w:t>Mikkel Elbech tilføjer:</w:t>
      </w:r>
    </w:p>
    <w:p w14:paraId="172D3126" w14:textId="070EF023" w:rsidR="00901864" w:rsidRDefault="00726124" w:rsidP="00774491">
      <w:pPr>
        <w:spacing w:after="200"/>
        <w:rPr>
          <w:rFonts w:ascii="Helvetica" w:hAnsi="Helvetica"/>
          <w:lang w:val="da-DK"/>
        </w:rPr>
      </w:pPr>
      <w:r>
        <w:rPr>
          <w:rFonts w:ascii="Helvetica" w:hAnsi="Helvetica"/>
          <w:lang w:val="da-DK"/>
        </w:rPr>
        <w:t>”</w:t>
      </w:r>
      <w:r w:rsidR="00C175F7">
        <w:rPr>
          <w:rFonts w:ascii="Helvetica" w:hAnsi="Helvetica"/>
          <w:lang w:val="da-DK"/>
        </w:rPr>
        <w:t>Der bør være uanede mængder af insp</w:t>
      </w:r>
      <w:r>
        <w:rPr>
          <w:rFonts w:ascii="Helvetica" w:hAnsi="Helvetica"/>
          <w:lang w:val="da-DK"/>
        </w:rPr>
        <w:t>iration at hente i denne bog. I</w:t>
      </w:r>
      <w:r w:rsidR="00C175F7">
        <w:rPr>
          <w:rFonts w:ascii="Helvetica" w:hAnsi="Helvetica"/>
          <w:lang w:val="da-DK"/>
        </w:rPr>
        <w:t xml:space="preserve">kke blot for scenekunstens øvrige aktører, men for alle og enhver, der gerne vil blive klogere på, hvordan man kombinerer skyhøj kvalitet og økonomisk succes </w:t>
      </w:r>
      <w:r>
        <w:rPr>
          <w:rFonts w:ascii="Helvetica" w:hAnsi="Helvetica"/>
          <w:lang w:val="da-DK"/>
        </w:rPr>
        <w:t xml:space="preserve">– </w:t>
      </w:r>
      <w:r w:rsidR="00C175F7">
        <w:rPr>
          <w:rFonts w:ascii="Helvetica" w:hAnsi="Helvetica"/>
          <w:lang w:val="da-DK"/>
        </w:rPr>
        <w:t>uden at gå på kompromis med nogen af delene.”</w:t>
      </w:r>
    </w:p>
    <w:p w14:paraId="53FC5F2A" w14:textId="631D3254" w:rsidR="00BE20C1" w:rsidRDefault="00726124" w:rsidP="00774491">
      <w:pPr>
        <w:spacing w:after="200"/>
        <w:rPr>
          <w:rFonts w:ascii="Helvetica" w:hAnsi="Helvetica"/>
          <w:lang w:val="da-DK"/>
        </w:rPr>
      </w:pPr>
      <w:r w:rsidRPr="00726124">
        <w:rPr>
          <w:rFonts w:ascii="Helvetica" w:hAnsi="Helvetica"/>
          <w:b/>
          <w:lang w:val="da-DK"/>
        </w:rPr>
        <w:t xml:space="preserve">Bogens hovedperson: </w:t>
      </w:r>
      <w:r>
        <w:rPr>
          <w:rFonts w:ascii="Helvetica" w:hAnsi="Helvetica"/>
          <w:b/>
          <w:lang w:val="da-DK"/>
        </w:rPr>
        <w:t>”</w:t>
      </w:r>
      <w:r w:rsidR="00FF0133" w:rsidRPr="00726124">
        <w:rPr>
          <w:rFonts w:ascii="Helvetica" w:hAnsi="Helvetica"/>
          <w:b/>
          <w:lang w:val="da-DK"/>
        </w:rPr>
        <w:t>Både græns</w:t>
      </w:r>
      <w:r w:rsidRPr="00726124">
        <w:rPr>
          <w:rFonts w:ascii="Helvetica" w:hAnsi="Helvetica"/>
          <w:b/>
          <w:lang w:val="da-DK"/>
        </w:rPr>
        <w:t>eoverskridende og fantastisk</w:t>
      </w:r>
      <w:r>
        <w:rPr>
          <w:rFonts w:ascii="Helvetica" w:hAnsi="Helvetica"/>
          <w:b/>
          <w:lang w:val="da-DK"/>
        </w:rPr>
        <w:t>”</w:t>
      </w:r>
      <w:r w:rsidR="00FF0133">
        <w:rPr>
          <w:rFonts w:ascii="Helvetica" w:hAnsi="Helvetica"/>
          <w:lang w:val="da-DK"/>
        </w:rPr>
        <w:br/>
      </w:r>
      <w:r w:rsidR="00BE20C1">
        <w:rPr>
          <w:rFonts w:ascii="Helvetica" w:hAnsi="Helvetica"/>
          <w:lang w:val="da-DK"/>
        </w:rPr>
        <w:t>Søren Møller udtaler følgende om bogen:</w:t>
      </w:r>
    </w:p>
    <w:p w14:paraId="4F4D9333" w14:textId="00648E61" w:rsidR="00BE20C1" w:rsidRDefault="00774491" w:rsidP="00774491">
      <w:pPr>
        <w:spacing w:after="200"/>
        <w:rPr>
          <w:rFonts w:ascii="Helvetica" w:hAnsi="Helvetica"/>
          <w:lang w:val="da-DK"/>
        </w:rPr>
      </w:pPr>
      <w:r w:rsidRPr="00774491">
        <w:rPr>
          <w:rFonts w:ascii="Helvetica" w:hAnsi="Helvetica"/>
          <w:lang w:val="da-DK"/>
        </w:rPr>
        <w:t xml:space="preserve">”Jeg synes, at jeg har prøvet meget. </w:t>
      </w:r>
      <w:r w:rsidRPr="00BE20C1">
        <w:rPr>
          <w:rFonts w:ascii="Helvetica" w:hAnsi="Helvetica"/>
          <w:lang w:val="da-DK"/>
        </w:rPr>
        <w:t>Men</w:t>
      </w:r>
      <w:r w:rsidR="00BE20C1">
        <w:rPr>
          <w:rFonts w:ascii="Helvetica" w:hAnsi="Helvetica"/>
          <w:lang w:val="da-DK"/>
        </w:rPr>
        <w:t xml:space="preserve"> det at stå midt i sin karriere</w:t>
      </w:r>
      <w:r w:rsidRPr="00BE20C1">
        <w:rPr>
          <w:rFonts w:ascii="Helvetica" w:hAnsi="Helvetica"/>
          <w:lang w:val="da-DK"/>
        </w:rPr>
        <w:t xml:space="preserve"> og </w:t>
      </w:r>
      <w:r w:rsidR="00BE20C1">
        <w:rPr>
          <w:rFonts w:ascii="Helvetica" w:hAnsi="Helvetica"/>
          <w:lang w:val="da-DK"/>
        </w:rPr>
        <w:t>så pludselig betragte den</w:t>
      </w:r>
      <w:r w:rsidRPr="00BE20C1">
        <w:rPr>
          <w:rFonts w:ascii="Helvetica" w:hAnsi="Helvetica"/>
          <w:lang w:val="da-DK"/>
        </w:rPr>
        <w:t xml:space="preserve"> </w:t>
      </w:r>
      <w:r w:rsidR="00BE20C1">
        <w:rPr>
          <w:rFonts w:ascii="Helvetica" w:hAnsi="Helvetica"/>
          <w:lang w:val="da-DK"/>
        </w:rPr>
        <w:t xml:space="preserve">i bogform </w:t>
      </w:r>
      <w:r w:rsidRPr="00BE20C1">
        <w:rPr>
          <w:rFonts w:ascii="Helvetica" w:hAnsi="Helvetica"/>
          <w:lang w:val="da-DK"/>
        </w:rPr>
        <w:t>som noget</w:t>
      </w:r>
      <w:r w:rsidR="00BE20C1">
        <w:rPr>
          <w:rFonts w:ascii="Helvetica" w:hAnsi="Helvetica"/>
          <w:lang w:val="da-DK"/>
        </w:rPr>
        <w:t>,</w:t>
      </w:r>
      <w:r w:rsidRPr="00BE20C1">
        <w:rPr>
          <w:rFonts w:ascii="Helvetica" w:hAnsi="Helvetica"/>
          <w:lang w:val="da-DK"/>
        </w:rPr>
        <w:t xml:space="preserve"> der ligner et livsværk, er både grænseoverskridende og fantastisk. Jeg har oplevet to dedikerede, dygtige og vedholdende forfattere i Christian Have og Mikkel Elbech, og </w:t>
      </w:r>
      <w:r w:rsidR="00BE20C1" w:rsidRPr="00BE20C1">
        <w:rPr>
          <w:rFonts w:ascii="Helvetica" w:hAnsi="Helvetica"/>
          <w:lang w:val="da-DK"/>
        </w:rPr>
        <w:t xml:space="preserve">jeg </w:t>
      </w:r>
      <w:r w:rsidRPr="00BE20C1">
        <w:rPr>
          <w:rFonts w:ascii="Helvetica" w:hAnsi="Helvetica"/>
          <w:lang w:val="da-DK"/>
        </w:rPr>
        <w:t>synes</w:t>
      </w:r>
      <w:r w:rsidR="00BE20C1">
        <w:rPr>
          <w:rFonts w:ascii="Helvetica" w:hAnsi="Helvetica"/>
          <w:lang w:val="da-DK"/>
        </w:rPr>
        <w:t>,</w:t>
      </w:r>
      <w:r w:rsidRPr="00BE20C1">
        <w:rPr>
          <w:rFonts w:ascii="Helvetica" w:hAnsi="Helvetica"/>
          <w:lang w:val="da-DK"/>
        </w:rPr>
        <w:t xml:space="preserve"> </w:t>
      </w:r>
      <w:r w:rsidR="00BE20C1">
        <w:rPr>
          <w:rFonts w:ascii="Helvetica" w:hAnsi="Helvetica"/>
          <w:lang w:val="da-DK"/>
        </w:rPr>
        <w:t>de er nået ind til essensen</w:t>
      </w:r>
      <w:r w:rsidRPr="00BE20C1">
        <w:rPr>
          <w:rFonts w:ascii="Helvetica" w:hAnsi="Helvetica"/>
          <w:lang w:val="da-DK"/>
        </w:rPr>
        <w:t xml:space="preserve"> af det</w:t>
      </w:r>
      <w:r w:rsidR="00BE20C1">
        <w:rPr>
          <w:rFonts w:ascii="Helvetica" w:hAnsi="Helvetica"/>
          <w:lang w:val="da-DK"/>
        </w:rPr>
        <w:t>,</w:t>
      </w:r>
      <w:r w:rsidRPr="00BE20C1">
        <w:rPr>
          <w:rFonts w:ascii="Helvetica" w:hAnsi="Helvetica"/>
          <w:lang w:val="da-DK"/>
        </w:rPr>
        <w:t xml:space="preserve"> der ligger bag ved den succe</w:t>
      </w:r>
      <w:r w:rsidR="00BE20C1">
        <w:rPr>
          <w:rFonts w:ascii="Helvetica" w:hAnsi="Helvetica"/>
          <w:lang w:val="da-DK"/>
        </w:rPr>
        <w:t>s, vi har arbejdet os frem til.”</w:t>
      </w:r>
    </w:p>
    <w:p w14:paraId="31D5A2A6" w14:textId="0567724B" w:rsidR="00BE20C1" w:rsidRDefault="00BE20C1" w:rsidP="00774491">
      <w:pPr>
        <w:spacing w:after="200"/>
        <w:rPr>
          <w:rFonts w:ascii="Helvetica" w:hAnsi="Helvetica"/>
          <w:lang w:val="da-DK"/>
        </w:rPr>
      </w:pPr>
      <w:r>
        <w:rPr>
          <w:rFonts w:ascii="Helvetica" w:hAnsi="Helvetica"/>
          <w:lang w:val="da-DK"/>
        </w:rPr>
        <w:t>Han fortæller desuden følgende om sin personlige forhåbning for, hvordan bogen bliver modtaget:</w:t>
      </w:r>
    </w:p>
    <w:p w14:paraId="6ACBE483" w14:textId="0F7A801D" w:rsidR="00774491" w:rsidRPr="00774491" w:rsidRDefault="00BE20C1" w:rsidP="00774491">
      <w:pPr>
        <w:spacing w:after="200"/>
        <w:rPr>
          <w:rFonts w:ascii="Helvetica" w:hAnsi="Helvetica"/>
          <w:lang w:val="da-DK"/>
        </w:rPr>
      </w:pPr>
      <w:r>
        <w:rPr>
          <w:rFonts w:ascii="Helvetica" w:hAnsi="Helvetica"/>
          <w:lang w:val="da-DK"/>
        </w:rPr>
        <w:t>”</w:t>
      </w:r>
      <w:r w:rsidR="00774491" w:rsidRPr="00BE20C1">
        <w:rPr>
          <w:rFonts w:ascii="Helvetica" w:hAnsi="Helvetica"/>
          <w:lang w:val="da-DK"/>
        </w:rPr>
        <w:t>Publikumsantallet per sæson på Fredericia Teater er steget med mere end 1000% siden jeg blev chef, og jeg er sikker på at hvis der var noget der hed kulturgazeller, så ville vi ligge helt i front. Det er jeg både stolt af og taknem</w:t>
      </w:r>
      <w:r>
        <w:rPr>
          <w:rFonts w:ascii="Helvetica" w:hAnsi="Helvetica"/>
          <w:lang w:val="da-DK"/>
        </w:rPr>
        <w:t>melig for, og</w:t>
      </w:r>
      <w:r w:rsidR="00774491" w:rsidRPr="00BE20C1">
        <w:rPr>
          <w:rFonts w:ascii="Helvetica" w:hAnsi="Helvetica"/>
          <w:lang w:val="da-DK"/>
        </w:rPr>
        <w:t xml:space="preserve"> </w:t>
      </w:r>
      <w:r>
        <w:rPr>
          <w:rFonts w:ascii="Helvetica" w:hAnsi="Helvetica"/>
          <w:lang w:val="da-DK"/>
        </w:rPr>
        <w:t>j</w:t>
      </w:r>
      <w:r w:rsidR="00774491" w:rsidRPr="00BE20C1">
        <w:rPr>
          <w:rFonts w:ascii="Helvetica" w:hAnsi="Helvetica"/>
          <w:lang w:val="da-DK"/>
        </w:rPr>
        <w:t>eg håber, at bogen kan være med til at inspirere andre til at sigte</w:t>
      </w:r>
      <w:r>
        <w:rPr>
          <w:rFonts w:ascii="Helvetica" w:hAnsi="Helvetica"/>
          <w:lang w:val="da-DK"/>
        </w:rPr>
        <w:t xml:space="preserve"> – og forhåbentligt også ramme.”</w:t>
      </w:r>
    </w:p>
    <w:p w14:paraId="4ACA8859" w14:textId="2157B8C9" w:rsidR="007D2448" w:rsidRDefault="00C175F7" w:rsidP="00C175F7">
      <w:pPr>
        <w:rPr>
          <w:rFonts w:ascii="Helvetica" w:hAnsi="Helvetica"/>
          <w:i/>
          <w:lang w:val="da-DK"/>
        </w:rPr>
      </w:pPr>
      <w:r w:rsidRPr="00C175F7">
        <w:rPr>
          <w:rFonts w:ascii="Helvetica" w:hAnsi="Helvetica"/>
          <w:i/>
          <w:lang w:val="da-DK"/>
        </w:rPr>
        <w:t xml:space="preserve">HVIS MAN IKKE SIGTER, KAN MAN HELLER IKKE RAMME udkommer d. 28. august 2018 på </w:t>
      </w:r>
      <w:proofErr w:type="spellStart"/>
      <w:r w:rsidRPr="00C175F7">
        <w:rPr>
          <w:rFonts w:ascii="Helvetica" w:hAnsi="Helvetica"/>
          <w:i/>
          <w:lang w:val="da-DK"/>
        </w:rPr>
        <w:t>People'sPress</w:t>
      </w:r>
      <w:proofErr w:type="spellEnd"/>
      <w:r w:rsidRPr="00C175F7">
        <w:rPr>
          <w:rFonts w:ascii="Helvetica" w:hAnsi="Helvetica"/>
          <w:i/>
          <w:lang w:val="da-DK"/>
        </w:rPr>
        <w:t>. 220 sider</w:t>
      </w:r>
      <w:r w:rsidR="00726124">
        <w:rPr>
          <w:rFonts w:ascii="Helvetica" w:hAnsi="Helvetica"/>
          <w:i/>
          <w:lang w:val="da-DK"/>
        </w:rPr>
        <w:t xml:space="preserve">. </w:t>
      </w:r>
      <w:proofErr w:type="spellStart"/>
      <w:r w:rsidR="00726124">
        <w:rPr>
          <w:rFonts w:ascii="Helvetica" w:hAnsi="Helvetica"/>
          <w:i/>
          <w:lang w:val="da-DK"/>
        </w:rPr>
        <w:t>V</w:t>
      </w:r>
      <w:r w:rsidRPr="00C175F7">
        <w:rPr>
          <w:rFonts w:ascii="Helvetica" w:hAnsi="Helvetica"/>
          <w:i/>
          <w:lang w:val="da-DK"/>
        </w:rPr>
        <w:t>ejl</w:t>
      </w:r>
      <w:proofErr w:type="spellEnd"/>
      <w:r w:rsidRPr="00C175F7">
        <w:rPr>
          <w:rFonts w:ascii="Helvetica" w:hAnsi="Helvetica"/>
          <w:i/>
          <w:lang w:val="da-DK"/>
        </w:rPr>
        <w:t xml:space="preserve">. pris 249,95 kr. Ønsker man et eksemplar fremsendt, kan Sophia </w:t>
      </w:r>
      <w:proofErr w:type="spellStart"/>
      <w:r w:rsidRPr="00C175F7">
        <w:rPr>
          <w:rFonts w:ascii="Helvetica" w:hAnsi="Helvetica"/>
          <w:i/>
          <w:lang w:val="da-DK"/>
        </w:rPr>
        <w:t>Ohrbeck</w:t>
      </w:r>
      <w:proofErr w:type="spellEnd"/>
      <w:r w:rsidRPr="00C175F7">
        <w:rPr>
          <w:rFonts w:ascii="Helvetica" w:hAnsi="Helvetica"/>
          <w:i/>
          <w:lang w:val="da-DK"/>
        </w:rPr>
        <w:t xml:space="preserve"> kontaktes på </w:t>
      </w:r>
      <w:r w:rsidR="007D2448" w:rsidRPr="00C175F7">
        <w:rPr>
          <w:rFonts w:ascii="Helvetica" w:hAnsi="Helvetica"/>
          <w:i/>
          <w:lang w:val="da-DK"/>
        </w:rPr>
        <w:t>soh@peoplespress.dk</w:t>
      </w:r>
      <w:r w:rsidRPr="00C175F7">
        <w:rPr>
          <w:rFonts w:ascii="Helvetica" w:hAnsi="Helvetica"/>
          <w:i/>
          <w:lang w:val="da-DK"/>
        </w:rPr>
        <w:t> eller</w:t>
      </w:r>
      <w:r w:rsidR="007D2448" w:rsidRPr="00C175F7">
        <w:rPr>
          <w:rFonts w:ascii="Helvetica" w:hAnsi="Helvetica"/>
          <w:i/>
          <w:lang w:val="da-DK"/>
        </w:rPr>
        <w:t xml:space="preserve"> 60958836</w:t>
      </w:r>
      <w:r w:rsidRPr="00C175F7">
        <w:rPr>
          <w:rFonts w:ascii="Helvetica" w:hAnsi="Helvetica"/>
          <w:i/>
          <w:lang w:val="da-DK"/>
        </w:rPr>
        <w:t>.</w:t>
      </w:r>
    </w:p>
    <w:p w14:paraId="6989C057" w14:textId="77777777" w:rsidR="00C175F7" w:rsidRDefault="00C175F7" w:rsidP="00C175F7">
      <w:pPr>
        <w:rPr>
          <w:rFonts w:ascii="Helvetica" w:hAnsi="Helvetica"/>
          <w:lang w:val="da-DK"/>
        </w:rPr>
      </w:pPr>
    </w:p>
    <w:p w14:paraId="64A4B2A7" w14:textId="0566907D" w:rsidR="00C175F7" w:rsidRDefault="00C175F7" w:rsidP="00C175F7">
      <w:pPr>
        <w:rPr>
          <w:rFonts w:ascii="Helvetica" w:hAnsi="Helvetica"/>
          <w:lang w:val="da-DK"/>
        </w:rPr>
      </w:pPr>
      <w:r w:rsidRPr="00C175F7">
        <w:rPr>
          <w:rFonts w:ascii="Helvetica" w:hAnsi="Helvetica"/>
          <w:b/>
          <w:lang w:val="da-DK"/>
        </w:rPr>
        <w:t>Med venlig hilsen</w:t>
      </w:r>
      <w:r w:rsidRPr="00C175F7">
        <w:rPr>
          <w:rFonts w:ascii="Helvetica" w:hAnsi="Helvetica"/>
          <w:b/>
          <w:lang w:val="da-DK"/>
        </w:rPr>
        <w:br/>
      </w:r>
      <w:r>
        <w:rPr>
          <w:rFonts w:ascii="Helvetica" w:hAnsi="Helvetica"/>
          <w:lang w:val="da-DK"/>
        </w:rPr>
        <w:t xml:space="preserve">Have </w:t>
      </w:r>
      <w:r w:rsidR="00EB6663">
        <w:rPr>
          <w:rFonts w:ascii="Helvetica" w:hAnsi="Helvetica"/>
          <w:lang w:val="da-DK"/>
        </w:rPr>
        <w:t>Kommunikation</w:t>
      </w:r>
    </w:p>
    <w:p w14:paraId="1D66A3D6" w14:textId="77777777" w:rsidR="00C175F7" w:rsidRDefault="00C175F7" w:rsidP="00C175F7">
      <w:pPr>
        <w:rPr>
          <w:rFonts w:ascii="Helvetica" w:hAnsi="Helvetica"/>
          <w:lang w:val="da-DK"/>
        </w:rPr>
      </w:pPr>
      <w:bookmarkStart w:id="0" w:name="_GoBack"/>
      <w:bookmarkEnd w:id="0"/>
    </w:p>
    <w:p w14:paraId="0AAB5997" w14:textId="7E371E67" w:rsidR="005E7AA1" w:rsidRPr="00CF787C" w:rsidRDefault="00C175F7" w:rsidP="006C03CD">
      <w:pPr>
        <w:rPr>
          <w:rFonts w:ascii="Helvetica" w:hAnsi="Helvetica"/>
          <w:lang w:val="da-DK"/>
        </w:rPr>
      </w:pPr>
      <w:r w:rsidRPr="00C175F7">
        <w:rPr>
          <w:rFonts w:ascii="Helvetica" w:hAnsi="Helvetica"/>
          <w:b/>
          <w:lang w:val="da-DK"/>
        </w:rPr>
        <w:t>For yderligere information, kontakt venligst:</w:t>
      </w:r>
      <w:r>
        <w:rPr>
          <w:rFonts w:ascii="Helvetica" w:hAnsi="Helvetica"/>
          <w:lang w:val="da-DK"/>
        </w:rPr>
        <w:br/>
        <w:t>Michael Feder · </w:t>
      </w:r>
      <w:r w:rsidRPr="00C175F7">
        <w:rPr>
          <w:rFonts w:ascii="Helvetica" w:hAnsi="Helvetica"/>
          <w:lang w:val="da-DK"/>
        </w:rPr>
        <w:t>michael@have.dk</w:t>
      </w:r>
      <w:r>
        <w:rPr>
          <w:rFonts w:ascii="Helvetica" w:hAnsi="Helvetica"/>
          <w:lang w:val="da-DK"/>
        </w:rPr>
        <w:t xml:space="preserve"> · 2243 4942</w:t>
      </w:r>
    </w:p>
    <w:sectPr w:rsidR="005E7AA1" w:rsidRPr="00CF787C" w:rsidSect="0072612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257FC"/>
    <w:multiLevelType w:val="hybridMultilevel"/>
    <w:tmpl w:val="433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502CF"/>
    <w:multiLevelType w:val="multilevel"/>
    <w:tmpl w:val="D5CA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D3815"/>
    <w:multiLevelType w:val="hybridMultilevel"/>
    <w:tmpl w:val="661A7A02"/>
    <w:lvl w:ilvl="0" w:tplc="0FE6646A">
      <w:numFmt w:val="bullet"/>
      <w:lvlText w:val="—"/>
      <w:lvlJc w:val="left"/>
      <w:pPr>
        <w:ind w:left="720" w:hanging="360"/>
      </w:pPr>
      <w:rPr>
        <w:rFonts w:ascii="Calibri" w:eastAsiaTheme="minorHAnsi" w:hAnsi="Calibri" w:cs="Calibri" w:hint="default"/>
        <w:lang w:val="da-D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48"/>
    <w:rsid w:val="00375A41"/>
    <w:rsid w:val="00455E57"/>
    <w:rsid w:val="004A4AC5"/>
    <w:rsid w:val="00533DF7"/>
    <w:rsid w:val="005E7AA1"/>
    <w:rsid w:val="006C03CD"/>
    <w:rsid w:val="00726124"/>
    <w:rsid w:val="00774491"/>
    <w:rsid w:val="007A7138"/>
    <w:rsid w:val="007D2448"/>
    <w:rsid w:val="00901864"/>
    <w:rsid w:val="009945C3"/>
    <w:rsid w:val="00BE20C1"/>
    <w:rsid w:val="00C175F7"/>
    <w:rsid w:val="00C44C67"/>
    <w:rsid w:val="00CF787C"/>
    <w:rsid w:val="00E22738"/>
    <w:rsid w:val="00EB6663"/>
    <w:rsid w:val="00F67919"/>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9D99"/>
  <w15:chartTrackingRefBased/>
  <w15:docId w15:val="{F0D4B317-78A8-F946-BE75-4825C6F0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448"/>
    <w:rPr>
      <w:color w:val="0000FF"/>
      <w:u w:val="single"/>
    </w:rPr>
  </w:style>
  <w:style w:type="paragraph" w:styleId="ListParagraph">
    <w:name w:val="List Paragraph"/>
    <w:basedOn w:val="Normal"/>
    <w:uiPriority w:val="34"/>
    <w:qFormat/>
    <w:rsid w:val="00375A41"/>
    <w:pPr>
      <w:ind w:left="720"/>
      <w:contextualSpacing/>
    </w:pPr>
  </w:style>
  <w:style w:type="paragraph" w:styleId="NormalWeb">
    <w:name w:val="Normal (Web)"/>
    <w:basedOn w:val="Normal"/>
    <w:uiPriority w:val="99"/>
    <w:semiHidden/>
    <w:unhideWhenUsed/>
    <w:rsid w:val="009945C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1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07524">
      <w:bodyDiv w:val="1"/>
      <w:marLeft w:val="0"/>
      <w:marRight w:val="0"/>
      <w:marTop w:val="0"/>
      <w:marBottom w:val="0"/>
      <w:divBdr>
        <w:top w:val="none" w:sz="0" w:space="0" w:color="auto"/>
        <w:left w:val="none" w:sz="0" w:space="0" w:color="auto"/>
        <w:bottom w:val="none" w:sz="0" w:space="0" w:color="auto"/>
        <w:right w:val="none" w:sz="0" w:space="0" w:color="auto"/>
      </w:divBdr>
      <w:divsChild>
        <w:div w:id="1808815401">
          <w:marLeft w:val="0"/>
          <w:marRight w:val="0"/>
          <w:marTop w:val="0"/>
          <w:marBottom w:val="0"/>
          <w:divBdr>
            <w:top w:val="none" w:sz="0" w:space="0" w:color="auto"/>
            <w:left w:val="none" w:sz="0" w:space="0" w:color="auto"/>
            <w:bottom w:val="none" w:sz="0" w:space="0" w:color="auto"/>
            <w:right w:val="none" w:sz="0" w:space="0" w:color="auto"/>
          </w:divBdr>
          <w:divsChild>
            <w:div w:id="1207990633">
              <w:marLeft w:val="0"/>
              <w:marRight w:val="0"/>
              <w:marTop w:val="0"/>
              <w:marBottom w:val="0"/>
              <w:divBdr>
                <w:top w:val="none" w:sz="0" w:space="0" w:color="auto"/>
                <w:left w:val="none" w:sz="0" w:space="0" w:color="auto"/>
                <w:bottom w:val="none" w:sz="0" w:space="0" w:color="auto"/>
                <w:right w:val="none" w:sz="0" w:space="0" w:color="auto"/>
              </w:divBdr>
              <w:divsChild>
                <w:div w:id="31227211">
                  <w:marLeft w:val="0"/>
                  <w:marRight w:val="0"/>
                  <w:marTop w:val="0"/>
                  <w:marBottom w:val="0"/>
                  <w:divBdr>
                    <w:top w:val="none" w:sz="0" w:space="0" w:color="auto"/>
                    <w:left w:val="none" w:sz="0" w:space="0" w:color="auto"/>
                    <w:bottom w:val="none" w:sz="0" w:space="0" w:color="auto"/>
                    <w:right w:val="none" w:sz="0" w:space="0" w:color="auto"/>
                  </w:divBdr>
                  <w:divsChild>
                    <w:div w:id="1109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34524">
      <w:bodyDiv w:val="1"/>
      <w:marLeft w:val="0"/>
      <w:marRight w:val="0"/>
      <w:marTop w:val="0"/>
      <w:marBottom w:val="0"/>
      <w:divBdr>
        <w:top w:val="none" w:sz="0" w:space="0" w:color="auto"/>
        <w:left w:val="none" w:sz="0" w:space="0" w:color="auto"/>
        <w:bottom w:val="none" w:sz="0" w:space="0" w:color="auto"/>
        <w:right w:val="none" w:sz="0" w:space="0" w:color="auto"/>
      </w:divBdr>
    </w:div>
    <w:div w:id="868953214">
      <w:bodyDiv w:val="1"/>
      <w:marLeft w:val="0"/>
      <w:marRight w:val="0"/>
      <w:marTop w:val="0"/>
      <w:marBottom w:val="0"/>
      <w:divBdr>
        <w:top w:val="none" w:sz="0" w:space="0" w:color="auto"/>
        <w:left w:val="none" w:sz="0" w:space="0" w:color="auto"/>
        <w:bottom w:val="none" w:sz="0" w:space="0" w:color="auto"/>
        <w:right w:val="none" w:sz="0" w:space="0" w:color="auto"/>
      </w:divBdr>
    </w:div>
    <w:div w:id="878467823">
      <w:bodyDiv w:val="1"/>
      <w:marLeft w:val="0"/>
      <w:marRight w:val="0"/>
      <w:marTop w:val="0"/>
      <w:marBottom w:val="0"/>
      <w:divBdr>
        <w:top w:val="none" w:sz="0" w:space="0" w:color="auto"/>
        <w:left w:val="none" w:sz="0" w:space="0" w:color="auto"/>
        <w:bottom w:val="none" w:sz="0" w:space="0" w:color="auto"/>
        <w:right w:val="none" w:sz="0" w:space="0" w:color="auto"/>
      </w:divBdr>
      <w:divsChild>
        <w:div w:id="68894949">
          <w:marLeft w:val="0"/>
          <w:marRight w:val="0"/>
          <w:marTop w:val="0"/>
          <w:marBottom w:val="0"/>
          <w:divBdr>
            <w:top w:val="none" w:sz="0" w:space="0" w:color="auto"/>
            <w:left w:val="none" w:sz="0" w:space="0" w:color="auto"/>
            <w:bottom w:val="none" w:sz="0" w:space="0" w:color="auto"/>
            <w:right w:val="none" w:sz="0" w:space="0" w:color="auto"/>
          </w:divBdr>
          <w:divsChild>
            <w:div w:id="1293092404">
              <w:marLeft w:val="0"/>
              <w:marRight w:val="0"/>
              <w:marTop w:val="0"/>
              <w:marBottom w:val="0"/>
              <w:divBdr>
                <w:top w:val="none" w:sz="0" w:space="0" w:color="auto"/>
                <w:left w:val="none" w:sz="0" w:space="0" w:color="auto"/>
                <w:bottom w:val="none" w:sz="0" w:space="0" w:color="auto"/>
                <w:right w:val="none" w:sz="0" w:space="0" w:color="auto"/>
              </w:divBdr>
              <w:divsChild>
                <w:div w:id="1604847769">
                  <w:marLeft w:val="0"/>
                  <w:marRight w:val="0"/>
                  <w:marTop w:val="0"/>
                  <w:marBottom w:val="0"/>
                  <w:divBdr>
                    <w:top w:val="none" w:sz="0" w:space="0" w:color="auto"/>
                    <w:left w:val="none" w:sz="0" w:space="0" w:color="auto"/>
                    <w:bottom w:val="none" w:sz="0" w:space="0" w:color="auto"/>
                    <w:right w:val="none" w:sz="0" w:space="0" w:color="auto"/>
                  </w:divBdr>
                  <w:divsChild>
                    <w:div w:id="4490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9133">
      <w:bodyDiv w:val="1"/>
      <w:marLeft w:val="0"/>
      <w:marRight w:val="0"/>
      <w:marTop w:val="0"/>
      <w:marBottom w:val="0"/>
      <w:divBdr>
        <w:top w:val="none" w:sz="0" w:space="0" w:color="auto"/>
        <w:left w:val="none" w:sz="0" w:space="0" w:color="auto"/>
        <w:bottom w:val="none" w:sz="0" w:space="0" w:color="auto"/>
        <w:right w:val="none" w:sz="0" w:space="0" w:color="auto"/>
      </w:divBdr>
      <w:divsChild>
        <w:div w:id="1392263912">
          <w:marLeft w:val="0"/>
          <w:marRight w:val="0"/>
          <w:marTop w:val="0"/>
          <w:marBottom w:val="0"/>
          <w:divBdr>
            <w:top w:val="none" w:sz="0" w:space="0" w:color="auto"/>
            <w:left w:val="none" w:sz="0" w:space="0" w:color="auto"/>
            <w:bottom w:val="none" w:sz="0" w:space="0" w:color="auto"/>
            <w:right w:val="none" w:sz="0" w:space="0" w:color="auto"/>
          </w:divBdr>
          <w:divsChild>
            <w:div w:id="1198666781">
              <w:marLeft w:val="0"/>
              <w:marRight w:val="0"/>
              <w:marTop w:val="0"/>
              <w:marBottom w:val="0"/>
              <w:divBdr>
                <w:top w:val="none" w:sz="0" w:space="0" w:color="auto"/>
                <w:left w:val="none" w:sz="0" w:space="0" w:color="auto"/>
                <w:bottom w:val="none" w:sz="0" w:space="0" w:color="auto"/>
                <w:right w:val="none" w:sz="0" w:space="0" w:color="auto"/>
              </w:divBdr>
              <w:divsChild>
                <w:div w:id="773475629">
                  <w:marLeft w:val="0"/>
                  <w:marRight w:val="0"/>
                  <w:marTop w:val="0"/>
                  <w:marBottom w:val="0"/>
                  <w:divBdr>
                    <w:top w:val="none" w:sz="0" w:space="0" w:color="auto"/>
                    <w:left w:val="none" w:sz="0" w:space="0" w:color="auto"/>
                    <w:bottom w:val="none" w:sz="0" w:space="0" w:color="auto"/>
                    <w:right w:val="none" w:sz="0" w:space="0" w:color="auto"/>
                  </w:divBdr>
                  <w:divsChild>
                    <w:div w:id="423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3317">
      <w:bodyDiv w:val="1"/>
      <w:marLeft w:val="0"/>
      <w:marRight w:val="0"/>
      <w:marTop w:val="0"/>
      <w:marBottom w:val="0"/>
      <w:divBdr>
        <w:top w:val="none" w:sz="0" w:space="0" w:color="auto"/>
        <w:left w:val="none" w:sz="0" w:space="0" w:color="auto"/>
        <w:bottom w:val="none" w:sz="0" w:space="0" w:color="auto"/>
        <w:right w:val="none" w:sz="0" w:space="0" w:color="auto"/>
      </w:divBdr>
      <w:divsChild>
        <w:div w:id="1115297570">
          <w:marLeft w:val="0"/>
          <w:marRight w:val="0"/>
          <w:marTop w:val="0"/>
          <w:marBottom w:val="0"/>
          <w:divBdr>
            <w:top w:val="none" w:sz="0" w:space="0" w:color="auto"/>
            <w:left w:val="none" w:sz="0" w:space="0" w:color="auto"/>
            <w:bottom w:val="none" w:sz="0" w:space="0" w:color="auto"/>
            <w:right w:val="none" w:sz="0" w:space="0" w:color="auto"/>
          </w:divBdr>
        </w:div>
        <w:div w:id="195701148">
          <w:marLeft w:val="0"/>
          <w:marRight w:val="0"/>
          <w:marTop w:val="0"/>
          <w:marBottom w:val="0"/>
          <w:divBdr>
            <w:top w:val="none" w:sz="0" w:space="0" w:color="auto"/>
            <w:left w:val="none" w:sz="0" w:space="0" w:color="auto"/>
            <w:bottom w:val="none" w:sz="0" w:space="0" w:color="auto"/>
            <w:right w:val="none" w:sz="0" w:space="0" w:color="auto"/>
          </w:divBdr>
        </w:div>
        <w:div w:id="1497067410">
          <w:marLeft w:val="0"/>
          <w:marRight w:val="0"/>
          <w:marTop w:val="0"/>
          <w:marBottom w:val="0"/>
          <w:divBdr>
            <w:top w:val="none" w:sz="0" w:space="0" w:color="auto"/>
            <w:left w:val="none" w:sz="0" w:space="0" w:color="auto"/>
            <w:bottom w:val="none" w:sz="0" w:space="0" w:color="auto"/>
            <w:right w:val="none" w:sz="0" w:space="0" w:color="auto"/>
          </w:divBdr>
        </w:div>
      </w:divsChild>
    </w:div>
    <w:div w:id="1824590367">
      <w:bodyDiv w:val="1"/>
      <w:marLeft w:val="0"/>
      <w:marRight w:val="0"/>
      <w:marTop w:val="0"/>
      <w:marBottom w:val="0"/>
      <w:divBdr>
        <w:top w:val="none" w:sz="0" w:space="0" w:color="auto"/>
        <w:left w:val="none" w:sz="0" w:space="0" w:color="auto"/>
        <w:bottom w:val="none" w:sz="0" w:space="0" w:color="auto"/>
        <w:right w:val="none" w:sz="0" w:space="0" w:color="auto"/>
      </w:divBdr>
    </w:div>
    <w:div w:id="2131780543">
      <w:bodyDiv w:val="1"/>
      <w:marLeft w:val="0"/>
      <w:marRight w:val="0"/>
      <w:marTop w:val="0"/>
      <w:marBottom w:val="0"/>
      <w:divBdr>
        <w:top w:val="none" w:sz="0" w:space="0" w:color="auto"/>
        <w:left w:val="none" w:sz="0" w:space="0" w:color="auto"/>
        <w:bottom w:val="none" w:sz="0" w:space="0" w:color="auto"/>
        <w:right w:val="none" w:sz="0" w:space="0" w:color="auto"/>
      </w:divBdr>
      <w:divsChild>
        <w:div w:id="382488221">
          <w:marLeft w:val="0"/>
          <w:marRight w:val="0"/>
          <w:marTop w:val="0"/>
          <w:marBottom w:val="0"/>
          <w:divBdr>
            <w:top w:val="none" w:sz="0" w:space="0" w:color="auto"/>
            <w:left w:val="none" w:sz="0" w:space="0" w:color="auto"/>
            <w:bottom w:val="none" w:sz="0" w:space="0" w:color="auto"/>
            <w:right w:val="none" w:sz="0" w:space="0" w:color="auto"/>
          </w:divBdr>
          <w:divsChild>
            <w:div w:id="152795585">
              <w:marLeft w:val="0"/>
              <w:marRight w:val="0"/>
              <w:marTop w:val="0"/>
              <w:marBottom w:val="0"/>
              <w:divBdr>
                <w:top w:val="none" w:sz="0" w:space="0" w:color="auto"/>
                <w:left w:val="none" w:sz="0" w:space="0" w:color="auto"/>
                <w:bottom w:val="none" w:sz="0" w:space="0" w:color="auto"/>
                <w:right w:val="none" w:sz="0" w:space="0" w:color="auto"/>
              </w:divBdr>
              <w:divsChild>
                <w:div w:id="3366055">
                  <w:marLeft w:val="0"/>
                  <w:marRight w:val="0"/>
                  <w:marTop w:val="0"/>
                  <w:marBottom w:val="0"/>
                  <w:divBdr>
                    <w:top w:val="none" w:sz="0" w:space="0" w:color="auto"/>
                    <w:left w:val="none" w:sz="0" w:space="0" w:color="auto"/>
                    <w:bottom w:val="none" w:sz="0" w:space="0" w:color="auto"/>
                    <w:right w:val="none" w:sz="0" w:space="0" w:color="auto"/>
                  </w:divBdr>
                  <w:divsChild>
                    <w:div w:id="20157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Pishai Storgaard</cp:lastModifiedBy>
  <cp:revision>10</cp:revision>
  <dcterms:created xsi:type="dcterms:W3CDTF">2018-08-07T18:05:00Z</dcterms:created>
  <dcterms:modified xsi:type="dcterms:W3CDTF">2018-08-14T14:08:00Z</dcterms:modified>
</cp:coreProperties>
</file>