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095" w:rsidRPr="0082471D" w:rsidRDefault="00E40095" w:rsidP="00E40095">
      <w:pPr>
        <w:rPr>
          <w:rFonts w:ascii="Arial" w:eastAsiaTheme="majorEastAsia" w:hAnsi="Arial" w:cs="Arial"/>
          <w:b/>
          <w:bCs/>
          <w:sz w:val="28"/>
          <w:szCs w:val="28"/>
        </w:rPr>
      </w:pPr>
      <w:r w:rsidRPr="00ED533E">
        <w:rPr>
          <w:rFonts w:ascii="Arial" w:hAnsi="Arial" w:cs="Arial"/>
          <w:sz w:val="20"/>
          <w:szCs w:val="20"/>
        </w:rPr>
        <w:t>Pressmeddelande</w:t>
      </w:r>
      <w:r w:rsidRPr="00ED533E">
        <w:rPr>
          <w:rFonts w:ascii="Arial" w:hAnsi="Arial" w:cs="Arial"/>
          <w:sz w:val="20"/>
          <w:szCs w:val="20"/>
        </w:rPr>
        <w:br/>
      </w:r>
      <w:r w:rsidRPr="008159F9">
        <w:rPr>
          <w:rFonts w:ascii="Arial" w:hAnsi="Arial" w:cs="Arial"/>
          <w:sz w:val="20"/>
          <w:szCs w:val="20"/>
        </w:rPr>
        <w:t>2018-03-26</w:t>
      </w:r>
      <w:r w:rsidRPr="00A867CD">
        <w:rPr>
          <w:rFonts w:ascii="Arial" w:hAnsi="Arial" w:cs="Arial"/>
          <w:sz w:val="20"/>
          <w:szCs w:val="20"/>
        </w:rPr>
        <w:br/>
      </w:r>
      <w:r w:rsidRPr="00A867CD">
        <w:rPr>
          <w:rFonts w:ascii="Arial" w:hAnsi="Arial" w:cs="Arial"/>
          <w:sz w:val="20"/>
          <w:szCs w:val="20"/>
        </w:rPr>
        <w:br/>
      </w:r>
      <w:r w:rsidRPr="00A867CD">
        <w:rPr>
          <w:rFonts w:ascii="Arial" w:hAnsi="Arial" w:cs="Arial"/>
          <w:sz w:val="20"/>
          <w:szCs w:val="20"/>
        </w:rPr>
        <w:br/>
      </w:r>
      <w:bookmarkStart w:id="0" w:name="bmDate"/>
      <w:bookmarkStart w:id="1" w:name="bmRubrik"/>
      <w:bookmarkStart w:id="2" w:name="bmStart"/>
      <w:bookmarkEnd w:id="0"/>
      <w:bookmarkEnd w:id="1"/>
      <w:bookmarkEnd w:id="2"/>
      <w:r w:rsidRPr="0082471D">
        <w:rPr>
          <w:rFonts w:ascii="Arial" w:eastAsiaTheme="majorEastAsia" w:hAnsi="Arial" w:cs="Arial"/>
          <w:b/>
          <w:bCs/>
          <w:sz w:val="28"/>
          <w:szCs w:val="28"/>
        </w:rPr>
        <w:t>Vart tredje tåg försenat eller inställt</w:t>
      </w:r>
    </w:p>
    <w:p w:rsidR="00E40095" w:rsidRPr="0082471D" w:rsidRDefault="00E40095" w:rsidP="00224BB3">
      <w:pPr>
        <w:ind w:right="284"/>
        <w:rPr>
          <w:rFonts w:ascii="Arial" w:hAnsi="Arial" w:cs="Arial"/>
          <w:b/>
          <w:sz w:val="20"/>
          <w:szCs w:val="20"/>
        </w:rPr>
      </w:pPr>
      <w:r w:rsidRPr="0082471D">
        <w:rPr>
          <w:rFonts w:ascii="Arial" w:eastAsiaTheme="majorEastAsia" w:hAnsi="Arial" w:cs="Arial"/>
          <w:b/>
          <w:bCs/>
          <w:sz w:val="20"/>
          <w:szCs w:val="20"/>
        </w:rPr>
        <w:br/>
      </w:r>
      <w:r w:rsidRPr="0082471D">
        <w:rPr>
          <w:rFonts w:ascii="Arial" w:hAnsi="Arial" w:cs="Arial"/>
          <w:b/>
          <w:sz w:val="20"/>
          <w:szCs w:val="20"/>
        </w:rPr>
        <w:t>Under 2017 blev vart tredje persontåg</w:t>
      </w:r>
      <w:r w:rsidR="008A7131" w:rsidRPr="0082471D">
        <w:rPr>
          <w:rFonts w:ascii="Arial" w:hAnsi="Arial" w:cs="Arial"/>
          <w:b/>
          <w:sz w:val="20"/>
          <w:szCs w:val="20"/>
        </w:rPr>
        <w:t xml:space="preserve">, </w:t>
      </w:r>
      <w:r w:rsidR="008233E8" w:rsidRPr="0082471D">
        <w:rPr>
          <w:rFonts w:ascii="Arial" w:hAnsi="Arial" w:cs="Arial"/>
          <w:b/>
          <w:sz w:val="20"/>
          <w:szCs w:val="20"/>
        </w:rPr>
        <w:t>3</w:t>
      </w:r>
      <w:r w:rsidR="00801BF5" w:rsidRPr="0082471D">
        <w:rPr>
          <w:rFonts w:ascii="Arial" w:hAnsi="Arial" w:cs="Arial"/>
          <w:b/>
          <w:sz w:val="20"/>
          <w:szCs w:val="20"/>
        </w:rPr>
        <w:t>4</w:t>
      </w:r>
      <w:r w:rsidR="008A7131" w:rsidRPr="0082471D">
        <w:rPr>
          <w:rFonts w:ascii="Arial" w:hAnsi="Arial" w:cs="Arial"/>
          <w:b/>
          <w:sz w:val="20"/>
          <w:szCs w:val="20"/>
        </w:rPr>
        <w:t xml:space="preserve"> procent,</w:t>
      </w:r>
      <w:r w:rsidRPr="0082471D">
        <w:rPr>
          <w:rFonts w:ascii="Arial" w:hAnsi="Arial" w:cs="Arial"/>
          <w:b/>
          <w:sz w:val="20"/>
          <w:szCs w:val="20"/>
        </w:rPr>
        <w:t xml:space="preserve"> inställt eller försenat till sin slutstation. Av de </w:t>
      </w:r>
      <w:r w:rsidR="008A7131" w:rsidRPr="0082471D">
        <w:rPr>
          <w:rFonts w:ascii="Arial" w:hAnsi="Arial" w:cs="Arial"/>
          <w:b/>
          <w:sz w:val="20"/>
          <w:szCs w:val="20"/>
        </w:rPr>
        <w:t xml:space="preserve">drygt </w:t>
      </w:r>
      <w:r w:rsidRPr="0082471D">
        <w:rPr>
          <w:rFonts w:ascii="Arial" w:hAnsi="Arial" w:cs="Arial"/>
          <w:b/>
          <w:sz w:val="20"/>
          <w:szCs w:val="20"/>
        </w:rPr>
        <w:t>9</w:t>
      </w:r>
      <w:r w:rsidR="00801BF5" w:rsidRPr="0082471D">
        <w:rPr>
          <w:rFonts w:ascii="Arial" w:hAnsi="Arial" w:cs="Arial"/>
          <w:b/>
          <w:sz w:val="20"/>
          <w:szCs w:val="20"/>
        </w:rPr>
        <w:t>80</w:t>
      </w:r>
      <w:r w:rsidRPr="0082471D">
        <w:rPr>
          <w:rFonts w:ascii="Arial" w:hAnsi="Arial" w:cs="Arial"/>
          <w:b/>
          <w:sz w:val="20"/>
          <w:szCs w:val="20"/>
        </w:rPr>
        <w:t> </w:t>
      </w:r>
      <w:r w:rsidR="008A7131" w:rsidRPr="0082471D">
        <w:rPr>
          <w:rFonts w:ascii="Arial" w:hAnsi="Arial" w:cs="Arial"/>
          <w:b/>
          <w:sz w:val="20"/>
          <w:szCs w:val="20"/>
        </w:rPr>
        <w:t>000</w:t>
      </w:r>
      <w:r w:rsidRPr="0082471D">
        <w:rPr>
          <w:rFonts w:ascii="Arial" w:hAnsi="Arial" w:cs="Arial"/>
          <w:b/>
          <w:sz w:val="20"/>
          <w:szCs w:val="20"/>
        </w:rPr>
        <w:t xml:space="preserve"> tåg som skulle avgå kom 6</w:t>
      </w:r>
      <w:r w:rsidR="00801BF5" w:rsidRPr="0082471D">
        <w:rPr>
          <w:rFonts w:ascii="Arial" w:hAnsi="Arial" w:cs="Arial"/>
          <w:b/>
          <w:sz w:val="20"/>
          <w:szCs w:val="20"/>
        </w:rPr>
        <w:t>6</w:t>
      </w:r>
      <w:r w:rsidRPr="0082471D">
        <w:rPr>
          <w:rFonts w:ascii="Arial" w:hAnsi="Arial" w:cs="Arial"/>
          <w:b/>
          <w:sz w:val="20"/>
          <w:szCs w:val="20"/>
        </w:rPr>
        <w:t xml:space="preserve"> procent fram </w:t>
      </w:r>
      <w:r w:rsidR="00801BF5" w:rsidRPr="0082471D">
        <w:rPr>
          <w:rFonts w:ascii="Arial" w:hAnsi="Arial" w:cs="Arial"/>
          <w:b/>
          <w:sz w:val="20"/>
          <w:szCs w:val="20"/>
        </w:rPr>
        <w:t xml:space="preserve">enligt tidtabell </w:t>
      </w:r>
      <w:r w:rsidRPr="0082471D">
        <w:rPr>
          <w:rFonts w:ascii="Arial" w:hAnsi="Arial" w:cs="Arial"/>
          <w:b/>
          <w:sz w:val="20"/>
          <w:szCs w:val="20"/>
        </w:rPr>
        <w:t xml:space="preserve">och vart tionde tåg blev mer än fem minuter försenat. Det visar ny statistik från Trafikanalys som järnvägsföretaget Strukton Rail </w:t>
      </w:r>
      <w:r w:rsidR="007D0A09" w:rsidRPr="0082471D">
        <w:rPr>
          <w:rFonts w:ascii="Arial" w:hAnsi="Arial" w:cs="Arial"/>
          <w:b/>
          <w:sz w:val="20"/>
          <w:szCs w:val="20"/>
        </w:rPr>
        <w:t>presenterar</w:t>
      </w:r>
      <w:r w:rsidR="00D10159" w:rsidRPr="0082471D">
        <w:rPr>
          <w:rFonts w:ascii="Arial" w:hAnsi="Arial" w:cs="Arial"/>
          <w:b/>
          <w:sz w:val="20"/>
          <w:szCs w:val="20"/>
        </w:rPr>
        <w:t>.</w:t>
      </w:r>
    </w:p>
    <w:p w:rsidR="00E40095" w:rsidRPr="0082471D" w:rsidRDefault="00E40095" w:rsidP="00224BB3">
      <w:pPr>
        <w:ind w:right="284"/>
        <w:rPr>
          <w:rFonts w:ascii="Arial" w:hAnsi="Arial" w:cs="Arial"/>
          <w:b/>
          <w:sz w:val="20"/>
          <w:szCs w:val="20"/>
        </w:rPr>
      </w:pPr>
    </w:p>
    <w:p w:rsidR="00E40095" w:rsidRPr="0082471D" w:rsidRDefault="00015FD4" w:rsidP="00224BB3">
      <w:pPr>
        <w:ind w:right="284"/>
        <w:rPr>
          <w:rFonts w:ascii="Arial" w:hAnsi="Arial" w:cs="Arial"/>
          <w:sz w:val="20"/>
          <w:szCs w:val="20"/>
        </w:rPr>
      </w:pPr>
      <w:r w:rsidRPr="0082471D">
        <w:rPr>
          <w:rFonts w:ascii="Arial" w:hAnsi="Arial" w:cs="Arial"/>
          <w:sz w:val="20"/>
          <w:szCs w:val="20"/>
        </w:rPr>
        <w:t xml:space="preserve">– </w:t>
      </w:r>
      <w:r w:rsidR="00E40095" w:rsidRPr="0082471D">
        <w:rPr>
          <w:rFonts w:ascii="Arial" w:hAnsi="Arial" w:cs="Arial"/>
          <w:sz w:val="20"/>
          <w:szCs w:val="20"/>
        </w:rPr>
        <w:t xml:space="preserve">En väl fungerande järnväg är avgörande för att vi ska kunna resa och frakta gods på ett effektivt och klimatsmart sätt. </w:t>
      </w:r>
      <w:bookmarkStart w:id="3" w:name="_Hlk509563789"/>
      <w:r w:rsidR="003A744A" w:rsidRPr="0082471D">
        <w:rPr>
          <w:rFonts w:ascii="Arial" w:hAnsi="Arial" w:cs="Arial"/>
          <w:sz w:val="20"/>
          <w:szCs w:val="20"/>
        </w:rPr>
        <w:t>I</w:t>
      </w:r>
      <w:r w:rsidR="009E0DE6" w:rsidRPr="0082471D">
        <w:rPr>
          <w:rFonts w:ascii="Arial" w:hAnsi="Arial" w:cs="Arial"/>
          <w:sz w:val="20"/>
          <w:szCs w:val="20"/>
        </w:rPr>
        <w:t xml:space="preserve"> </w:t>
      </w:r>
      <w:r w:rsidR="00E40095" w:rsidRPr="0082471D">
        <w:rPr>
          <w:rFonts w:ascii="Arial" w:hAnsi="Arial" w:cs="Arial"/>
          <w:sz w:val="20"/>
          <w:szCs w:val="20"/>
        </w:rPr>
        <w:t xml:space="preserve">dag </w:t>
      </w:r>
      <w:r w:rsidR="003A744A" w:rsidRPr="0082471D">
        <w:rPr>
          <w:rFonts w:ascii="Arial" w:hAnsi="Arial" w:cs="Arial"/>
          <w:sz w:val="20"/>
          <w:szCs w:val="20"/>
        </w:rPr>
        <w:t xml:space="preserve">är många överens om att </w:t>
      </w:r>
      <w:r w:rsidR="00E40095" w:rsidRPr="0082471D">
        <w:rPr>
          <w:rFonts w:ascii="Arial" w:hAnsi="Arial" w:cs="Arial"/>
          <w:sz w:val="20"/>
          <w:szCs w:val="20"/>
        </w:rPr>
        <w:t xml:space="preserve">tågtrafiken </w:t>
      </w:r>
      <w:r w:rsidR="003A744A" w:rsidRPr="0082471D">
        <w:rPr>
          <w:rFonts w:ascii="Arial" w:hAnsi="Arial" w:cs="Arial"/>
          <w:sz w:val="20"/>
          <w:szCs w:val="20"/>
        </w:rPr>
        <w:t xml:space="preserve">fungerar </w:t>
      </w:r>
      <w:r w:rsidR="00E40095" w:rsidRPr="0082471D">
        <w:rPr>
          <w:rFonts w:ascii="Arial" w:hAnsi="Arial" w:cs="Arial"/>
          <w:sz w:val="20"/>
          <w:szCs w:val="20"/>
        </w:rPr>
        <w:t xml:space="preserve">långt ifrån </w:t>
      </w:r>
      <w:bookmarkEnd w:id="3"/>
      <w:r w:rsidR="00E40095" w:rsidRPr="0082471D">
        <w:rPr>
          <w:rFonts w:ascii="Arial" w:hAnsi="Arial" w:cs="Arial"/>
          <w:sz w:val="20"/>
          <w:szCs w:val="20"/>
        </w:rPr>
        <w:t xml:space="preserve">optimalt. Växelfel och nedrivna kontaktledningar är exempel på fel som skapar förseningar och urholkar förtroendet för järnvägen, säger </w:t>
      </w:r>
      <w:r w:rsidR="008159F9" w:rsidRPr="0082471D">
        <w:rPr>
          <w:rFonts w:ascii="Arial" w:hAnsi="Arial" w:cs="Arial"/>
          <w:sz w:val="20"/>
          <w:szCs w:val="20"/>
        </w:rPr>
        <w:t xml:space="preserve">Otto Nilsson, chef för </w:t>
      </w:r>
      <w:r w:rsidR="00312A84">
        <w:rPr>
          <w:rFonts w:ascii="Arial" w:hAnsi="Arial" w:cs="Arial"/>
          <w:sz w:val="20"/>
          <w:szCs w:val="20"/>
        </w:rPr>
        <w:t>affärsområde I</w:t>
      </w:r>
      <w:r w:rsidR="008159F9" w:rsidRPr="0082471D">
        <w:rPr>
          <w:rFonts w:ascii="Arial" w:hAnsi="Arial" w:cs="Arial"/>
          <w:sz w:val="20"/>
          <w:szCs w:val="20"/>
        </w:rPr>
        <w:t xml:space="preserve">nnovation och </w:t>
      </w:r>
      <w:r w:rsidR="00312A84">
        <w:rPr>
          <w:rFonts w:ascii="Arial" w:hAnsi="Arial" w:cs="Arial"/>
          <w:sz w:val="20"/>
          <w:szCs w:val="20"/>
        </w:rPr>
        <w:t>T</w:t>
      </w:r>
      <w:bookmarkStart w:id="4" w:name="_GoBack"/>
      <w:bookmarkEnd w:id="4"/>
      <w:r w:rsidR="008159F9" w:rsidRPr="0082471D">
        <w:rPr>
          <w:rFonts w:ascii="Arial" w:hAnsi="Arial" w:cs="Arial"/>
          <w:sz w:val="20"/>
          <w:szCs w:val="20"/>
        </w:rPr>
        <w:t>eknik på Strukton Rail</w:t>
      </w:r>
    </w:p>
    <w:p w:rsidR="00E40095" w:rsidRPr="0082471D" w:rsidRDefault="00E40095" w:rsidP="00224BB3">
      <w:pPr>
        <w:ind w:right="284"/>
        <w:rPr>
          <w:rFonts w:ascii="Arial" w:hAnsi="Arial" w:cs="Arial"/>
          <w:sz w:val="20"/>
          <w:szCs w:val="20"/>
        </w:rPr>
      </w:pPr>
    </w:p>
    <w:p w:rsidR="00433BCB" w:rsidRPr="0082471D" w:rsidRDefault="00015FD4" w:rsidP="00224BB3">
      <w:pPr>
        <w:ind w:right="284"/>
        <w:rPr>
          <w:rFonts w:ascii="Arial" w:hAnsi="Arial" w:cs="Arial"/>
          <w:sz w:val="20"/>
          <w:szCs w:val="20"/>
        </w:rPr>
      </w:pPr>
      <w:r w:rsidRPr="0082471D">
        <w:rPr>
          <w:rFonts w:ascii="Arial" w:hAnsi="Arial" w:cs="Arial"/>
          <w:sz w:val="20"/>
          <w:szCs w:val="20"/>
        </w:rPr>
        <w:t xml:space="preserve">Flest förseningar drabbade långdistanstågen. </w:t>
      </w:r>
      <w:r w:rsidR="004B7A06" w:rsidRPr="0082471D">
        <w:rPr>
          <w:rFonts w:ascii="Arial" w:hAnsi="Arial" w:cs="Arial"/>
          <w:sz w:val="20"/>
          <w:szCs w:val="20"/>
        </w:rPr>
        <w:t>Av</w:t>
      </w:r>
      <w:r w:rsidRPr="0082471D">
        <w:rPr>
          <w:rFonts w:ascii="Arial" w:hAnsi="Arial" w:cs="Arial"/>
          <w:sz w:val="20"/>
          <w:szCs w:val="20"/>
        </w:rPr>
        <w:t xml:space="preserve"> dem </w:t>
      </w:r>
      <w:r w:rsidR="004B7A06" w:rsidRPr="0082471D">
        <w:rPr>
          <w:rFonts w:ascii="Arial" w:hAnsi="Arial" w:cs="Arial"/>
          <w:sz w:val="20"/>
          <w:szCs w:val="20"/>
        </w:rPr>
        <w:t>var</w:t>
      </w:r>
      <w:r w:rsidRPr="0082471D">
        <w:rPr>
          <w:rFonts w:ascii="Arial" w:hAnsi="Arial" w:cs="Arial"/>
          <w:sz w:val="20"/>
          <w:szCs w:val="20"/>
        </w:rPr>
        <w:t xml:space="preserve"> 2</w:t>
      </w:r>
      <w:r w:rsidR="00801BF5" w:rsidRPr="0082471D">
        <w:rPr>
          <w:rFonts w:ascii="Arial" w:hAnsi="Arial" w:cs="Arial"/>
          <w:sz w:val="20"/>
          <w:szCs w:val="20"/>
        </w:rPr>
        <w:t>2</w:t>
      </w:r>
      <w:r w:rsidRPr="0082471D">
        <w:rPr>
          <w:rFonts w:ascii="Arial" w:hAnsi="Arial" w:cs="Arial"/>
          <w:sz w:val="20"/>
          <w:szCs w:val="20"/>
        </w:rPr>
        <w:t xml:space="preserve"> procent av tågen </w:t>
      </w:r>
      <w:r w:rsidR="007823E2" w:rsidRPr="0082471D">
        <w:rPr>
          <w:rFonts w:ascii="Arial" w:hAnsi="Arial" w:cs="Arial"/>
          <w:sz w:val="20"/>
          <w:szCs w:val="20"/>
        </w:rPr>
        <w:t xml:space="preserve">mer än fem minuter försenade eller </w:t>
      </w:r>
      <w:r w:rsidR="004B7A06" w:rsidRPr="0082471D">
        <w:rPr>
          <w:rFonts w:ascii="Arial" w:hAnsi="Arial" w:cs="Arial"/>
          <w:sz w:val="20"/>
          <w:szCs w:val="20"/>
        </w:rPr>
        <w:t>ställdes in helt</w:t>
      </w:r>
      <w:r w:rsidR="007823E2" w:rsidRPr="0082471D">
        <w:rPr>
          <w:rFonts w:ascii="Arial" w:hAnsi="Arial" w:cs="Arial"/>
          <w:sz w:val="20"/>
          <w:szCs w:val="20"/>
        </w:rPr>
        <w:t xml:space="preserve">. </w:t>
      </w:r>
      <w:r w:rsidRPr="0082471D">
        <w:rPr>
          <w:rFonts w:ascii="Arial" w:hAnsi="Arial" w:cs="Arial"/>
          <w:sz w:val="20"/>
          <w:szCs w:val="20"/>
        </w:rPr>
        <w:t xml:space="preserve">Pendeltåg och andra kortdistanståg var sex gånger fler än långdistanstågen och hade också en högre punktlighet. </w:t>
      </w:r>
      <w:r w:rsidR="00433BCB" w:rsidRPr="0082471D">
        <w:rPr>
          <w:rFonts w:ascii="Arial" w:hAnsi="Arial" w:cs="Arial"/>
          <w:sz w:val="20"/>
          <w:szCs w:val="20"/>
        </w:rPr>
        <w:t>Av</w:t>
      </w:r>
      <w:r w:rsidR="007823E2" w:rsidRPr="0082471D">
        <w:rPr>
          <w:rFonts w:ascii="Arial" w:hAnsi="Arial" w:cs="Arial"/>
          <w:sz w:val="20"/>
          <w:szCs w:val="20"/>
        </w:rPr>
        <w:t xml:space="preserve"> dem</w:t>
      </w:r>
      <w:r w:rsidR="00433BCB" w:rsidRPr="0082471D">
        <w:rPr>
          <w:rFonts w:ascii="Arial" w:hAnsi="Arial" w:cs="Arial"/>
          <w:sz w:val="20"/>
          <w:szCs w:val="20"/>
        </w:rPr>
        <w:t xml:space="preserve"> kom</w:t>
      </w:r>
      <w:r w:rsidRPr="0082471D">
        <w:rPr>
          <w:rFonts w:ascii="Arial" w:hAnsi="Arial" w:cs="Arial"/>
          <w:sz w:val="20"/>
          <w:szCs w:val="20"/>
        </w:rPr>
        <w:t xml:space="preserve"> 9</w:t>
      </w:r>
      <w:r w:rsidR="0066660C" w:rsidRPr="0082471D">
        <w:rPr>
          <w:rFonts w:ascii="Arial" w:hAnsi="Arial" w:cs="Arial"/>
          <w:sz w:val="20"/>
          <w:szCs w:val="20"/>
        </w:rPr>
        <w:t xml:space="preserve">3 </w:t>
      </w:r>
      <w:r w:rsidRPr="0082471D">
        <w:rPr>
          <w:rFonts w:ascii="Arial" w:hAnsi="Arial" w:cs="Arial"/>
          <w:sz w:val="20"/>
          <w:szCs w:val="20"/>
        </w:rPr>
        <w:t xml:space="preserve">procent fram inom fem minuter efter </w:t>
      </w:r>
      <w:r w:rsidR="004B7A06" w:rsidRPr="0082471D">
        <w:rPr>
          <w:rFonts w:ascii="Arial" w:hAnsi="Arial" w:cs="Arial"/>
          <w:sz w:val="20"/>
          <w:szCs w:val="20"/>
        </w:rPr>
        <w:t>utsatt tid</w:t>
      </w:r>
      <w:r w:rsidRPr="0082471D">
        <w:rPr>
          <w:rFonts w:ascii="Arial" w:hAnsi="Arial" w:cs="Arial"/>
          <w:sz w:val="20"/>
          <w:szCs w:val="20"/>
        </w:rPr>
        <w:t>. De försenade långdistanstågen var i genomsnitt 1</w:t>
      </w:r>
      <w:r w:rsidR="0066660C" w:rsidRPr="0082471D">
        <w:rPr>
          <w:rFonts w:ascii="Arial" w:hAnsi="Arial" w:cs="Arial"/>
          <w:sz w:val="20"/>
          <w:szCs w:val="20"/>
        </w:rPr>
        <w:t>5</w:t>
      </w:r>
      <w:r w:rsidRPr="0082471D">
        <w:rPr>
          <w:rFonts w:ascii="Arial" w:hAnsi="Arial" w:cs="Arial"/>
          <w:sz w:val="20"/>
          <w:szCs w:val="20"/>
        </w:rPr>
        <w:t xml:space="preserve"> minuter sena och de försenade kortdistanstågen var i genomsnitt fem minuter sena. </w:t>
      </w:r>
    </w:p>
    <w:p w:rsidR="00015FD4" w:rsidRPr="0082471D" w:rsidRDefault="00015FD4" w:rsidP="00224BB3">
      <w:pPr>
        <w:ind w:right="284"/>
        <w:rPr>
          <w:rFonts w:ascii="Arial" w:hAnsi="Arial" w:cs="Arial"/>
          <w:sz w:val="20"/>
          <w:szCs w:val="20"/>
        </w:rPr>
      </w:pPr>
    </w:p>
    <w:p w:rsidR="00596DEE" w:rsidRPr="0082471D" w:rsidRDefault="00596DEE" w:rsidP="00224BB3">
      <w:pPr>
        <w:ind w:right="284"/>
        <w:rPr>
          <w:rFonts w:ascii="Arial" w:hAnsi="Arial" w:cs="Arial"/>
          <w:sz w:val="20"/>
          <w:szCs w:val="20"/>
        </w:rPr>
      </w:pPr>
      <w:bookmarkStart w:id="5" w:name="_Hlk509232869"/>
      <w:r w:rsidRPr="0082471D">
        <w:rPr>
          <w:rFonts w:ascii="Arial" w:hAnsi="Arial" w:cs="Arial"/>
          <w:sz w:val="20"/>
          <w:szCs w:val="20"/>
        </w:rPr>
        <w:t>– Vi sträva</w:t>
      </w:r>
      <w:r w:rsidR="00DA491F">
        <w:rPr>
          <w:rFonts w:ascii="Arial" w:hAnsi="Arial" w:cs="Arial"/>
          <w:sz w:val="20"/>
          <w:szCs w:val="20"/>
        </w:rPr>
        <w:t>r</w:t>
      </w:r>
      <w:r w:rsidRPr="0082471D">
        <w:rPr>
          <w:rFonts w:ascii="Arial" w:hAnsi="Arial" w:cs="Arial"/>
          <w:sz w:val="20"/>
          <w:szCs w:val="20"/>
        </w:rPr>
        <w:t xml:space="preserve"> mot en nollvision för trafikstörningar som beror på järnvägsfel. Eftersom flera regeringar under lång tid prioriterat ner järnvägsunderhållet är järnvägen sliten. Men nu finns smarta, innovativa lösningar som kan effektivisera underhållet om de används i det förebyggande arbetet. Därigenom går det att minimera antalet förseningar, säger Otto Nilsson.</w:t>
      </w:r>
    </w:p>
    <w:bookmarkEnd w:id="5"/>
    <w:p w:rsidR="00193800" w:rsidRPr="0082471D" w:rsidRDefault="00193800" w:rsidP="00224BB3">
      <w:pPr>
        <w:ind w:right="284"/>
      </w:pPr>
    </w:p>
    <w:p w:rsidR="00BF4AEC" w:rsidRPr="0082471D" w:rsidRDefault="00BF4AEC" w:rsidP="00224BB3">
      <w:pPr>
        <w:ind w:right="284"/>
        <w:rPr>
          <w:rFonts w:ascii="Arial" w:hAnsi="Arial" w:cs="Arial"/>
          <w:sz w:val="20"/>
          <w:szCs w:val="20"/>
        </w:rPr>
      </w:pPr>
      <w:bookmarkStart w:id="6" w:name="_Hlk509232842"/>
      <w:r w:rsidRPr="0082471D">
        <w:rPr>
          <w:rFonts w:ascii="Arial" w:hAnsi="Arial" w:cs="Arial"/>
          <w:sz w:val="20"/>
          <w:szCs w:val="20"/>
        </w:rPr>
        <w:t xml:space="preserve">Hur man definierar och beräknar tågtrafikens </w:t>
      </w:r>
      <w:r w:rsidR="008159F9" w:rsidRPr="0082471D">
        <w:rPr>
          <w:rFonts w:ascii="Arial" w:hAnsi="Arial" w:cs="Arial"/>
          <w:sz w:val="20"/>
          <w:szCs w:val="20"/>
        </w:rPr>
        <w:t>punktlighet</w:t>
      </w:r>
      <w:r w:rsidRPr="0082471D">
        <w:rPr>
          <w:rFonts w:ascii="Arial" w:hAnsi="Arial" w:cs="Arial"/>
          <w:sz w:val="20"/>
          <w:szCs w:val="20"/>
        </w:rPr>
        <w:t xml:space="preserve"> varierar i olika länder. I Sverige brukar branschen beskriva punktligheten som de</w:t>
      </w:r>
      <w:r w:rsidR="002A6AA2" w:rsidRPr="0082471D">
        <w:rPr>
          <w:rFonts w:ascii="Arial" w:hAnsi="Arial" w:cs="Arial"/>
          <w:sz w:val="20"/>
          <w:szCs w:val="20"/>
        </w:rPr>
        <w:t>n andel</w:t>
      </w:r>
      <w:r w:rsidRPr="0082471D">
        <w:rPr>
          <w:rFonts w:ascii="Arial" w:hAnsi="Arial" w:cs="Arial"/>
          <w:sz w:val="20"/>
          <w:szCs w:val="20"/>
        </w:rPr>
        <w:t xml:space="preserve"> tåg som kommer till stationen inom fem minuter efter </w:t>
      </w:r>
      <w:r w:rsidR="004B7A06" w:rsidRPr="0082471D">
        <w:rPr>
          <w:rFonts w:ascii="Arial" w:hAnsi="Arial" w:cs="Arial"/>
          <w:sz w:val="20"/>
          <w:szCs w:val="20"/>
        </w:rPr>
        <w:t>utsatt tid</w:t>
      </w:r>
      <w:r w:rsidRPr="0082471D">
        <w:rPr>
          <w:rFonts w:ascii="Arial" w:hAnsi="Arial" w:cs="Arial"/>
          <w:sz w:val="20"/>
          <w:szCs w:val="20"/>
        </w:rPr>
        <w:t xml:space="preserve">. </w:t>
      </w:r>
    </w:p>
    <w:p w:rsidR="00BF4AEC" w:rsidRPr="0082471D" w:rsidRDefault="00BF4AEC" w:rsidP="00224BB3">
      <w:pPr>
        <w:ind w:right="284"/>
        <w:rPr>
          <w:rFonts w:ascii="Arial" w:hAnsi="Arial" w:cs="Arial"/>
          <w:sz w:val="20"/>
          <w:szCs w:val="20"/>
        </w:rPr>
      </w:pPr>
    </w:p>
    <w:bookmarkEnd w:id="6"/>
    <w:p w:rsidR="001338D0" w:rsidRPr="0082471D" w:rsidRDefault="00BF4AEC" w:rsidP="00224BB3">
      <w:pPr>
        <w:ind w:right="284"/>
        <w:rPr>
          <w:rFonts w:ascii="Arial" w:hAnsi="Arial" w:cs="Arial"/>
          <w:sz w:val="20"/>
          <w:szCs w:val="20"/>
        </w:rPr>
      </w:pPr>
      <w:r w:rsidRPr="0082471D">
        <w:rPr>
          <w:rFonts w:ascii="Arial" w:hAnsi="Arial" w:cs="Arial"/>
          <w:sz w:val="20"/>
          <w:szCs w:val="20"/>
        </w:rPr>
        <w:t xml:space="preserve">Uppgifterna är hämtade ur Sveriges officiella statistik om </w:t>
      </w:r>
      <w:hyperlink r:id="rId7" w:history="1">
        <w:r w:rsidRPr="0082471D">
          <w:rPr>
            <w:rStyle w:val="Hyperlnk"/>
            <w:rFonts w:ascii="Arial" w:hAnsi="Arial" w:cs="Arial"/>
            <w:sz w:val="20"/>
            <w:szCs w:val="20"/>
          </w:rPr>
          <w:t>Punktlighet på järnväg 201</w:t>
        </w:r>
        <w:r w:rsidR="001003D3" w:rsidRPr="0082471D">
          <w:rPr>
            <w:rStyle w:val="Hyperlnk"/>
            <w:rFonts w:ascii="Arial" w:hAnsi="Arial" w:cs="Arial"/>
            <w:sz w:val="20"/>
            <w:szCs w:val="20"/>
          </w:rPr>
          <w:t>7</w:t>
        </w:r>
      </w:hyperlink>
      <w:r w:rsidRPr="0082471D">
        <w:rPr>
          <w:rFonts w:ascii="Arial" w:hAnsi="Arial" w:cs="Arial"/>
          <w:sz w:val="20"/>
          <w:szCs w:val="20"/>
        </w:rPr>
        <w:t xml:space="preserve">. </w:t>
      </w:r>
    </w:p>
    <w:p w:rsidR="001338D0" w:rsidRPr="0082471D" w:rsidRDefault="001338D0" w:rsidP="00224BB3">
      <w:pPr>
        <w:ind w:right="284"/>
        <w:rPr>
          <w:rFonts w:ascii="Arial" w:hAnsi="Arial" w:cs="Arial"/>
          <w:sz w:val="20"/>
          <w:szCs w:val="20"/>
        </w:rPr>
      </w:pPr>
    </w:p>
    <w:p w:rsidR="00386DCD" w:rsidRPr="0082471D" w:rsidRDefault="00386DCD" w:rsidP="00224BB3">
      <w:pPr>
        <w:ind w:right="284"/>
        <w:rPr>
          <w:rFonts w:ascii="Arial" w:hAnsi="Arial" w:cs="Arial"/>
          <w:b/>
          <w:sz w:val="20"/>
          <w:szCs w:val="20"/>
        </w:rPr>
      </w:pPr>
      <w:r w:rsidRPr="0082471D">
        <w:rPr>
          <w:rFonts w:ascii="Arial" w:hAnsi="Arial" w:cs="Arial"/>
          <w:b/>
          <w:sz w:val="20"/>
          <w:szCs w:val="20"/>
        </w:rPr>
        <w:t>För mer information</w:t>
      </w:r>
    </w:p>
    <w:p w:rsidR="008A7131" w:rsidRPr="0082471D" w:rsidRDefault="008A7131" w:rsidP="00224BB3">
      <w:pPr>
        <w:ind w:right="284"/>
        <w:rPr>
          <w:rFonts w:ascii="Arial" w:hAnsi="Arial" w:cs="Arial"/>
          <w:sz w:val="20"/>
          <w:szCs w:val="20"/>
        </w:rPr>
      </w:pPr>
      <w:r w:rsidRPr="0082471D">
        <w:rPr>
          <w:rFonts w:ascii="Arial" w:hAnsi="Arial" w:cs="Arial"/>
          <w:sz w:val="20"/>
          <w:szCs w:val="20"/>
        </w:rPr>
        <w:t xml:space="preserve">Otto Nilsson, chef för innovation och teknik, Strukton Rail, 070-640 27 99, </w:t>
      </w:r>
      <w:hyperlink r:id="rId8" w:history="1">
        <w:r w:rsidRPr="0082471D">
          <w:rPr>
            <w:rStyle w:val="Hyperlnk"/>
            <w:rFonts w:ascii="Arial" w:hAnsi="Arial" w:cs="Arial"/>
            <w:sz w:val="20"/>
            <w:szCs w:val="20"/>
          </w:rPr>
          <w:t>otto.nilsson@strukton.se</w:t>
        </w:r>
      </w:hyperlink>
      <w:r w:rsidRPr="0082471D">
        <w:rPr>
          <w:rFonts w:ascii="Arial" w:hAnsi="Arial" w:cs="Arial"/>
          <w:sz w:val="20"/>
          <w:szCs w:val="20"/>
        </w:rPr>
        <w:t xml:space="preserve"> </w:t>
      </w:r>
    </w:p>
    <w:p w:rsidR="008A7131" w:rsidRPr="0082471D" w:rsidRDefault="008A7131" w:rsidP="00224BB3">
      <w:pPr>
        <w:ind w:right="284"/>
        <w:rPr>
          <w:rStyle w:val="Hyperlnk"/>
          <w:rFonts w:ascii="Arial" w:hAnsi="Arial" w:cs="Arial"/>
          <w:sz w:val="20"/>
          <w:szCs w:val="20"/>
        </w:rPr>
      </w:pPr>
      <w:r w:rsidRPr="0082471D">
        <w:rPr>
          <w:rFonts w:ascii="Arial" w:hAnsi="Arial" w:cs="Arial"/>
          <w:sz w:val="20"/>
          <w:szCs w:val="20"/>
        </w:rPr>
        <w:t xml:space="preserve">Lisa Borges, kommunikationschef, Strukton Rail, 076-115 26 22, </w:t>
      </w:r>
      <w:hyperlink r:id="rId9" w:history="1">
        <w:r w:rsidRPr="0082471D">
          <w:rPr>
            <w:rStyle w:val="Hyperlnk"/>
            <w:rFonts w:ascii="Arial" w:hAnsi="Arial" w:cs="Arial"/>
            <w:sz w:val="20"/>
            <w:szCs w:val="20"/>
          </w:rPr>
          <w:t>lisa.borges@strukton.se</w:t>
        </w:r>
      </w:hyperlink>
    </w:p>
    <w:p w:rsidR="008A7131" w:rsidRPr="0082471D" w:rsidRDefault="008A7131" w:rsidP="00224BB3">
      <w:pPr>
        <w:ind w:right="284"/>
        <w:rPr>
          <w:rFonts w:ascii="Arial" w:hAnsi="Arial" w:cs="Arial"/>
          <w:sz w:val="20"/>
          <w:szCs w:val="20"/>
        </w:rPr>
      </w:pPr>
    </w:p>
    <w:p w:rsidR="008A7131" w:rsidRPr="0082471D" w:rsidRDefault="008A7131" w:rsidP="008A7131">
      <w:pPr>
        <w:rPr>
          <w:rFonts w:ascii="Arial" w:hAnsi="Arial" w:cs="Arial"/>
          <w:b/>
          <w:sz w:val="20"/>
          <w:szCs w:val="20"/>
        </w:rPr>
      </w:pPr>
      <w:r w:rsidRPr="0082471D">
        <w:rPr>
          <w:rFonts w:ascii="Arial" w:hAnsi="Arial" w:cs="Arial"/>
          <w:b/>
          <w:sz w:val="20"/>
          <w:szCs w:val="20"/>
        </w:rPr>
        <w:br/>
      </w:r>
      <w:r w:rsidR="00D06505" w:rsidRPr="0082471D">
        <w:rPr>
          <w:rFonts w:ascii="Arial" w:hAnsi="Arial" w:cs="Arial"/>
          <w:b/>
          <w:sz w:val="20"/>
          <w:szCs w:val="20"/>
        </w:rPr>
        <w:t>Bilaga: Tabell</w:t>
      </w:r>
      <w:r w:rsidR="00D06505" w:rsidRPr="0082471D">
        <w:rPr>
          <w:rFonts w:ascii="Arial" w:hAnsi="Arial" w:cs="Arial"/>
          <w:b/>
          <w:sz w:val="20"/>
          <w:szCs w:val="20"/>
        </w:rPr>
        <w:br/>
      </w:r>
    </w:p>
    <w:p w:rsidR="009E35AD" w:rsidRPr="0082471D" w:rsidRDefault="00D06505" w:rsidP="009E35AD">
      <w:pPr>
        <w:rPr>
          <w:b/>
        </w:rPr>
      </w:pPr>
      <w:r w:rsidRPr="0082471D">
        <w:rPr>
          <w:rFonts w:ascii="Arial" w:hAnsi="Arial" w:cs="Arial"/>
          <w:b/>
          <w:sz w:val="20"/>
          <w:szCs w:val="20"/>
        </w:rPr>
        <w:t>Andel persontåg som kommit fram enligt utsatt ankomsttid 2017</w:t>
      </w:r>
      <w:r w:rsidRPr="0082471D">
        <w:rPr>
          <w:b/>
        </w:rPr>
        <w:br/>
      </w:r>
    </w:p>
    <w:tbl>
      <w:tblPr>
        <w:tblStyle w:val="Tabellrutnt"/>
        <w:tblW w:w="0" w:type="auto"/>
        <w:tblLook w:val="04A0" w:firstRow="1" w:lastRow="0" w:firstColumn="1" w:lastColumn="0" w:noHBand="0" w:noVBand="1"/>
      </w:tblPr>
      <w:tblGrid>
        <w:gridCol w:w="4815"/>
        <w:gridCol w:w="709"/>
      </w:tblGrid>
      <w:tr w:rsidR="009E35AD" w:rsidRPr="0082471D" w:rsidTr="00891D0D">
        <w:tc>
          <w:tcPr>
            <w:tcW w:w="4815" w:type="dxa"/>
          </w:tcPr>
          <w:p w:rsidR="009E35AD" w:rsidRPr="0082471D" w:rsidRDefault="009E35AD" w:rsidP="00891D0D">
            <w:pPr>
              <w:rPr>
                <w:rFonts w:ascii="Arial" w:hAnsi="Arial" w:cs="Arial"/>
                <w:iCs/>
                <w:sz w:val="20"/>
                <w:szCs w:val="20"/>
              </w:rPr>
            </w:pPr>
            <w:r w:rsidRPr="0082471D">
              <w:rPr>
                <w:rFonts w:ascii="Arial" w:hAnsi="Arial" w:cs="Arial"/>
                <w:iCs/>
                <w:sz w:val="20"/>
                <w:szCs w:val="20"/>
              </w:rPr>
              <w:t>Ankomst enligt utsatt ankomsttid</w:t>
            </w:r>
          </w:p>
        </w:tc>
        <w:tc>
          <w:tcPr>
            <w:tcW w:w="709" w:type="dxa"/>
          </w:tcPr>
          <w:p w:rsidR="009E35AD" w:rsidRPr="0082471D" w:rsidRDefault="00F14C97" w:rsidP="00891D0D">
            <w:pPr>
              <w:rPr>
                <w:rFonts w:ascii="Arial" w:hAnsi="Arial" w:cs="Arial"/>
                <w:iCs/>
                <w:sz w:val="20"/>
                <w:szCs w:val="20"/>
              </w:rPr>
            </w:pPr>
            <w:r w:rsidRPr="0082471D">
              <w:rPr>
                <w:rFonts w:ascii="Arial" w:hAnsi="Arial" w:cs="Arial"/>
                <w:iCs/>
                <w:sz w:val="20"/>
                <w:szCs w:val="20"/>
              </w:rPr>
              <w:t>6</w:t>
            </w:r>
            <w:r w:rsidR="00633F13" w:rsidRPr="0082471D">
              <w:rPr>
                <w:rFonts w:ascii="Arial" w:hAnsi="Arial" w:cs="Arial"/>
                <w:iCs/>
                <w:sz w:val="20"/>
                <w:szCs w:val="20"/>
              </w:rPr>
              <w:t>6</w:t>
            </w:r>
            <w:r w:rsidR="00D06505" w:rsidRPr="0082471D">
              <w:rPr>
                <w:rFonts w:ascii="Arial" w:hAnsi="Arial" w:cs="Arial"/>
                <w:iCs/>
                <w:sz w:val="20"/>
                <w:szCs w:val="20"/>
              </w:rPr>
              <w:t xml:space="preserve"> </w:t>
            </w:r>
            <w:r w:rsidR="009E35AD" w:rsidRPr="0082471D">
              <w:rPr>
                <w:rFonts w:ascii="Arial" w:hAnsi="Arial" w:cs="Arial"/>
                <w:iCs/>
                <w:sz w:val="20"/>
                <w:szCs w:val="20"/>
              </w:rPr>
              <w:t>%</w:t>
            </w:r>
          </w:p>
        </w:tc>
      </w:tr>
      <w:tr w:rsidR="009E35AD" w:rsidRPr="0082471D" w:rsidTr="00891D0D">
        <w:tc>
          <w:tcPr>
            <w:tcW w:w="4815" w:type="dxa"/>
          </w:tcPr>
          <w:p w:rsidR="009E35AD" w:rsidRPr="0082471D" w:rsidRDefault="009E35AD" w:rsidP="00891D0D">
            <w:pPr>
              <w:rPr>
                <w:rFonts w:ascii="Arial" w:hAnsi="Arial" w:cs="Arial"/>
                <w:iCs/>
                <w:sz w:val="20"/>
                <w:szCs w:val="20"/>
              </w:rPr>
            </w:pPr>
            <w:r w:rsidRPr="0082471D">
              <w:rPr>
                <w:rFonts w:ascii="Arial" w:hAnsi="Arial" w:cs="Arial"/>
                <w:iCs/>
                <w:sz w:val="20"/>
                <w:szCs w:val="20"/>
              </w:rPr>
              <w:t>Ankomst max två minuter efter utsatt ankomsttid</w:t>
            </w:r>
          </w:p>
        </w:tc>
        <w:tc>
          <w:tcPr>
            <w:tcW w:w="709" w:type="dxa"/>
          </w:tcPr>
          <w:p w:rsidR="009E35AD" w:rsidRPr="0082471D" w:rsidRDefault="009E35AD" w:rsidP="00891D0D">
            <w:pPr>
              <w:rPr>
                <w:rFonts w:ascii="Arial" w:hAnsi="Arial" w:cs="Arial"/>
                <w:iCs/>
                <w:sz w:val="20"/>
                <w:szCs w:val="20"/>
              </w:rPr>
            </w:pPr>
            <w:r w:rsidRPr="0082471D">
              <w:rPr>
                <w:rFonts w:ascii="Arial" w:hAnsi="Arial" w:cs="Arial"/>
                <w:iCs/>
                <w:sz w:val="20"/>
                <w:szCs w:val="20"/>
              </w:rPr>
              <w:t>82</w:t>
            </w:r>
            <w:r w:rsidR="00D06505" w:rsidRPr="0082471D">
              <w:rPr>
                <w:rFonts w:ascii="Arial" w:hAnsi="Arial" w:cs="Arial"/>
                <w:iCs/>
                <w:sz w:val="20"/>
                <w:szCs w:val="20"/>
              </w:rPr>
              <w:t xml:space="preserve"> </w:t>
            </w:r>
            <w:r w:rsidRPr="0082471D">
              <w:rPr>
                <w:rFonts w:ascii="Arial" w:hAnsi="Arial" w:cs="Arial"/>
                <w:iCs/>
                <w:sz w:val="20"/>
                <w:szCs w:val="20"/>
              </w:rPr>
              <w:t>%</w:t>
            </w:r>
          </w:p>
        </w:tc>
      </w:tr>
      <w:tr w:rsidR="009E35AD" w:rsidRPr="00783AB5" w:rsidTr="00891D0D">
        <w:tc>
          <w:tcPr>
            <w:tcW w:w="4815" w:type="dxa"/>
          </w:tcPr>
          <w:p w:rsidR="009E35AD" w:rsidRPr="0082471D" w:rsidRDefault="009E35AD" w:rsidP="00891D0D">
            <w:pPr>
              <w:rPr>
                <w:rFonts w:ascii="Arial" w:hAnsi="Arial" w:cs="Arial"/>
                <w:iCs/>
                <w:sz w:val="20"/>
                <w:szCs w:val="20"/>
              </w:rPr>
            </w:pPr>
            <w:r w:rsidRPr="0082471D">
              <w:rPr>
                <w:rFonts w:ascii="Arial" w:hAnsi="Arial" w:cs="Arial"/>
                <w:iCs/>
                <w:sz w:val="20"/>
                <w:szCs w:val="20"/>
              </w:rPr>
              <w:t>Ankomst max fem minuter efter utsatt ankomsttid</w:t>
            </w:r>
          </w:p>
        </w:tc>
        <w:tc>
          <w:tcPr>
            <w:tcW w:w="709" w:type="dxa"/>
          </w:tcPr>
          <w:p w:rsidR="009E35AD" w:rsidRPr="00783AB5" w:rsidRDefault="009E35AD" w:rsidP="00891D0D">
            <w:pPr>
              <w:rPr>
                <w:rFonts w:ascii="Arial" w:hAnsi="Arial" w:cs="Arial"/>
                <w:iCs/>
                <w:sz w:val="20"/>
                <w:szCs w:val="20"/>
              </w:rPr>
            </w:pPr>
            <w:r w:rsidRPr="0082471D">
              <w:rPr>
                <w:rFonts w:ascii="Arial" w:hAnsi="Arial" w:cs="Arial"/>
                <w:iCs/>
                <w:sz w:val="20"/>
                <w:szCs w:val="20"/>
              </w:rPr>
              <w:t>90</w:t>
            </w:r>
            <w:r w:rsidR="00D06505" w:rsidRPr="0082471D">
              <w:rPr>
                <w:rFonts w:ascii="Arial" w:hAnsi="Arial" w:cs="Arial"/>
                <w:iCs/>
                <w:sz w:val="20"/>
                <w:szCs w:val="20"/>
              </w:rPr>
              <w:t xml:space="preserve"> </w:t>
            </w:r>
            <w:r w:rsidRPr="0082471D">
              <w:rPr>
                <w:rFonts w:ascii="Arial" w:hAnsi="Arial" w:cs="Arial"/>
                <w:iCs/>
                <w:sz w:val="20"/>
                <w:szCs w:val="20"/>
              </w:rPr>
              <w:t>%</w:t>
            </w:r>
          </w:p>
        </w:tc>
      </w:tr>
    </w:tbl>
    <w:p w:rsidR="009E35AD" w:rsidRDefault="009E35AD" w:rsidP="009E35AD">
      <w:pPr>
        <w:rPr>
          <w:rFonts w:ascii="Arial" w:hAnsi="Arial" w:cs="Arial"/>
          <w:i/>
          <w:iCs/>
          <w:sz w:val="20"/>
          <w:szCs w:val="20"/>
        </w:rPr>
      </w:pPr>
    </w:p>
    <w:p w:rsidR="009E35AD" w:rsidRPr="008159F9" w:rsidRDefault="009E35AD" w:rsidP="008A7131"/>
    <w:sectPr w:rsidR="009E35AD" w:rsidRPr="008159F9" w:rsidSect="00224BB3">
      <w:headerReference w:type="default" r:id="rId10"/>
      <w:footerReference w:type="default" r:id="rId11"/>
      <w:pgSz w:w="11906" w:h="16838"/>
      <w:pgMar w:top="1418" w:right="849"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38D0" w:rsidRDefault="001338D0" w:rsidP="001338D0">
      <w:r>
        <w:separator/>
      </w:r>
    </w:p>
  </w:endnote>
  <w:endnote w:type="continuationSeparator" w:id="0">
    <w:p w:rsidR="001338D0" w:rsidRDefault="001338D0" w:rsidP="00133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8D0" w:rsidRPr="007D7099" w:rsidRDefault="001338D0" w:rsidP="001338D0">
    <w:pPr>
      <w:pStyle w:val="Sidfot"/>
      <w:rPr>
        <w:rFonts w:ascii="Arial" w:hAnsi="Arial"/>
        <w:sz w:val="20"/>
      </w:rPr>
    </w:pPr>
    <w:r w:rsidRPr="007D7099">
      <w:rPr>
        <w:rFonts w:ascii="Arial" w:hAnsi="Arial"/>
        <w:sz w:val="20"/>
      </w:rPr>
      <w:t>Strukton Rail levererar infrastrukturlösningar för järnväg. Som Sveriges största privata järnvägsentreprenör bygger, driver och underhåller vi spårsystem i Skandinavien. Vi rustar även upp spåranläggningar, förser dem med kraftförsörjning och har digitala lösningar för besiktning, övervakning och annan teknologi för att underhålla spårsystem långsiktigt och proaktivt. Genom vårt arbete vill vi bidra till samhällsnytta och till en säker och punktlig spårtrafik. I Sverige arbetar 900 anställda och år 2016 hade företaget en omsättning på 2,6 miljarder kronor.</w:t>
    </w:r>
  </w:p>
  <w:p w:rsidR="001338D0" w:rsidRPr="007D7099" w:rsidRDefault="001338D0" w:rsidP="001338D0">
    <w:pPr>
      <w:pStyle w:val="Sidfot"/>
      <w:rPr>
        <w:rFonts w:ascii="Arial" w:hAnsi="Arial"/>
        <w:sz w:val="20"/>
      </w:rPr>
    </w:pPr>
  </w:p>
  <w:p w:rsidR="001338D0" w:rsidRPr="007D7099" w:rsidRDefault="001338D0" w:rsidP="001338D0">
    <w:pPr>
      <w:pStyle w:val="Sidfot"/>
      <w:rPr>
        <w:rFonts w:ascii="Arial" w:hAnsi="Arial"/>
        <w:sz w:val="20"/>
      </w:rPr>
    </w:pPr>
    <w:r w:rsidRPr="007D7099">
      <w:rPr>
        <w:rFonts w:ascii="Arial" w:hAnsi="Arial"/>
        <w:sz w:val="20"/>
      </w:rPr>
      <w:t xml:space="preserve">Strukton Rail ingår i en koncern med </w:t>
    </w:r>
    <w:r w:rsidR="00AB41DF">
      <w:rPr>
        <w:rFonts w:ascii="Arial" w:hAnsi="Arial"/>
        <w:sz w:val="20"/>
      </w:rPr>
      <w:t>6500</w:t>
    </w:r>
    <w:r w:rsidRPr="007D7099">
      <w:rPr>
        <w:rFonts w:ascii="Arial" w:hAnsi="Arial"/>
        <w:sz w:val="20"/>
      </w:rPr>
      <w:t xml:space="preserve"> anställda och verksamhet i fem länder i Europa samt i USA och Australien.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38D0" w:rsidRDefault="001338D0" w:rsidP="001338D0">
      <w:r>
        <w:separator/>
      </w:r>
    </w:p>
  </w:footnote>
  <w:footnote w:type="continuationSeparator" w:id="0">
    <w:p w:rsidR="001338D0" w:rsidRDefault="001338D0" w:rsidP="001338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BB3" w:rsidRDefault="00224BB3">
    <w:pPr>
      <w:pStyle w:val="Sidhuvud"/>
    </w:pPr>
    <w:r>
      <w:t xml:space="preserve">                                                                                                                            </w:t>
    </w:r>
    <w:r>
      <w:rPr>
        <w:noProof/>
      </w:rPr>
      <w:drawing>
        <wp:inline distT="0" distB="0" distL="0" distR="0">
          <wp:extent cx="1996338" cy="467814"/>
          <wp:effectExtent l="0" t="0" r="4445" b="8890"/>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trukton Rai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42927" cy="47873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3B0B2D"/>
    <w:multiLevelType w:val="multilevel"/>
    <w:tmpl w:val="0200F82C"/>
    <w:lvl w:ilvl="0">
      <w:start w:val="1"/>
      <w:numFmt w:val="decimal"/>
      <w:pStyle w:val="Rubrik1"/>
      <w:lvlText w:val="%1."/>
      <w:lvlJc w:val="left"/>
      <w:pPr>
        <w:ind w:left="432" w:hanging="432"/>
      </w:pPr>
      <w:rPr>
        <w:rFonts w:hint="default"/>
      </w:rPr>
    </w:lvl>
    <w:lvl w:ilvl="1">
      <w:start w:val="1"/>
      <w:numFmt w:val="decimal"/>
      <w:pStyle w:val="Rubrik2"/>
      <w:lvlText w:val="%1.%2"/>
      <w:lvlJc w:val="left"/>
      <w:pPr>
        <w:ind w:left="576" w:hanging="576"/>
      </w:pPr>
      <w:rPr>
        <w:rFonts w:hint="default"/>
      </w:rPr>
    </w:lvl>
    <w:lvl w:ilvl="2">
      <w:start w:val="1"/>
      <w:numFmt w:val="decimal"/>
      <w:pStyle w:val="Rubrik3"/>
      <w:lvlText w:val="%1.%2.%3"/>
      <w:lvlJc w:val="left"/>
      <w:pPr>
        <w:ind w:left="720" w:hanging="720"/>
      </w:pPr>
      <w:rPr>
        <w:rFonts w:hint="default"/>
      </w:rPr>
    </w:lvl>
    <w:lvl w:ilvl="3">
      <w:start w:val="1"/>
      <w:numFmt w:val="decimal"/>
      <w:pStyle w:val="Rubrik4"/>
      <w:lvlText w:val="%1.%2.%3.%4"/>
      <w:lvlJc w:val="left"/>
      <w:pPr>
        <w:ind w:left="864" w:hanging="864"/>
      </w:pPr>
      <w:rPr>
        <w:rFonts w:hint="default"/>
      </w:rPr>
    </w:lvl>
    <w:lvl w:ilvl="4">
      <w:start w:val="1"/>
      <w:numFmt w:val="decimal"/>
      <w:pStyle w:val="Rubrik5"/>
      <w:lvlText w:val="%1.%2.%3.%4.%5"/>
      <w:lvlJc w:val="left"/>
      <w:pPr>
        <w:ind w:left="1008" w:hanging="1008"/>
      </w:pPr>
      <w:rPr>
        <w:rFonts w:hint="default"/>
      </w:rPr>
    </w:lvl>
    <w:lvl w:ilvl="5">
      <w:start w:val="1"/>
      <w:numFmt w:val="decimal"/>
      <w:pStyle w:val="Rubrik6"/>
      <w:lvlText w:val="%1.%2.%3.%4.%5.%6"/>
      <w:lvlJc w:val="left"/>
      <w:pPr>
        <w:ind w:left="1152" w:hanging="1152"/>
      </w:pPr>
      <w:rPr>
        <w:rFonts w:hint="default"/>
      </w:rPr>
    </w:lvl>
    <w:lvl w:ilvl="6">
      <w:start w:val="1"/>
      <w:numFmt w:val="decimal"/>
      <w:pStyle w:val="Rubrik7"/>
      <w:lvlText w:val="%1.%2.%3.%4.%5.%6.%7"/>
      <w:lvlJc w:val="left"/>
      <w:pPr>
        <w:ind w:left="1296" w:hanging="1296"/>
      </w:pPr>
      <w:rPr>
        <w:rFonts w:hint="default"/>
      </w:rPr>
    </w:lvl>
    <w:lvl w:ilvl="7">
      <w:start w:val="1"/>
      <w:numFmt w:val="decimal"/>
      <w:pStyle w:val="Rubrik8"/>
      <w:lvlText w:val="%1.%2.%3.%4.%5.%6.%7.%8"/>
      <w:lvlJc w:val="left"/>
      <w:pPr>
        <w:ind w:left="1440" w:hanging="1440"/>
      </w:pPr>
      <w:rPr>
        <w:rFonts w:hint="default"/>
      </w:rPr>
    </w:lvl>
    <w:lvl w:ilvl="8">
      <w:start w:val="1"/>
      <w:numFmt w:val="decimal"/>
      <w:pStyle w:val="Rubrik9"/>
      <w:lvlText w:val="%1.%2.%3.%4.%5.%6.%7.%8.%9"/>
      <w:lvlJc w:val="left"/>
      <w:pPr>
        <w:ind w:left="1584" w:hanging="1584"/>
      </w:pPr>
      <w:rPr>
        <w:rFonts w:hint="default"/>
      </w:rPr>
    </w:lvl>
  </w:abstractNum>
  <w:abstractNum w:abstractNumId="1" w15:restartNumberingAfterBreak="0">
    <w:nsid w:val="44ED02FB"/>
    <w:multiLevelType w:val="multilevel"/>
    <w:tmpl w:val="2E8E8804"/>
    <w:lvl w:ilvl="0">
      <w:start w:val="1"/>
      <w:numFmt w:val="bullet"/>
      <w:pStyle w:val="Liststycke"/>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drawingGridHorizontalSpacing w:val="10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095"/>
    <w:rsid w:val="00015FD4"/>
    <w:rsid w:val="001003D3"/>
    <w:rsid w:val="001338D0"/>
    <w:rsid w:val="001527B6"/>
    <w:rsid w:val="001615F2"/>
    <w:rsid w:val="00193800"/>
    <w:rsid w:val="001C59C7"/>
    <w:rsid w:val="00224BB3"/>
    <w:rsid w:val="0025385B"/>
    <w:rsid w:val="002A6AA2"/>
    <w:rsid w:val="00312A84"/>
    <w:rsid w:val="00386DCD"/>
    <w:rsid w:val="003A744A"/>
    <w:rsid w:val="00433BCB"/>
    <w:rsid w:val="00454263"/>
    <w:rsid w:val="004B7A06"/>
    <w:rsid w:val="005213F3"/>
    <w:rsid w:val="00596DEE"/>
    <w:rsid w:val="00633F13"/>
    <w:rsid w:val="0066660C"/>
    <w:rsid w:val="006D48BA"/>
    <w:rsid w:val="007823E2"/>
    <w:rsid w:val="007C477D"/>
    <w:rsid w:val="007D0A09"/>
    <w:rsid w:val="007D4AA6"/>
    <w:rsid w:val="007D7099"/>
    <w:rsid w:val="007E1EE8"/>
    <w:rsid w:val="00801BF5"/>
    <w:rsid w:val="008159F9"/>
    <w:rsid w:val="008233E8"/>
    <w:rsid w:val="0082471D"/>
    <w:rsid w:val="00825EC6"/>
    <w:rsid w:val="008262EE"/>
    <w:rsid w:val="008316CF"/>
    <w:rsid w:val="00873748"/>
    <w:rsid w:val="008A7131"/>
    <w:rsid w:val="008D6939"/>
    <w:rsid w:val="00971B12"/>
    <w:rsid w:val="009D4488"/>
    <w:rsid w:val="009E0DE6"/>
    <w:rsid w:val="009E35AD"/>
    <w:rsid w:val="00A76768"/>
    <w:rsid w:val="00AB41DF"/>
    <w:rsid w:val="00B22DFE"/>
    <w:rsid w:val="00B953FA"/>
    <w:rsid w:val="00BE3D01"/>
    <w:rsid w:val="00BF4AEC"/>
    <w:rsid w:val="00C5305E"/>
    <w:rsid w:val="00D06505"/>
    <w:rsid w:val="00D10159"/>
    <w:rsid w:val="00DA491F"/>
    <w:rsid w:val="00E225B2"/>
    <w:rsid w:val="00E40095"/>
    <w:rsid w:val="00E43C75"/>
    <w:rsid w:val="00E762C5"/>
    <w:rsid w:val="00F13CD9"/>
    <w:rsid w:val="00F14C97"/>
    <w:rsid w:val="00F40DEA"/>
    <w:rsid w:val="00FD189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825EF0C1-21BD-4C18-A977-04F340FF6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Theme="minorHAnsi" w:hAnsi="Georgia" w:cs="Times New Roman"/>
        <w:lang w:val="sv-SE" w:eastAsia="en-US" w:bidi="ar-SA"/>
      </w:rPr>
    </w:rPrDefault>
    <w:pPrDefault>
      <w:pPr>
        <w:spacing w:after="24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095"/>
    <w:pPr>
      <w:spacing w:after="0" w:line="240" w:lineRule="auto"/>
    </w:pPr>
    <w:rPr>
      <w:rFonts w:ascii="Calibri" w:hAnsi="Calibri"/>
      <w:sz w:val="22"/>
      <w:szCs w:val="22"/>
      <w:lang w:eastAsia="sv-SE"/>
    </w:rPr>
  </w:style>
  <w:style w:type="paragraph" w:styleId="Rubrik1">
    <w:name w:val="heading 1"/>
    <w:basedOn w:val="Normal"/>
    <w:next w:val="Normal"/>
    <w:link w:val="Rubrik1Char"/>
    <w:uiPriority w:val="9"/>
    <w:qFormat/>
    <w:rsid w:val="00971B12"/>
    <w:pPr>
      <w:keepNext/>
      <w:keepLines/>
      <w:numPr>
        <w:numId w:val="1"/>
      </w:numPr>
      <w:spacing w:before="720" w:after="180"/>
      <w:outlineLvl w:val="0"/>
    </w:pPr>
    <w:rPr>
      <w:rFonts w:ascii="Arial" w:eastAsiaTheme="majorEastAsia" w:hAnsi="Arial" w:cstheme="majorBidi"/>
      <w:b/>
      <w:bCs/>
      <w:sz w:val="32"/>
      <w:szCs w:val="28"/>
    </w:rPr>
  </w:style>
  <w:style w:type="paragraph" w:styleId="Rubrik2">
    <w:name w:val="heading 2"/>
    <w:basedOn w:val="Normal"/>
    <w:next w:val="Normal"/>
    <w:link w:val="Rubrik2Char"/>
    <w:uiPriority w:val="9"/>
    <w:unhideWhenUsed/>
    <w:qFormat/>
    <w:rsid w:val="00971B12"/>
    <w:pPr>
      <w:keepNext/>
      <w:keepLines/>
      <w:numPr>
        <w:ilvl w:val="1"/>
        <w:numId w:val="1"/>
      </w:numPr>
      <w:spacing w:before="360" w:after="120"/>
      <w:outlineLvl w:val="1"/>
    </w:pPr>
    <w:rPr>
      <w:rFonts w:ascii="Arial" w:eastAsiaTheme="majorEastAsia" w:hAnsi="Arial" w:cstheme="majorBidi"/>
      <w:b/>
      <w:bCs/>
      <w:szCs w:val="26"/>
    </w:rPr>
  </w:style>
  <w:style w:type="paragraph" w:styleId="Rubrik3">
    <w:name w:val="heading 3"/>
    <w:basedOn w:val="Normal"/>
    <w:next w:val="Normal"/>
    <w:link w:val="Rubrik3Char"/>
    <w:uiPriority w:val="9"/>
    <w:unhideWhenUsed/>
    <w:qFormat/>
    <w:rsid w:val="00971B12"/>
    <w:pPr>
      <w:keepNext/>
      <w:keepLines/>
      <w:numPr>
        <w:ilvl w:val="2"/>
        <w:numId w:val="1"/>
      </w:numPr>
      <w:spacing w:before="360" w:after="120"/>
      <w:outlineLvl w:val="2"/>
    </w:pPr>
    <w:rPr>
      <w:rFonts w:ascii="Arial" w:eastAsiaTheme="majorEastAsia" w:hAnsi="Arial" w:cstheme="majorBidi"/>
      <w:b/>
      <w:bCs/>
      <w:i/>
    </w:rPr>
  </w:style>
  <w:style w:type="paragraph" w:styleId="Rubrik4">
    <w:name w:val="heading 4"/>
    <w:basedOn w:val="Normal"/>
    <w:next w:val="Normal"/>
    <w:link w:val="Rubrik4Char"/>
    <w:uiPriority w:val="9"/>
    <w:semiHidden/>
    <w:unhideWhenUsed/>
    <w:rsid w:val="001C59C7"/>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Rubrik5">
    <w:name w:val="heading 5"/>
    <w:basedOn w:val="Normal"/>
    <w:next w:val="Normal"/>
    <w:link w:val="Rubrik5Char"/>
    <w:uiPriority w:val="9"/>
    <w:unhideWhenUsed/>
    <w:rsid w:val="00873748"/>
    <w:pPr>
      <w:keepNext/>
      <w:keepLines/>
      <w:numPr>
        <w:ilvl w:val="4"/>
        <w:numId w:val="1"/>
      </w:numPr>
      <w:spacing w:before="200"/>
      <w:outlineLvl w:val="4"/>
    </w:pPr>
    <w:rPr>
      <w:rFonts w:ascii="Arial" w:eastAsiaTheme="majorEastAsia" w:hAnsi="Arial" w:cs="Arial"/>
      <w:i/>
    </w:rPr>
  </w:style>
  <w:style w:type="paragraph" w:styleId="Rubrik6">
    <w:name w:val="heading 6"/>
    <w:basedOn w:val="Normal"/>
    <w:next w:val="Normal"/>
    <w:link w:val="Rubrik6Char"/>
    <w:uiPriority w:val="9"/>
    <w:semiHidden/>
    <w:unhideWhenUsed/>
    <w:qFormat/>
    <w:rsid w:val="00971B12"/>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Rubrik7">
    <w:name w:val="heading 7"/>
    <w:basedOn w:val="Normal"/>
    <w:next w:val="Normal"/>
    <w:link w:val="Rubrik7Char"/>
    <w:uiPriority w:val="9"/>
    <w:semiHidden/>
    <w:unhideWhenUsed/>
    <w:qFormat/>
    <w:rsid w:val="00971B12"/>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unhideWhenUsed/>
    <w:qFormat/>
    <w:rsid w:val="00971B12"/>
    <w:pPr>
      <w:keepNext/>
      <w:keepLines/>
      <w:numPr>
        <w:ilvl w:val="7"/>
        <w:numId w:val="1"/>
      </w:numPr>
      <w:spacing w:before="200"/>
      <w:outlineLvl w:val="7"/>
    </w:pPr>
    <w:rPr>
      <w:rFonts w:asciiTheme="majorHAnsi" w:eastAsiaTheme="majorEastAsia" w:hAnsiTheme="majorHAnsi" w:cstheme="majorBidi"/>
      <w:color w:val="404040" w:themeColor="text1" w:themeTint="BF"/>
    </w:rPr>
  </w:style>
  <w:style w:type="paragraph" w:styleId="Rubrik9">
    <w:name w:val="heading 9"/>
    <w:basedOn w:val="Normal"/>
    <w:next w:val="Normal"/>
    <w:link w:val="Rubrik9Char"/>
    <w:uiPriority w:val="9"/>
    <w:semiHidden/>
    <w:unhideWhenUsed/>
    <w:qFormat/>
    <w:rsid w:val="00971B12"/>
    <w:pPr>
      <w:keepNext/>
      <w:keepLines/>
      <w:numPr>
        <w:ilvl w:val="8"/>
        <w:numId w:val="1"/>
      </w:numPr>
      <w:spacing w:before="200"/>
      <w:outlineLvl w:val="8"/>
    </w:pPr>
    <w:rPr>
      <w:rFonts w:asciiTheme="majorHAnsi" w:eastAsiaTheme="majorEastAsia" w:hAnsiTheme="majorHAnsi" w:cstheme="majorBidi"/>
      <w:i/>
      <w:iCs/>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971B12"/>
    <w:rPr>
      <w:rFonts w:ascii="Arial" w:eastAsiaTheme="majorEastAsia" w:hAnsi="Arial" w:cstheme="majorBidi"/>
      <w:b/>
      <w:bCs/>
      <w:sz w:val="32"/>
      <w:szCs w:val="28"/>
    </w:rPr>
  </w:style>
  <w:style w:type="character" w:customStyle="1" w:styleId="Rubrik2Char">
    <w:name w:val="Rubrik 2 Char"/>
    <w:basedOn w:val="Standardstycketeckensnitt"/>
    <w:link w:val="Rubrik2"/>
    <w:uiPriority w:val="9"/>
    <w:rsid w:val="00971B12"/>
    <w:rPr>
      <w:rFonts w:ascii="Arial" w:eastAsiaTheme="majorEastAsia" w:hAnsi="Arial" w:cstheme="majorBidi"/>
      <w:b/>
      <w:bCs/>
      <w:sz w:val="22"/>
      <w:szCs w:val="26"/>
    </w:rPr>
  </w:style>
  <w:style w:type="character" w:customStyle="1" w:styleId="Rubrik3Char">
    <w:name w:val="Rubrik 3 Char"/>
    <w:basedOn w:val="Standardstycketeckensnitt"/>
    <w:link w:val="Rubrik3"/>
    <w:uiPriority w:val="9"/>
    <w:rsid w:val="00971B12"/>
    <w:rPr>
      <w:rFonts w:ascii="Arial" w:eastAsiaTheme="majorEastAsia" w:hAnsi="Arial" w:cstheme="majorBidi"/>
      <w:b/>
      <w:bCs/>
      <w:i/>
    </w:rPr>
  </w:style>
  <w:style w:type="character" w:customStyle="1" w:styleId="Rubrik4Char">
    <w:name w:val="Rubrik 4 Char"/>
    <w:basedOn w:val="Standardstycketeckensnitt"/>
    <w:link w:val="Rubrik4"/>
    <w:uiPriority w:val="9"/>
    <w:semiHidden/>
    <w:rsid w:val="001C59C7"/>
    <w:rPr>
      <w:rFonts w:asciiTheme="majorHAnsi" w:eastAsiaTheme="majorEastAsia" w:hAnsiTheme="majorHAnsi" w:cstheme="majorBidi"/>
      <w:b/>
      <w:bCs/>
      <w:i/>
      <w:iCs/>
      <w:color w:val="4F81BD" w:themeColor="accent1"/>
    </w:rPr>
  </w:style>
  <w:style w:type="character" w:customStyle="1" w:styleId="Rubrik5Char">
    <w:name w:val="Rubrik 5 Char"/>
    <w:basedOn w:val="Standardstycketeckensnitt"/>
    <w:link w:val="Rubrik5"/>
    <w:uiPriority w:val="9"/>
    <w:rsid w:val="00873748"/>
    <w:rPr>
      <w:rFonts w:ascii="Arial" w:eastAsiaTheme="majorEastAsia" w:hAnsi="Arial" w:cs="Arial"/>
      <w:i/>
    </w:rPr>
  </w:style>
  <w:style w:type="character" w:customStyle="1" w:styleId="Rubrik6Char">
    <w:name w:val="Rubrik 6 Char"/>
    <w:basedOn w:val="Standardstycketeckensnitt"/>
    <w:link w:val="Rubrik6"/>
    <w:uiPriority w:val="9"/>
    <w:semiHidden/>
    <w:rsid w:val="00971B12"/>
    <w:rPr>
      <w:rFonts w:asciiTheme="majorHAnsi" w:eastAsiaTheme="majorEastAsia" w:hAnsiTheme="majorHAnsi" w:cstheme="majorBidi"/>
      <w:i/>
      <w:iCs/>
      <w:color w:val="243F60" w:themeColor="accent1" w:themeShade="7F"/>
    </w:rPr>
  </w:style>
  <w:style w:type="character" w:customStyle="1" w:styleId="Rubrik7Char">
    <w:name w:val="Rubrik 7 Char"/>
    <w:basedOn w:val="Standardstycketeckensnitt"/>
    <w:link w:val="Rubrik7"/>
    <w:uiPriority w:val="9"/>
    <w:semiHidden/>
    <w:rsid w:val="00971B12"/>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971B12"/>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uiPriority w:val="9"/>
    <w:semiHidden/>
    <w:rsid w:val="00971B12"/>
    <w:rPr>
      <w:rFonts w:asciiTheme="majorHAnsi" w:eastAsiaTheme="majorEastAsia" w:hAnsiTheme="majorHAnsi" w:cstheme="majorBidi"/>
      <w:i/>
      <w:iCs/>
      <w:color w:val="404040" w:themeColor="text1" w:themeTint="BF"/>
    </w:rPr>
  </w:style>
  <w:style w:type="paragraph" w:styleId="Liststycke">
    <w:name w:val="List Paragraph"/>
    <w:basedOn w:val="Normal"/>
    <w:uiPriority w:val="34"/>
    <w:qFormat/>
    <w:rsid w:val="00971B12"/>
    <w:pPr>
      <w:numPr>
        <w:numId w:val="2"/>
      </w:numPr>
    </w:pPr>
    <w:rPr>
      <w:rFonts w:eastAsia="Calibri"/>
    </w:rPr>
  </w:style>
  <w:style w:type="paragraph" w:styleId="Rubrik">
    <w:name w:val="Title"/>
    <w:basedOn w:val="Normal"/>
    <w:next w:val="Normal"/>
    <w:link w:val="RubrikChar"/>
    <w:uiPriority w:val="10"/>
    <w:qFormat/>
    <w:rsid w:val="00971B12"/>
    <w:pPr>
      <w:spacing w:before="720" w:after="180"/>
      <w:contextualSpacing/>
    </w:pPr>
    <w:rPr>
      <w:rFonts w:ascii="Arial" w:eastAsiaTheme="majorEastAsia" w:hAnsi="Arial" w:cs="Arial"/>
      <w:b/>
      <w:spacing w:val="5"/>
      <w:kern w:val="28"/>
      <w:sz w:val="32"/>
      <w:szCs w:val="32"/>
    </w:rPr>
  </w:style>
  <w:style w:type="character" w:customStyle="1" w:styleId="RubrikChar">
    <w:name w:val="Rubrik Char"/>
    <w:basedOn w:val="Standardstycketeckensnitt"/>
    <w:link w:val="Rubrik"/>
    <w:uiPriority w:val="10"/>
    <w:rsid w:val="00971B12"/>
    <w:rPr>
      <w:rFonts w:ascii="Arial" w:eastAsiaTheme="majorEastAsia" w:hAnsi="Arial" w:cs="Arial"/>
      <w:b/>
      <w:spacing w:val="5"/>
      <w:kern w:val="28"/>
      <w:sz w:val="32"/>
      <w:szCs w:val="32"/>
    </w:rPr>
  </w:style>
  <w:style w:type="paragraph" w:styleId="Underrubrik">
    <w:name w:val="Subtitle"/>
    <w:basedOn w:val="Normal"/>
    <w:next w:val="Normal"/>
    <w:link w:val="UnderrubrikChar"/>
    <w:uiPriority w:val="11"/>
    <w:qFormat/>
    <w:rsid w:val="00971B12"/>
    <w:pPr>
      <w:numPr>
        <w:ilvl w:val="1"/>
      </w:numPr>
      <w:spacing w:before="360" w:after="120"/>
    </w:pPr>
    <w:rPr>
      <w:rFonts w:ascii="Arial" w:eastAsiaTheme="majorEastAsia" w:hAnsi="Arial" w:cs="Arial"/>
      <w:b/>
      <w:iCs/>
    </w:rPr>
  </w:style>
  <w:style w:type="character" w:customStyle="1" w:styleId="UnderrubrikChar">
    <w:name w:val="Underrubrik Char"/>
    <w:basedOn w:val="Standardstycketeckensnitt"/>
    <w:link w:val="Underrubrik"/>
    <w:uiPriority w:val="11"/>
    <w:rsid w:val="00971B12"/>
    <w:rPr>
      <w:rFonts w:ascii="Arial" w:eastAsiaTheme="majorEastAsia" w:hAnsi="Arial" w:cs="Arial"/>
      <w:b/>
      <w:iCs/>
      <w:sz w:val="22"/>
      <w:szCs w:val="22"/>
    </w:rPr>
  </w:style>
  <w:style w:type="character" w:styleId="Betoning">
    <w:name w:val="Emphasis"/>
    <w:basedOn w:val="Standardstycketeckensnitt"/>
    <w:uiPriority w:val="20"/>
    <w:qFormat/>
    <w:rsid w:val="00971B12"/>
    <w:rPr>
      <w:i/>
      <w:iCs/>
    </w:rPr>
  </w:style>
  <w:style w:type="character" w:styleId="Starkbetoning">
    <w:name w:val="Intense Emphasis"/>
    <w:basedOn w:val="Standardstycketeckensnitt"/>
    <w:uiPriority w:val="21"/>
    <w:qFormat/>
    <w:rsid w:val="00971B12"/>
    <w:rPr>
      <w:b/>
      <w:bCs/>
      <w:i/>
      <w:iCs/>
    </w:rPr>
  </w:style>
  <w:style w:type="paragraph" w:styleId="Sidhuvud">
    <w:name w:val="header"/>
    <w:basedOn w:val="Normal"/>
    <w:link w:val="SidhuvudChar"/>
    <w:uiPriority w:val="99"/>
    <w:unhideWhenUsed/>
    <w:rsid w:val="001338D0"/>
    <w:pPr>
      <w:tabs>
        <w:tab w:val="center" w:pos="4536"/>
        <w:tab w:val="right" w:pos="9072"/>
      </w:tabs>
    </w:pPr>
  </w:style>
  <w:style w:type="character" w:customStyle="1" w:styleId="SidhuvudChar">
    <w:name w:val="Sidhuvud Char"/>
    <w:basedOn w:val="Standardstycketeckensnitt"/>
    <w:link w:val="Sidhuvud"/>
    <w:uiPriority w:val="99"/>
    <w:rsid w:val="001338D0"/>
    <w:rPr>
      <w:rFonts w:ascii="Calibri" w:hAnsi="Calibri"/>
      <w:sz w:val="22"/>
      <w:szCs w:val="22"/>
      <w:lang w:eastAsia="sv-SE"/>
    </w:rPr>
  </w:style>
  <w:style w:type="paragraph" w:styleId="Sidfot">
    <w:name w:val="footer"/>
    <w:basedOn w:val="Normal"/>
    <w:link w:val="SidfotChar"/>
    <w:uiPriority w:val="99"/>
    <w:unhideWhenUsed/>
    <w:rsid w:val="001338D0"/>
    <w:pPr>
      <w:tabs>
        <w:tab w:val="center" w:pos="4536"/>
        <w:tab w:val="right" w:pos="9072"/>
      </w:tabs>
    </w:pPr>
  </w:style>
  <w:style w:type="character" w:customStyle="1" w:styleId="SidfotChar">
    <w:name w:val="Sidfot Char"/>
    <w:basedOn w:val="Standardstycketeckensnitt"/>
    <w:link w:val="Sidfot"/>
    <w:uiPriority w:val="99"/>
    <w:rsid w:val="001338D0"/>
    <w:rPr>
      <w:rFonts w:ascii="Calibri" w:hAnsi="Calibri"/>
      <w:sz w:val="22"/>
      <w:szCs w:val="22"/>
      <w:lang w:eastAsia="sv-SE"/>
    </w:rPr>
  </w:style>
  <w:style w:type="character" w:styleId="Hyperlnk">
    <w:name w:val="Hyperlink"/>
    <w:basedOn w:val="Standardstycketeckensnitt"/>
    <w:uiPriority w:val="99"/>
    <w:unhideWhenUsed/>
    <w:rsid w:val="008159F9"/>
    <w:rPr>
      <w:color w:val="0000FF" w:themeColor="hyperlink"/>
      <w:u w:val="single"/>
    </w:rPr>
  </w:style>
  <w:style w:type="character" w:customStyle="1" w:styleId="UnresolvedMention">
    <w:name w:val="Unresolved Mention"/>
    <w:basedOn w:val="Standardstycketeckensnitt"/>
    <w:uiPriority w:val="99"/>
    <w:semiHidden/>
    <w:unhideWhenUsed/>
    <w:rsid w:val="008159F9"/>
    <w:rPr>
      <w:color w:val="808080"/>
      <w:shd w:val="clear" w:color="auto" w:fill="E6E6E6"/>
    </w:rPr>
  </w:style>
  <w:style w:type="paragraph" w:styleId="Ballongtext">
    <w:name w:val="Balloon Text"/>
    <w:basedOn w:val="Normal"/>
    <w:link w:val="BallongtextChar"/>
    <w:uiPriority w:val="99"/>
    <w:semiHidden/>
    <w:unhideWhenUsed/>
    <w:rsid w:val="007D0A09"/>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D0A09"/>
    <w:rPr>
      <w:rFonts w:ascii="Segoe UI" w:hAnsi="Segoe UI" w:cs="Segoe UI"/>
      <w:sz w:val="18"/>
      <w:szCs w:val="18"/>
      <w:lang w:eastAsia="sv-SE"/>
    </w:rPr>
  </w:style>
  <w:style w:type="table" w:styleId="Tabellrutnt">
    <w:name w:val="Table Grid"/>
    <w:basedOn w:val="Normaltabell"/>
    <w:uiPriority w:val="59"/>
    <w:rsid w:val="009E35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nvndHyperlnk">
    <w:name w:val="FollowedHyperlink"/>
    <w:basedOn w:val="Standardstycketeckensnitt"/>
    <w:uiPriority w:val="99"/>
    <w:semiHidden/>
    <w:unhideWhenUsed/>
    <w:rsid w:val="00F14C9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3945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tto.nilsson@strukton.s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rafa.se/bantrafik/punktlighet-pa-jarnva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isa.borges@strukton.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396</Words>
  <Characters>2102</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Johannes Krunegård</dc:creator>
  <cp:keywords/>
  <dc:description/>
  <cp:lastModifiedBy>Lisa Hellkvist</cp:lastModifiedBy>
  <cp:revision>4</cp:revision>
  <cp:lastPrinted>2018-03-22T12:20:00Z</cp:lastPrinted>
  <dcterms:created xsi:type="dcterms:W3CDTF">2018-03-25T17:46:00Z</dcterms:created>
  <dcterms:modified xsi:type="dcterms:W3CDTF">2018-03-25T17:50:00Z</dcterms:modified>
</cp:coreProperties>
</file>