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2CA" w:rsidRPr="000A12BD" w:rsidRDefault="002472CA">
      <w:pPr>
        <w:rPr>
          <w:sz w:val="20"/>
          <w:szCs w:val="20"/>
          <w:lang w:val="fr-FR"/>
        </w:rPr>
      </w:pPr>
    </w:p>
    <w:p w:rsidR="00CA6E3C" w:rsidRPr="000A12BD" w:rsidRDefault="00CA6E3C">
      <w:pPr>
        <w:rPr>
          <w:sz w:val="20"/>
          <w:szCs w:val="20"/>
          <w:lang w:val="fr-FR"/>
        </w:rPr>
      </w:pPr>
    </w:p>
    <w:p w:rsidR="00CA6E3C" w:rsidRPr="000A12BD" w:rsidRDefault="00CA6E3C">
      <w:pPr>
        <w:rPr>
          <w:sz w:val="20"/>
          <w:szCs w:val="20"/>
          <w:lang w:val="fr-FR"/>
        </w:rPr>
      </w:pPr>
    </w:p>
    <w:p w:rsidR="00324A3C" w:rsidRPr="000A12BD" w:rsidRDefault="00324A3C" w:rsidP="00AA7C7B">
      <w:pPr>
        <w:spacing w:after="0" w:line="360" w:lineRule="auto"/>
        <w:rPr>
          <w:rFonts w:ascii="AvantGarde Medium" w:hAnsi="AvantGarde Medium" w:cs="Arial"/>
          <w:b/>
          <w:sz w:val="28"/>
          <w:szCs w:val="28"/>
          <w:lang w:val="fr-FR"/>
        </w:rPr>
      </w:pPr>
    </w:p>
    <w:p w:rsidR="00680476" w:rsidRPr="000A12BD" w:rsidRDefault="009341EF" w:rsidP="00AA7C7B">
      <w:pPr>
        <w:spacing w:after="0" w:line="360" w:lineRule="auto"/>
        <w:rPr>
          <w:rFonts w:ascii="AvantGarde Medium" w:hAnsi="AvantGarde Medium" w:cs="Arial"/>
          <w:b/>
          <w:sz w:val="28"/>
          <w:szCs w:val="28"/>
          <w:lang w:val="fr-FR"/>
        </w:rPr>
      </w:pPr>
      <w:r w:rsidRPr="000A12BD">
        <w:rPr>
          <w:rFonts w:ascii="AvantGarde Medium" w:hAnsi="AvantGarde Medium" w:cs="Arial"/>
          <w:b/>
          <w:sz w:val="28"/>
          <w:szCs w:val="28"/>
          <w:lang w:val="fr-FR"/>
        </w:rPr>
        <w:t>COX POWERTRAIN DÉVOILE LE PREMIER MOTEUR HORS-BORD DIESEL DE 300 CV AU MONDE</w:t>
      </w:r>
    </w:p>
    <w:p w:rsidR="00AA7C7B" w:rsidRPr="000A12BD" w:rsidRDefault="001B2E58" w:rsidP="00AA7C7B">
      <w:pPr>
        <w:spacing w:after="0" w:line="360" w:lineRule="auto"/>
        <w:rPr>
          <w:rFonts w:ascii="Avant Garde" w:hAnsi="Avant Garde" w:cs="Arial"/>
          <w:i/>
          <w:sz w:val="20"/>
          <w:szCs w:val="20"/>
          <w:lang w:val="fr-FR"/>
        </w:rPr>
      </w:pPr>
      <w:r w:rsidRPr="000A12BD">
        <w:rPr>
          <w:rFonts w:ascii="Avant Garde" w:hAnsi="Avant Garde" w:cs="Arial"/>
          <w:i/>
          <w:iCs/>
          <w:sz w:val="20"/>
          <w:szCs w:val="20"/>
          <w:lang w:val="fr-FR"/>
        </w:rPr>
        <w:t xml:space="preserve">Yachting Festival de Cannes, du 6 au 11 septembre 2016, stand </w:t>
      </w:r>
      <w:r w:rsidRPr="000A12BD">
        <w:rPr>
          <w:rFonts w:ascii="Avant Garde" w:hAnsi="Avant Garde" w:cs="Arial"/>
          <w:i/>
          <w:sz w:val="20"/>
          <w:szCs w:val="20"/>
          <w:lang w:val="fr-FR"/>
        </w:rPr>
        <w:t>PAN 363</w:t>
      </w:r>
    </w:p>
    <w:p w:rsidR="00761807" w:rsidRPr="000A12BD" w:rsidRDefault="00761807" w:rsidP="00AA7C7B">
      <w:pPr>
        <w:spacing w:after="0" w:line="360" w:lineRule="auto"/>
        <w:rPr>
          <w:rFonts w:ascii="Avant Garde" w:hAnsi="Avant Garde" w:cs="Arial"/>
          <w:i/>
          <w:sz w:val="20"/>
          <w:szCs w:val="20"/>
          <w:lang w:val="fr-FR"/>
        </w:rPr>
      </w:pPr>
    </w:p>
    <w:p w:rsidR="00AA7C7B" w:rsidRPr="000A12BD" w:rsidRDefault="009341EF" w:rsidP="00AA7C7B">
      <w:pPr>
        <w:spacing w:after="0" w:line="360" w:lineRule="auto"/>
        <w:jc w:val="both"/>
        <w:rPr>
          <w:rFonts w:ascii="Avant Garde" w:hAnsi="Avant Garde"/>
          <w:sz w:val="20"/>
          <w:szCs w:val="20"/>
          <w:lang w:val="fr-FR"/>
        </w:rPr>
      </w:pPr>
      <w:r w:rsidRPr="000A12BD">
        <w:rPr>
          <w:rFonts w:ascii="Avant Garde" w:hAnsi="Avant Garde"/>
          <w:sz w:val="20"/>
          <w:szCs w:val="20"/>
          <w:lang w:val="fr-FR"/>
        </w:rPr>
        <w:t>Cette année, lors du Yachting Festival de Cannes, l</w:t>
      </w:r>
      <w:r w:rsidR="001B2E58" w:rsidRPr="000A12BD">
        <w:rPr>
          <w:rFonts w:ascii="Avant Garde" w:hAnsi="Avant Garde"/>
          <w:sz w:val="20"/>
          <w:szCs w:val="20"/>
          <w:lang w:val="fr-FR"/>
        </w:rPr>
        <w:t xml:space="preserve">’innovant </w:t>
      </w:r>
      <w:r w:rsidR="00183274" w:rsidRPr="000A12BD">
        <w:rPr>
          <w:rFonts w:ascii="Avant Garde" w:hAnsi="Avant Garde"/>
          <w:sz w:val="20"/>
          <w:szCs w:val="20"/>
          <w:lang w:val="fr-FR"/>
        </w:rPr>
        <w:t>motoriste</w:t>
      </w:r>
      <w:r w:rsidR="001B2E58" w:rsidRPr="000A12BD">
        <w:rPr>
          <w:rFonts w:ascii="Avant Garde" w:hAnsi="Avant Garde"/>
          <w:sz w:val="20"/>
          <w:szCs w:val="20"/>
          <w:lang w:val="fr-FR"/>
        </w:rPr>
        <w:t xml:space="preserve"> diesel britannique Cox </w:t>
      </w:r>
      <w:proofErr w:type="spellStart"/>
      <w:r w:rsidR="001B2E58" w:rsidRPr="000A12BD">
        <w:rPr>
          <w:rFonts w:ascii="Avant Garde" w:hAnsi="Avant Garde"/>
          <w:sz w:val="20"/>
          <w:szCs w:val="20"/>
          <w:lang w:val="fr-FR"/>
        </w:rPr>
        <w:t>Powertrain</w:t>
      </w:r>
      <w:proofErr w:type="spellEnd"/>
      <w:r w:rsidR="001B2E58" w:rsidRPr="000A12BD">
        <w:rPr>
          <w:rFonts w:ascii="Avant Garde" w:hAnsi="Avant Garde"/>
          <w:sz w:val="20"/>
          <w:szCs w:val="20"/>
          <w:lang w:val="fr-FR"/>
        </w:rPr>
        <w:t xml:space="preserve"> présentera le CXO300, le premier moteur hors-bord </w:t>
      </w:r>
      <w:r w:rsidRPr="000A12BD">
        <w:rPr>
          <w:rFonts w:ascii="Avant Garde" w:hAnsi="Avant Garde"/>
          <w:sz w:val="20"/>
          <w:szCs w:val="20"/>
          <w:lang w:val="fr-FR"/>
        </w:rPr>
        <w:t xml:space="preserve">diesel </w:t>
      </w:r>
      <w:r w:rsidR="001B2E58" w:rsidRPr="000A12BD">
        <w:rPr>
          <w:rFonts w:ascii="Avant Garde" w:hAnsi="Avant Garde"/>
          <w:sz w:val="20"/>
          <w:szCs w:val="20"/>
          <w:lang w:val="fr-FR"/>
        </w:rPr>
        <w:t>de 300 C</w:t>
      </w:r>
      <w:r w:rsidRPr="000A12BD">
        <w:rPr>
          <w:rFonts w:ascii="Avant Garde" w:hAnsi="Avant Garde"/>
          <w:sz w:val="20"/>
          <w:szCs w:val="20"/>
          <w:lang w:val="fr-FR"/>
        </w:rPr>
        <w:t>V</w:t>
      </w:r>
      <w:r w:rsidR="001B2E58" w:rsidRPr="000A12BD">
        <w:rPr>
          <w:rFonts w:ascii="Avant Garde" w:hAnsi="Avant Garde"/>
          <w:sz w:val="20"/>
          <w:szCs w:val="20"/>
          <w:lang w:val="fr-FR"/>
        </w:rPr>
        <w:t>.</w:t>
      </w:r>
      <w:r w:rsidR="00680476" w:rsidRPr="000A12BD">
        <w:rPr>
          <w:rFonts w:ascii="Avant Garde" w:hAnsi="Avant Garde"/>
          <w:sz w:val="20"/>
          <w:szCs w:val="20"/>
          <w:lang w:val="fr-FR"/>
        </w:rPr>
        <w:t xml:space="preserve"> </w:t>
      </w:r>
      <w:r w:rsidRPr="000A12BD">
        <w:rPr>
          <w:rFonts w:ascii="Avant Garde" w:hAnsi="Avant Garde"/>
          <w:sz w:val="20"/>
          <w:szCs w:val="20"/>
          <w:lang w:val="fr-FR"/>
        </w:rPr>
        <w:t>L’entreprise</w:t>
      </w:r>
      <w:r w:rsidR="001B2E58" w:rsidRPr="000A12BD">
        <w:rPr>
          <w:rFonts w:ascii="Avant Garde" w:hAnsi="Avant Garde"/>
          <w:sz w:val="20"/>
          <w:szCs w:val="20"/>
          <w:lang w:val="fr-FR"/>
        </w:rPr>
        <w:t xml:space="preserve"> a réuni une équipe de talentueux mécaniciens </w:t>
      </w:r>
      <w:r w:rsidRPr="000A12BD">
        <w:rPr>
          <w:rFonts w:ascii="Avant Garde" w:hAnsi="Avant Garde"/>
          <w:sz w:val="20"/>
          <w:szCs w:val="20"/>
          <w:lang w:val="fr-FR"/>
        </w:rPr>
        <w:t xml:space="preserve">issus </w:t>
      </w:r>
      <w:r w:rsidR="001B2E58" w:rsidRPr="000A12BD">
        <w:rPr>
          <w:rFonts w:ascii="Avant Garde" w:hAnsi="Avant Garde"/>
          <w:sz w:val="20"/>
          <w:szCs w:val="20"/>
          <w:lang w:val="fr-FR"/>
        </w:rPr>
        <w:t xml:space="preserve">de </w:t>
      </w:r>
      <w:r w:rsidRPr="000A12BD">
        <w:rPr>
          <w:rFonts w:ascii="Avant Garde" w:hAnsi="Avant Garde"/>
          <w:sz w:val="20"/>
          <w:szCs w:val="20"/>
          <w:lang w:val="fr-FR"/>
        </w:rPr>
        <w:t xml:space="preserve">la </w:t>
      </w:r>
      <w:r w:rsidR="001B2E58" w:rsidRPr="000A12BD">
        <w:rPr>
          <w:rFonts w:ascii="Avant Garde" w:hAnsi="Avant Garde"/>
          <w:sz w:val="20"/>
          <w:szCs w:val="20"/>
          <w:lang w:val="fr-FR"/>
        </w:rPr>
        <w:t xml:space="preserve">Formule 1 et de l’industrie automobile haut de gamme pour concevoir ce tout nouveau moteur diesel marin qui </w:t>
      </w:r>
      <w:r w:rsidRPr="000A12BD">
        <w:rPr>
          <w:rFonts w:ascii="Avant Garde" w:hAnsi="Avant Garde"/>
          <w:sz w:val="20"/>
          <w:szCs w:val="20"/>
          <w:lang w:val="fr-FR"/>
        </w:rPr>
        <w:t>propose à la fois</w:t>
      </w:r>
      <w:r w:rsidR="001B2E58" w:rsidRPr="000A12BD">
        <w:rPr>
          <w:rFonts w:ascii="Avant Garde" w:hAnsi="Avant Garde"/>
          <w:sz w:val="20"/>
          <w:szCs w:val="20"/>
          <w:lang w:val="fr-FR"/>
        </w:rPr>
        <w:t xml:space="preserve"> la performance d’un moteur hors-bord</w:t>
      </w:r>
      <w:r w:rsidRPr="000A12BD">
        <w:rPr>
          <w:rFonts w:ascii="Avant Garde" w:hAnsi="Avant Garde"/>
          <w:sz w:val="20"/>
          <w:szCs w:val="20"/>
          <w:lang w:val="fr-FR"/>
        </w:rPr>
        <w:t xml:space="preserve"> à essence et </w:t>
      </w:r>
      <w:r w:rsidR="00183274" w:rsidRPr="000A12BD">
        <w:rPr>
          <w:rFonts w:ascii="Avant Garde" w:hAnsi="Avant Garde"/>
          <w:sz w:val="20"/>
          <w:szCs w:val="20"/>
          <w:lang w:val="fr-FR"/>
        </w:rPr>
        <w:t xml:space="preserve">la sobriété et la fiabilité </w:t>
      </w:r>
      <w:r w:rsidRPr="000A12BD">
        <w:rPr>
          <w:rFonts w:ascii="Avant Garde" w:hAnsi="Avant Garde"/>
          <w:sz w:val="20"/>
          <w:szCs w:val="20"/>
          <w:lang w:val="fr-FR"/>
        </w:rPr>
        <w:t>du diesel</w:t>
      </w:r>
      <w:r w:rsidR="00183274" w:rsidRPr="000A12BD">
        <w:rPr>
          <w:rFonts w:ascii="Avant Garde" w:hAnsi="Avant Garde"/>
          <w:sz w:val="20"/>
          <w:szCs w:val="20"/>
          <w:lang w:val="fr-FR"/>
        </w:rPr>
        <w:t>.</w:t>
      </w:r>
    </w:p>
    <w:p w:rsidR="00AA7C7B" w:rsidRPr="000A12BD" w:rsidRDefault="00AA7C7B" w:rsidP="00AA7C7B">
      <w:pPr>
        <w:spacing w:after="0" w:line="360" w:lineRule="auto"/>
        <w:jc w:val="both"/>
        <w:rPr>
          <w:rFonts w:ascii="Avant Garde" w:hAnsi="Avant Garde"/>
          <w:sz w:val="20"/>
          <w:szCs w:val="20"/>
          <w:lang w:val="fr-FR"/>
        </w:rPr>
      </w:pPr>
    </w:p>
    <w:p w:rsidR="00AA7C7B" w:rsidRPr="000A12BD" w:rsidRDefault="009341EF" w:rsidP="00AA7C7B">
      <w:pPr>
        <w:spacing w:after="0" w:line="360" w:lineRule="auto"/>
        <w:jc w:val="both"/>
        <w:rPr>
          <w:rFonts w:ascii="Avant Garde" w:hAnsi="Avant Garde"/>
          <w:sz w:val="20"/>
          <w:szCs w:val="20"/>
          <w:lang w:val="fr-FR"/>
        </w:rPr>
      </w:pPr>
      <w:r w:rsidRPr="000A12BD">
        <w:rPr>
          <w:rFonts w:ascii="Avant Garde" w:hAnsi="Avant Garde"/>
          <w:sz w:val="20"/>
          <w:szCs w:val="20"/>
          <w:lang w:val="fr-FR"/>
        </w:rPr>
        <w:t>Cox</w:t>
      </w:r>
      <w:r w:rsidR="00183274" w:rsidRPr="000A12BD">
        <w:rPr>
          <w:rFonts w:ascii="Avant Garde" w:hAnsi="Avant Garde"/>
          <w:sz w:val="20"/>
          <w:szCs w:val="20"/>
          <w:lang w:val="fr-FR"/>
        </w:rPr>
        <w:t xml:space="preserve"> exposera un CXO300 : un moteur diesel hors-bord révolutionnaire</w:t>
      </w:r>
      <w:r w:rsidR="005E4F81" w:rsidRPr="000A12BD">
        <w:rPr>
          <w:rFonts w:ascii="Avant Garde" w:hAnsi="Avant Garde"/>
          <w:sz w:val="20"/>
          <w:szCs w:val="20"/>
          <w:lang w:val="fr-FR"/>
        </w:rPr>
        <w:t>,</w:t>
      </w:r>
      <w:r w:rsidR="00183274" w:rsidRPr="000A12BD">
        <w:rPr>
          <w:rFonts w:ascii="Avant Garde" w:hAnsi="Avant Garde"/>
          <w:sz w:val="20"/>
          <w:szCs w:val="20"/>
          <w:lang w:val="fr-FR"/>
        </w:rPr>
        <w:t xml:space="preserve"> à pistons opposés</w:t>
      </w:r>
      <w:r w:rsidR="005E4F81" w:rsidRPr="000A12BD">
        <w:rPr>
          <w:rFonts w:ascii="Avant Garde" w:hAnsi="Avant Garde"/>
          <w:sz w:val="20"/>
          <w:szCs w:val="20"/>
          <w:lang w:val="fr-FR"/>
        </w:rPr>
        <w:t>,</w:t>
      </w:r>
      <w:r w:rsidR="00183274" w:rsidRPr="000A12BD">
        <w:rPr>
          <w:rFonts w:ascii="Avant Garde" w:hAnsi="Avant Garde"/>
          <w:sz w:val="20"/>
          <w:szCs w:val="20"/>
          <w:lang w:val="fr-FR"/>
        </w:rPr>
        <w:t xml:space="preserve"> pleinement conforme à toutes les réglementations en vigueur sur les émissions.</w:t>
      </w:r>
      <w:r w:rsidR="00680476" w:rsidRPr="000A12BD">
        <w:rPr>
          <w:rFonts w:ascii="Avant Garde" w:hAnsi="Avant Garde"/>
          <w:sz w:val="20"/>
          <w:szCs w:val="20"/>
          <w:lang w:val="fr-FR"/>
        </w:rPr>
        <w:t xml:space="preserve"> </w:t>
      </w:r>
      <w:r w:rsidR="00183274" w:rsidRPr="000A12BD">
        <w:rPr>
          <w:rFonts w:ascii="Avant Garde" w:hAnsi="Avant Garde"/>
          <w:sz w:val="20"/>
          <w:szCs w:val="20"/>
          <w:lang w:val="fr-FR"/>
        </w:rPr>
        <w:t>D’une puissance de 300 C</w:t>
      </w:r>
      <w:r w:rsidR="005E4F81" w:rsidRPr="000A12BD">
        <w:rPr>
          <w:rFonts w:ascii="Avant Garde" w:hAnsi="Avant Garde"/>
          <w:sz w:val="20"/>
          <w:szCs w:val="20"/>
          <w:lang w:val="fr-FR"/>
        </w:rPr>
        <w:t>V</w:t>
      </w:r>
      <w:r w:rsidR="00183274" w:rsidRPr="000A12BD">
        <w:rPr>
          <w:rFonts w:ascii="Avant Garde" w:hAnsi="Avant Garde"/>
          <w:sz w:val="20"/>
          <w:szCs w:val="20"/>
          <w:lang w:val="fr-FR"/>
        </w:rPr>
        <w:t xml:space="preserve"> pour un poids de seulement 300 kg, il est le plus gros moteur hors-bord diesel conçu pour le marché des yachts de luxe et élimine le besoin de transporter de l’essence et l’équipement associé à bord.</w:t>
      </w:r>
      <w:r w:rsidR="00680476" w:rsidRPr="000A12BD">
        <w:rPr>
          <w:rFonts w:ascii="Avant Garde" w:hAnsi="Avant Garde"/>
          <w:sz w:val="20"/>
          <w:szCs w:val="20"/>
          <w:lang w:val="fr-FR"/>
        </w:rPr>
        <w:t xml:space="preserve"> </w:t>
      </w:r>
      <w:r w:rsidR="00183274" w:rsidRPr="000A12BD">
        <w:rPr>
          <w:rFonts w:ascii="Avant Garde" w:hAnsi="Avant Garde"/>
          <w:sz w:val="20"/>
          <w:szCs w:val="20"/>
          <w:lang w:val="fr-FR"/>
        </w:rPr>
        <w:t xml:space="preserve">Comparé à son équivalent à essence, il </w:t>
      </w:r>
      <w:r w:rsidR="005E4F81" w:rsidRPr="000A12BD">
        <w:rPr>
          <w:rFonts w:ascii="Avant Garde" w:hAnsi="Avant Garde"/>
          <w:sz w:val="20"/>
          <w:szCs w:val="20"/>
          <w:lang w:val="fr-FR"/>
        </w:rPr>
        <w:t xml:space="preserve">bénéficie de </w:t>
      </w:r>
      <w:r w:rsidR="00183274" w:rsidRPr="000A12BD">
        <w:rPr>
          <w:rFonts w:ascii="Avant Garde" w:hAnsi="Avant Garde"/>
          <w:sz w:val="20"/>
          <w:szCs w:val="20"/>
          <w:lang w:val="fr-FR"/>
        </w:rPr>
        <w:t>coûts de fonctionnement significativement inférieurs, ainsi que d</w:t>
      </w:r>
      <w:r w:rsidR="005E4F81" w:rsidRPr="000A12BD">
        <w:rPr>
          <w:rFonts w:ascii="Avant Garde" w:hAnsi="Avant Garde"/>
          <w:sz w:val="20"/>
          <w:szCs w:val="20"/>
          <w:lang w:val="fr-FR"/>
        </w:rPr>
        <w:t>’</w:t>
      </w:r>
      <w:r w:rsidR="00183274" w:rsidRPr="000A12BD">
        <w:rPr>
          <w:rFonts w:ascii="Avant Garde" w:hAnsi="Avant Garde"/>
          <w:sz w:val="20"/>
          <w:szCs w:val="20"/>
          <w:lang w:val="fr-FR"/>
        </w:rPr>
        <w:t xml:space="preserve">intervalles d’entretien plus </w:t>
      </w:r>
      <w:r w:rsidR="005E4F81" w:rsidRPr="000A12BD">
        <w:rPr>
          <w:rFonts w:ascii="Avant Garde" w:hAnsi="Avant Garde"/>
          <w:sz w:val="20"/>
          <w:szCs w:val="20"/>
          <w:lang w:val="fr-FR"/>
        </w:rPr>
        <w:t>longs</w:t>
      </w:r>
      <w:r w:rsidR="00183274" w:rsidRPr="000A12BD">
        <w:rPr>
          <w:rFonts w:ascii="Avant Garde" w:hAnsi="Avant Garde"/>
          <w:sz w:val="20"/>
          <w:szCs w:val="20"/>
          <w:lang w:val="fr-FR"/>
        </w:rPr>
        <w:t xml:space="preserve"> et une autonomie nettement plus importante.</w:t>
      </w:r>
    </w:p>
    <w:p w:rsidR="004C587B" w:rsidRPr="000A12BD" w:rsidRDefault="004C587B" w:rsidP="00AA7C7B">
      <w:pPr>
        <w:spacing w:after="0" w:line="360" w:lineRule="auto"/>
        <w:jc w:val="both"/>
        <w:rPr>
          <w:rFonts w:ascii="Avant Garde" w:hAnsi="Avant Garde"/>
          <w:sz w:val="20"/>
          <w:szCs w:val="20"/>
          <w:lang w:val="fr-FR"/>
        </w:rPr>
      </w:pPr>
    </w:p>
    <w:p w:rsidR="00AA7C7B" w:rsidRPr="000A12BD" w:rsidRDefault="00183274" w:rsidP="00AA7C7B">
      <w:pPr>
        <w:spacing w:after="0" w:line="360" w:lineRule="auto"/>
        <w:jc w:val="both"/>
        <w:rPr>
          <w:rFonts w:ascii="Avant Garde" w:hAnsi="Avant Garde"/>
          <w:sz w:val="20"/>
          <w:szCs w:val="20"/>
          <w:lang w:val="fr-FR"/>
        </w:rPr>
      </w:pPr>
      <w:r w:rsidRPr="000A12BD">
        <w:rPr>
          <w:rFonts w:ascii="Avant Garde" w:hAnsi="Avant Garde"/>
          <w:sz w:val="20"/>
          <w:szCs w:val="20"/>
          <w:lang w:val="fr-FR"/>
        </w:rPr>
        <w:t xml:space="preserve">Cox </w:t>
      </w:r>
      <w:proofErr w:type="spellStart"/>
      <w:r w:rsidRPr="000A12BD">
        <w:rPr>
          <w:rFonts w:ascii="Avant Garde" w:hAnsi="Avant Garde"/>
          <w:sz w:val="20"/>
          <w:szCs w:val="20"/>
          <w:lang w:val="fr-FR"/>
        </w:rPr>
        <w:t>Powertrain</w:t>
      </w:r>
      <w:proofErr w:type="spellEnd"/>
      <w:r w:rsidRPr="000A12BD">
        <w:rPr>
          <w:rFonts w:ascii="Avant Garde" w:hAnsi="Avant Garde"/>
          <w:sz w:val="20"/>
          <w:szCs w:val="20"/>
          <w:lang w:val="fr-FR"/>
        </w:rPr>
        <w:t xml:space="preserve"> est dirigée par l’ancien PDG de Cosworth, Tim </w:t>
      </w:r>
      <w:proofErr w:type="spellStart"/>
      <w:r w:rsidRPr="000A12BD">
        <w:rPr>
          <w:rFonts w:ascii="Avant Garde" w:hAnsi="Avant Garde"/>
          <w:sz w:val="20"/>
          <w:szCs w:val="20"/>
          <w:lang w:val="fr-FR"/>
        </w:rPr>
        <w:t>Routsis</w:t>
      </w:r>
      <w:proofErr w:type="spellEnd"/>
      <w:r w:rsidRPr="000A12BD">
        <w:rPr>
          <w:rFonts w:ascii="Avant Garde" w:hAnsi="Avant Garde"/>
          <w:sz w:val="20"/>
          <w:szCs w:val="20"/>
          <w:lang w:val="fr-FR"/>
        </w:rPr>
        <w:t>, pour qui « Cannes est un événement majeur pour montrer notre technologie au marché de la plaisance de luxe.</w:t>
      </w:r>
      <w:r w:rsidR="00AA7C7B" w:rsidRPr="000A12BD">
        <w:rPr>
          <w:rFonts w:ascii="Avant Garde" w:hAnsi="Avant Garde"/>
          <w:sz w:val="20"/>
          <w:szCs w:val="20"/>
          <w:lang w:val="fr-FR"/>
        </w:rPr>
        <w:t xml:space="preserve"> </w:t>
      </w:r>
      <w:r w:rsidRPr="000A12BD">
        <w:rPr>
          <w:rFonts w:ascii="Avant Garde" w:hAnsi="Avant Garde"/>
          <w:sz w:val="20"/>
          <w:szCs w:val="20"/>
          <w:lang w:val="fr-FR"/>
        </w:rPr>
        <w:t>Le développement du CXO300 arrive désormais aux derniers stades d'un programme de 5 ans ; alors nous sommes impatients à l’idée de présenter cette technologie révolutionnaire au marché avant son lancement.</w:t>
      </w:r>
      <w:r w:rsidR="00680476" w:rsidRPr="000A12BD">
        <w:rPr>
          <w:rFonts w:ascii="Avant Garde" w:hAnsi="Avant Garde"/>
          <w:sz w:val="20"/>
          <w:szCs w:val="20"/>
          <w:lang w:val="fr-FR"/>
        </w:rPr>
        <w:t xml:space="preserve"> </w:t>
      </w:r>
      <w:r w:rsidRPr="000A12BD">
        <w:rPr>
          <w:rFonts w:ascii="Avant Garde" w:hAnsi="Avant Garde"/>
          <w:sz w:val="20"/>
          <w:szCs w:val="20"/>
          <w:lang w:val="fr-FR"/>
        </w:rPr>
        <w:t xml:space="preserve">Pour transformer </w:t>
      </w:r>
      <w:r w:rsidR="00FA6E4E" w:rsidRPr="000A12BD">
        <w:rPr>
          <w:rFonts w:ascii="Avant Garde" w:hAnsi="Avant Garde"/>
          <w:sz w:val="20"/>
          <w:szCs w:val="20"/>
          <w:lang w:val="fr-FR"/>
        </w:rPr>
        <w:t>cette idée</w:t>
      </w:r>
      <w:r w:rsidRPr="000A12BD">
        <w:rPr>
          <w:rFonts w:ascii="Avant Garde" w:hAnsi="Avant Garde"/>
          <w:sz w:val="20"/>
          <w:szCs w:val="20"/>
          <w:lang w:val="fr-FR"/>
        </w:rPr>
        <w:t xml:space="preserve"> en réalité, nous avons réuni quelques-uns des experts les plus reconnus de la conception mécanique.</w:t>
      </w:r>
      <w:r w:rsidR="00AA7C7B" w:rsidRPr="000A12BD">
        <w:rPr>
          <w:rFonts w:ascii="Avant Garde" w:hAnsi="Avant Garde"/>
          <w:sz w:val="20"/>
          <w:szCs w:val="20"/>
          <w:lang w:val="fr-FR"/>
        </w:rPr>
        <w:t xml:space="preserve"> </w:t>
      </w:r>
      <w:r w:rsidRPr="000A12BD">
        <w:rPr>
          <w:rFonts w:ascii="Avant Garde" w:hAnsi="Avant Garde"/>
          <w:sz w:val="20"/>
          <w:szCs w:val="20"/>
          <w:lang w:val="fr-FR"/>
        </w:rPr>
        <w:t>Les propriétaires peuvent être tranquilles, ce nouveau hors-bord diesel est prêt pour l’environnement marin auquel il est destiné. ».</w:t>
      </w:r>
    </w:p>
    <w:p w:rsidR="00AA7C7B" w:rsidRPr="000A12BD" w:rsidRDefault="00AA7C7B" w:rsidP="00AA7C7B">
      <w:pPr>
        <w:spacing w:after="0" w:line="360" w:lineRule="auto"/>
        <w:jc w:val="both"/>
        <w:rPr>
          <w:rFonts w:ascii="Avant Garde" w:hAnsi="Avant Garde"/>
          <w:sz w:val="20"/>
          <w:szCs w:val="20"/>
          <w:lang w:val="fr-FR"/>
        </w:rPr>
      </w:pPr>
    </w:p>
    <w:p w:rsidR="00680476" w:rsidRPr="000A12BD" w:rsidRDefault="00183274" w:rsidP="00AA7C7B">
      <w:pPr>
        <w:spacing w:after="0" w:line="360" w:lineRule="auto"/>
        <w:jc w:val="both"/>
        <w:rPr>
          <w:rFonts w:ascii="Avant Garde" w:hAnsi="Avant Garde"/>
          <w:sz w:val="20"/>
          <w:szCs w:val="20"/>
          <w:lang w:val="fr-FR"/>
        </w:rPr>
      </w:pPr>
      <w:r w:rsidRPr="000A12BD">
        <w:rPr>
          <w:rFonts w:ascii="Avant Garde" w:hAnsi="Avant Garde"/>
          <w:sz w:val="20"/>
          <w:szCs w:val="20"/>
          <w:lang w:val="fr-FR"/>
        </w:rPr>
        <w:t>Entreprise britannique du Sussex, Cox se consacre à la satisfaction des besoins des opérateurs marins commerciaux, gouvernementaux et militaires en matière de moteur</w:t>
      </w:r>
      <w:r w:rsidR="00FA6E4E" w:rsidRPr="000A12BD">
        <w:rPr>
          <w:rFonts w:ascii="Avant Garde" w:hAnsi="Avant Garde"/>
          <w:sz w:val="20"/>
          <w:szCs w:val="20"/>
          <w:lang w:val="fr-FR"/>
        </w:rPr>
        <w:t>s</w:t>
      </w:r>
      <w:r w:rsidRPr="000A12BD">
        <w:rPr>
          <w:rFonts w:ascii="Avant Garde" w:hAnsi="Avant Garde"/>
          <w:sz w:val="20"/>
          <w:szCs w:val="20"/>
          <w:lang w:val="fr-FR"/>
        </w:rPr>
        <w:t xml:space="preserve"> diesel hors-bord puissant</w:t>
      </w:r>
      <w:r w:rsidR="00FA6E4E" w:rsidRPr="000A12BD">
        <w:rPr>
          <w:rFonts w:ascii="Avant Garde" w:hAnsi="Avant Garde"/>
          <w:sz w:val="20"/>
          <w:szCs w:val="20"/>
          <w:lang w:val="fr-FR"/>
        </w:rPr>
        <w:t>s</w:t>
      </w:r>
      <w:r w:rsidRPr="000A12BD">
        <w:rPr>
          <w:rFonts w:ascii="Avant Garde" w:hAnsi="Avant Garde"/>
          <w:sz w:val="20"/>
          <w:szCs w:val="20"/>
          <w:lang w:val="fr-FR"/>
        </w:rPr>
        <w:t xml:space="preserve"> et fiable</w:t>
      </w:r>
      <w:r w:rsidR="00FA6E4E" w:rsidRPr="000A12BD">
        <w:rPr>
          <w:rFonts w:ascii="Avant Garde" w:hAnsi="Avant Garde"/>
          <w:sz w:val="20"/>
          <w:szCs w:val="20"/>
          <w:lang w:val="fr-FR"/>
        </w:rPr>
        <w:t>s</w:t>
      </w:r>
      <w:r w:rsidRPr="000A12BD">
        <w:rPr>
          <w:rFonts w:ascii="Avant Garde" w:hAnsi="Avant Garde"/>
          <w:sz w:val="20"/>
          <w:szCs w:val="20"/>
          <w:lang w:val="fr-FR"/>
        </w:rPr>
        <w:t>.</w:t>
      </w:r>
      <w:r w:rsidR="00AA7C7B" w:rsidRPr="000A12BD">
        <w:rPr>
          <w:rFonts w:ascii="Avant Garde" w:hAnsi="Avant Garde"/>
          <w:sz w:val="20"/>
          <w:szCs w:val="20"/>
          <w:lang w:val="fr-FR"/>
        </w:rPr>
        <w:t xml:space="preserve"> </w:t>
      </w:r>
      <w:r w:rsidRPr="000A12BD">
        <w:rPr>
          <w:rFonts w:ascii="Avant Garde" w:hAnsi="Avant Garde"/>
          <w:sz w:val="20"/>
          <w:szCs w:val="20"/>
          <w:lang w:val="fr-FR"/>
        </w:rPr>
        <w:t xml:space="preserve">Avec la récente interdiction de l’essence à bord des navires militaires, ainsi </w:t>
      </w:r>
      <w:r w:rsidR="00FA6E4E" w:rsidRPr="000A12BD">
        <w:rPr>
          <w:rFonts w:ascii="Avant Garde" w:hAnsi="Avant Garde"/>
          <w:sz w:val="20"/>
          <w:szCs w:val="20"/>
          <w:lang w:val="fr-FR"/>
        </w:rPr>
        <w:t>qu’à bord</w:t>
      </w:r>
      <w:r w:rsidRPr="000A12BD">
        <w:rPr>
          <w:rFonts w:ascii="Avant Garde" w:hAnsi="Avant Garde"/>
          <w:sz w:val="20"/>
          <w:szCs w:val="20"/>
          <w:lang w:val="fr-FR"/>
        </w:rPr>
        <w:t xml:space="preserve"> de nombreux navires commerciaux et </w:t>
      </w:r>
      <w:proofErr w:type="spellStart"/>
      <w:r w:rsidRPr="000A12BD">
        <w:rPr>
          <w:rFonts w:ascii="Avant Garde" w:hAnsi="Avant Garde"/>
          <w:sz w:val="20"/>
          <w:szCs w:val="20"/>
          <w:lang w:val="fr-FR"/>
        </w:rPr>
        <w:t>superyachts</w:t>
      </w:r>
      <w:proofErr w:type="spellEnd"/>
      <w:r w:rsidRPr="000A12BD">
        <w:rPr>
          <w:rFonts w:ascii="Avant Garde" w:hAnsi="Avant Garde"/>
          <w:sz w:val="20"/>
          <w:szCs w:val="20"/>
          <w:lang w:val="fr-FR"/>
        </w:rPr>
        <w:t>, le développement d’un hors-bord diesel fiable pour les semi-rigides et annexes</w:t>
      </w:r>
      <w:r w:rsidR="0078168C" w:rsidRPr="000A12BD">
        <w:rPr>
          <w:rFonts w:ascii="Avant Garde" w:hAnsi="Avant Garde"/>
          <w:sz w:val="20"/>
          <w:szCs w:val="20"/>
          <w:lang w:val="fr-FR"/>
        </w:rPr>
        <w:t>,</w:t>
      </w:r>
      <w:r w:rsidRPr="000A12BD">
        <w:rPr>
          <w:rFonts w:ascii="Avant Garde" w:hAnsi="Avant Garde"/>
          <w:sz w:val="20"/>
          <w:szCs w:val="20"/>
          <w:lang w:val="fr-FR"/>
        </w:rPr>
        <w:t xml:space="preserve"> </w:t>
      </w:r>
      <w:r w:rsidR="0078168C" w:rsidRPr="000A12BD">
        <w:rPr>
          <w:rFonts w:ascii="Avant Garde" w:hAnsi="Avant Garde"/>
          <w:sz w:val="20"/>
          <w:szCs w:val="20"/>
          <w:lang w:val="fr-FR"/>
        </w:rPr>
        <w:t>offrant</w:t>
      </w:r>
      <w:r w:rsidRPr="000A12BD">
        <w:rPr>
          <w:rFonts w:ascii="Avant Garde" w:hAnsi="Avant Garde"/>
          <w:sz w:val="20"/>
          <w:szCs w:val="20"/>
          <w:lang w:val="fr-FR"/>
        </w:rPr>
        <w:t xml:space="preserve"> une puissance et un poids comparables à ceux d’un moteur à essence</w:t>
      </w:r>
      <w:r w:rsidR="0078168C" w:rsidRPr="000A12BD">
        <w:rPr>
          <w:rFonts w:ascii="Avant Garde" w:hAnsi="Avant Garde"/>
          <w:sz w:val="20"/>
          <w:szCs w:val="20"/>
          <w:lang w:val="fr-FR"/>
        </w:rPr>
        <w:t>,</w:t>
      </w:r>
      <w:r w:rsidRPr="000A12BD">
        <w:rPr>
          <w:rFonts w:ascii="Avant Garde" w:hAnsi="Avant Garde"/>
          <w:sz w:val="20"/>
          <w:szCs w:val="20"/>
          <w:lang w:val="fr-FR"/>
        </w:rPr>
        <w:t xml:space="preserve"> a fortement contribué à la rapide croissance de Cox </w:t>
      </w:r>
      <w:proofErr w:type="spellStart"/>
      <w:r w:rsidRPr="000A12BD">
        <w:rPr>
          <w:rFonts w:ascii="Avant Garde" w:hAnsi="Avant Garde"/>
          <w:sz w:val="20"/>
          <w:szCs w:val="20"/>
          <w:lang w:val="fr-FR"/>
        </w:rPr>
        <w:t>Powertrain</w:t>
      </w:r>
      <w:proofErr w:type="spellEnd"/>
      <w:r w:rsidRPr="000A12BD">
        <w:rPr>
          <w:rFonts w:ascii="Avant Garde" w:hAnsi="Avant Garde"/>
          <w:sz w:val="20"/>
          <w:szCs w:val="20"/>
          <w:lang w:val="fr-FR"/>
        </w:rPr>
        <w:t>.</w:t>
      </w:r>
    </w:p>
    <w:p w:rsidR="00AA7C7B" w:rsidRPr="000A12BD" w:rsidRDefault="00AA7C7B" w:rsidP="00AA7C7B">
      <w:pPr>
        <w:spacing w:after="0" w:line="360" w:lineRule="auto"/>
        <w:jc w:val="both"/>
        <w:rPr>
          <w:rFonts w:ascii="Avant Garde" w:hAnsi="Avant Garde"/>
          <w:sz w:val="20"/>
          <w:szCs w:val="20"/>
          <w:lang w:val="fr-FR"/>
        </w:rPr>
      </w:pPr>
    </w:p>
    <w:p w:rsidR="00AA7C7B" w:rsidRPr="000A12BD" w:rsidRDefault="00183274" w:rsidP="00AA7C7B">
      <w:pPr>
        <w:spacing w:after="0" w:line="360" w:lineRule="auto"/>
        <w:jc w:val="both"/>
        <w:rPr>
          <w:rFonts w:ascii="Avant Garde" w:hAnsi="Avant Garde"/>
          <w:sz w:val="20"/>
          <w:szCs w:val="20"/>
          <w:lang w:val="fr-FR"/>
        </w:rPr>
      </w:pPr>
      <w:r w:rsidRPr="000A12BD">
        <w:rPr>
          <w:rFonts w:ascii="Avant Garde" w:hAnsi="Avant Garde"/>
          <w:sz w:val="20"/>
          <w:szCs w:val="20"/>
          <w:lang w:val="fr-FR"/>
        </w:rPr>
        <w:lastRenderedPageBreak/>
        <w:t xml:space="preserve">Pour en savoir plus, visitez </w:t>
      </w:r>
      <w:hyperlink r:id="rId8" w:history="1">
        <w:r w:rsidRPr="000A12BD">
          <w:rPr>
            <w:rStyle w:val="Hyperlink"/>
            <w:rFonts w:ascii="Avant Garde" w:hAnsi="Avant Garde"/>
            <w:sz w:val="20"/>
            <w:szCs w:val="20"/>
            <w:lang w:val="fr-FR"/>
          </w:rPr>
          <w:t>www.coxmarine.com</w:t>
        </w:r>
      </w:hyperlink>
    </w:p>
    <w:p w:rsidR="00324A3C" w:rsidRPr="000A12BD" w:rsidRDefault="00324A3C" w:rsidP="00AA7C7B">
      <w:pPr>
        <w:spacing w:after="0" w:line="360" w:lineRule="auto"/>
        <w:jc w:val="both"/>
        <w:rPr>
          <w:rFonts w:ascii="Avant Garde" w:hAnsi="Avant Garde"/>
          <w:sz w:val="20"/>
          <w:szCs w:val="20"/>
          <w:lang w:val="fr-FR"/>
        </w:rPr>
      </w:pPr>
    </w:p>
    <w:p w:rsidR="00AA7C7B" w:rsidRDefault="00183274" w:rsidP="00AA7C7B">
      <w:pPr>
        <w:spacing w:after="0" w:line="360" w:lineRule="auto"/>
        <w:jc w:val="both"/>
        <w:rPr>
          <w:rFonts w:ascii="Avant Garde" w:hAnsi="Avant Garde"/>
          <w:sz w:val="20"/>
          <w:szCs w:val="20"/>
          <w:lang w:val="fr-FR"/>
        </w:rPr>
      </w:pPr>
      <w:r w:rsidRPr="000A12BD">
        <w:rPr>
          <w:rFonts w:ascii="Avant Garde" w:hAnsi="Avant Garde"/>
          <w:sz w:val="20"/>
          <w:szCs w:val="20"/>
          <w:lang w:val="fr-FR"/>
        </w:rPr>
        <w:t>FIN</w:t>
      </w:r>
    </w:p>
    <w:p w:rsidR="002402DD" w:rsidRDefault="002402DD" w:rsidP="00904338">
      <w:pPr>
        <w:spacing w:after="0" w:line="240" w:lineRule="auto"/>
        <w:jc w:val="both"/>
        <w:rPr>
          <w:rFonts w:ascii="Avant Garde" w:hAnsi="Avant Garde"/>
          <w:b/>
          <w:sz w:val="20"/>
          <w:szCs w:val="20"/>
          <w:lang w:val="fr-FR"/>
        </w:rPr>
      </w:pPr>
      <w:bookmarkStart w:id="0" w:name="_GoBack"/>
      <w:bookmarkEnd w:id="0"/>
    </w:p>
    <w:p w:rsidR="00904338" w:rsidRDefault="00183274" w:rsidP="00904338">
      <w:pPr>
        <w:spacing w:after="0" w:line="240" w:lineRule="auto"/>
        <w:jc w:val="both"/>
        <w:rPr>
          <w:rFonts w:ascii="Avant Garde" w:hAnsi="Avant Garde"/>
          <w:b/>
          <w:sz w:val="20"/>
          <w:szCs w:val="20"/>
          <w:lang w:val="fr-FR"/>
        </w:rPr>
      </w:pPr>
      <w:r w:rsidRPr="000A12BD">
        <w:rPr>
          <w:rFonts w:ascii="Avant Garde" w:hAnsi="Avant Garde"/>
          <w:b/>
          <w:sz w:val="20"/>
          <w:szCs w:val="20"/>
          <w:lang w:val="fr-FR"/>
        </w:rPr>
        <w:t xml:space="preserve">À propos de Cox </w:t>
      </w:r>
      <w:proofErr w:type="spellStart"/>
      <w:r w:rsidRPr="000A12BD">
        <w:rPr>
          <w:rFonts w:ascii="Avant Garde" w:hAnsi="Avant Garde"/>
          <w:b/>
          <w:sz w:val="20"/>
          <w:szCs w:val="20"/>
          <w:lang w:val="fr-FR"/>
        </w:rPr>
        <w:t>Powertrain</w:t>
      </w:r>
      <w:proofErr w:type="spellEnd"/>
    </w:p>
    <w:p w:rsidR="002402DD" w:rsidRDefault="002402DD" w:rsidP="00904338">
      <w:pPr>
        <w:spacing w:after="0" w:line="240" w:lineRule="auto"/>
        <w:jc w:val="both"/>
        <w:rPr>
          <w:rFonts w:ascii="Avant Garde" w:hAnsi="Avant Garde"/>
          <w:b/>
          <w:sz w:val="20"/>
          <w:szCs w:val="20"/>
          <w:lang w:val="fr-FR"/>
        </w:rPr>
      </w:pPr>
    </w:p>
    <w:p w:rsidR="00680476" w:rsidRPr="000A12BD" w:rsidRDefault="00680476" w:rsidP="00904338">
      <w:pPr>
        <w:spacing w:after="0" w:line="240" w:lineRule="auto"/>
        <w:jc w:val="both"/>
        <w:rPr>
          <w:rFonts w:ascii="Avant Garde" w:hAnsi="Avant Garde"/>
          <w:sz w:val="20"/>
          <w:szCs w:val="20"/>
          <w:lang w:val="fr-FR"/>
        </w:rPr>
      </w:pPr>
      <w:r w:rsidRPr="000A12BD">
        <w:rPr>
          <w:rFonts w:ascii="Avant Garde" w:hAnsi="Avant Garde"/>
          <w:sz w:val="20"/>
          <w:szCs w:val="20"/>
          <w:lang w:val="fr-FR"/>
        </w:rPr>
        <w:t xml:space="preserve">Cox </w:t>
      </w:r>
      <w:proofErr w:type="spellStart"/>
      <w:r w:rsidRPr="000A12BD">
        <w:rPr>
          <w:rFonts w:ascii="Avant Garde" w:hAnsi="Avant Garde"/>
          <w:sz w:val="20"/>
          <w:szCs w:val="20"/>
          <w:lang w:val="fr-FR"/>
        </w:rPr>
        <w:t>Powertrain</w:t>
      </w:r>
      <w:proofErr w:type="spellEnd"/>
      <w:r w:rsidRPr="000A12BD">
        <w:rPr>
          <w:rFonts w:ascii="Avant Garde" w:hAnsi="Avant Garde"/>
          <w:sz w:val="20"/>
          <w:szCs w:val="20"/>
          <w:lang w:val="fr-FR"/>
        </w:rPr>
        <w:t xml:space="preserve"> est une entreprise britannique leader mondial de la conception et de la construction de </w:t>
      </w:r>
      <w:proofErr w:type="gramStart"/>
      <w:r w:rsidRPr="000A12BD">
        <w:rPr>
          <w:rFonts w:ascii="Avant Garde" w:hAnsi="Avant Garde"/>
          <w:sz w:val="20"/>
          <w:szCs w:val="20"/>
          <w:lang w:val="fr-FR"/>
        </w:rPr>
        <w:t>moteurs hors-bord</w:t>
      </w:r>
      <w:proofErr w:type="gramEnd"/>
      <w:r w:rsidRPr="000A12BD">
        <w:rPr>
          <w:rFonts w:ascii="Avant Garde" w:hAnsi="Avant Garde"/>
          <w:sz w:val="20"/>
          <w:szCs w:val="20"/>
          <w:lang w:val="fr-FR"/>
        </w:rPr>
        <w:t xml:space="preserve"> diesel pour toute une diversité d’utilisations.</w:t>
      </w:r>
    </w:p>
    <w:p w:rsidR="00904338" w:rsidRPr="000A12BD" w:rsidRDefault="00904338" w:rsidP="00904338">
      <w:pPr>
        <w:spacing w:after="0" w:line="240" w:lineRule="auto"/>
        <w:jc w:val="both"/>
        <w:rPr>
          <w:rFonts w:ascii="Avant Garde" w:hAnsi="Avant Garde"/>
          <w:sz w:val="20"/>
          <w:szCs w:val="20"/>
          <w:lang w:val="fr-FR"/>
        </w:rPr>
      </w:pPr>
    </w:p>
    <w:p w:rsidR="00680476" w:rsidRPr="000A12BD" w:rsidRDefault="00680476" w:rsidP="00904338">
      <w:pPr>
        <w:spacing w:after="0" w:line="240" w:lineRule="auto"/>
        <w:jc w:val="both"/>
        <w:rPr>
          <w:rFonts w:ascii="Avant Garde" w:hAnsi="Avant Garde"/>
          <w:sz w:val="20"/>
          <w:szCs w:val="20"/>
          <w:lang w:val="fr-FR"/>
        </w:rPr>
      </w:pPr>
      <w:r w:rsidRPr="000A12BD">
        <w:rPr>
          <w:rFonts w:ascii="Avant Garde" w:hAnsi="Avant Garde"/>
          <w:sz w:val="20"/>
          <w:szCs w:val="20"/>
          <w:lang w:val="fr-FR"/>
        </w:rPr>
        <w:t xml:space="preserve">Installée sur la côte sud de l’Angleterre, Cox </w:t>
      </w:r>
      <w:proofErr w:type="spellStart"/>
      <w:r w:rsidRPr="000A12BD">
        <w:rPr>
          <w:rFonts w:ascii="Avant Garde" w:hAnsi="Avant Garde"/>
          <w:sz w:val="20"/>
          <w:szCs w:val="20"/>
          <w:lang w:val="fr-FR"/>
        </w:rPr>
        <w:t>Powertrain</w:t>
      </w:r>
      <w:proofErr w:type="spellEnd"/>
      <w:r w:rsidRPr="000A12BD">
        <w:rPr>
          <w:rFonts w:ascii="Avant Garde" w:hAnsi="Avant Garde"/>
          <w:sz w:val="20"/>
          <w:szCs w:val="20"/>
          <w:lang w:val="fr-FR"/>
        </w:rPr>
        <w:t xml:space="preserve"> est soutenue par le ministère de la défense ainsi que par un actionnariat solide d’investisseurs privés et institutionnels.</w:t>
      </w:r>
      <w:r w:rsidR="00904338" w:rsidRPr="000A12BD">
        <w:rPr>
          <w:rFonts w:ascii="Avant Garde" w:hAnsi="Avant Garde"/>
          <w:sz w:val="20"/>
          <w:szCs w:val="20"/>
          <w:lang w:val="fr-FR"/>
        </w:rPr>
        <w:t xml:space="preserve"> </w:t>
      </w:r>
      <w:r w:rsidRPr="000A12BD">
        <w:rPr>
          <w:rFonts w:ascii="Avant Garde" w:hAnsi="Avant Garde"/>
          <w:sz w:val="20"/>
          <w:szCs w:val="20"/>
          <w:lang w:val="fr-FR"/>
        </w:rPr>
        <w:t>L’entreprise a, ainsi, pu mettre en œuvre un programme à long terme de développement de produits révolutionnaires.</w:t>
      </w:r>
    </w:p>
    <w:p w:rsidR="00904338" w:rsidRPr="000A12BD" w:rsidRDefault="00904338" w:rsidP="00904338">
      <w:pPr>
        <w:spacing w:after="0" w:line="240" w:lineRule="auto"/>
        <w:jc w:val="both"/>
        <w:rPr>
          <w:rFonts w:ascii="Avant Garde" w:hAnsi="Avant Garde"/>
          <w:sz w:val="20"/>
          <w:szCs w:val="20"/>
          <w:lang w:val="fr-FR"/>
        </w:rPr>
      </w:pPr>
    </w:p>
    <w:p w:rsidR="00904338" w:rsidRPr="000A12BD" w:rsidRDefault="00680476" w:rsidP="00904338">
      <w:pPr>
        <w:spacing w:after="0" w:line="240" w:lineRule="auto"/>
        <w:jc w:val="both"/>
        <w:rPr>
          <w:rFonts w:ascii="Avant Garde" w:hAnsi="Avant Garde"/>
          <w:sz w:val="20"/>
          <w:szCs w:val="20"/>
          <w:lang w:val="fr-FR"/>
        </w:rPr>
      </w:pPr>
      <w:r w:rsidRPr="000A12BD">
        <w:rPr>
          <w:rFonts w:ascii="Avant Garde" w:hAnsi="Avant Garde"/>
          <w:sz w:val="20"/>
          <w:szCs w:val="20"/>
          <w:lang w:val="fr-FR"/>
        </w:rPr>
        <w:t xml:space="preserve">Dirigée par l’ancien PDG de Cosworth, Tim </w:t>
      </w:r>
      <w:proofErr w:type="spellStart"/>
      <w:r w:rsidRPr="000A12BD">
        <w:rPr>
          <w:rFonts w:ascii="Avant Garde" w:hAnsi="Avant Garde"/>
          <w:sz w:val="20"/>
          <w:szCs w:val="20"/>
          <w:lang w:val="fr-FR"/>
        </w:rPr>
        <w:t>Routsis</w:t>
      </w:r>
      <w:proofErr w:type="spellEnd"/>
      <w:r w:rsidRPr="000A12BD">
        <w:rPr>
          <w:rFonts w:ascii="Avant Garde" w:hAnsi="Avant Garde"/>
          <w:sz w:val="20"/>
          <w:szCs w:val="20"/>
          <w:lang w:val="fr-FR"/>
        </w:rPr>
        <w:t xml:space="preserve">, expérimenté dans le développement de moteurs pour les marchés de l’automobile, de l’aérospatial et de la marine dans le monde entier, l’entreprise s’est fixé pour mission de faire émerger un concept </w:t>
      </w:r>
      <w:r w:rsidR="0078168C" w:rsidRPr="000A12BD">
        <w:rPr>
          <w:rFonts w:ascii="Avant Garde" w:hAnsi="Avant Garde"/>
          <w:sz w:val="20"/>
          <w:szCs w:val="20"/>
          <w:lang w:val="fr-FR"/>
        </w:rPr>
        <w:t xml:space="preserve">de motorisation diesel </w:t>
      </w:r>
      <w:r w:rsidRPr="000A12BD">
        <w:rPr>
          <w:rFonts w:ascii="Avant Garde" w:hAnsi="Avant Garde"/>
          <w:sz w:val="20"/>
          <w:szCs w:val="20"/>
          <w:lang w:val="fr-FR"/>
        </w:rPr>
        <w:t xml:space="preserve">totalement nouveau </w:t>
      </w:r>
      <w:r w:rsidR="0078168C" w:rsidRPr="000A12BD">
        <w:rPr>
          <w:rFonts w:ascii="Avant Garde" w:hAnsi="Avant Garde"/>
          <w:sz w:val="20"/>
          <w:szCs w:val="20"/>
          <w:lang w:val="fr-FR"/>
        </w:rPr>
        <w:t>et</w:t>
      </w:r>
      <w:r w:rsidRPr="000A12BD">
        <w:rPr>
          <w:rFonts w:ascii="Avant Garde" w:hAnsi="Avant Garde"/>
          <w:sz w:val="20"/>
          <w:szCs w:val="20"/>
          <w:lang w:val="fr-FR"/>
        </w:rPr>
        <w:t xml:space="preserve"> susceptible de révolutionner le marché de la marine.</w:t>
      </w:r>
    </w:p>
    <w:p w:rsidR="00904338" w:rsidRPr="000A12BD" w:rsidRDefault="00904338" w:rsidP="00904338">
      <w:pPr>
        <w:spacing w:after="0" w:line="240" w:lineRule="auto"/>
        <w:jc w:val="both"/>
        <w:rPr>
          <w:rFonts w:ascii="Avant Garde" w:hAnsi="Avant Garde"/>
          <w:sz w:val="20"/>
          <w:szCs w:val="20"/>
          <w:lang w:val="fr-FR"/>
        </w:rPr>
      </w:pPr>
    </w:p>
    <w:p w:rsidR="00680476" w:rsidRPr="000A12BD" w:rsidRDefault="00680476" w:rsidP="00904338">
      <w:pPr>
        <w:spacing w:after="0" w:line="240" w:lineRule="auto"/>
        <w:jc w:val="both"/>
        <w:rPr>
          <w:rFonts w:ascii="Avant Garde" w:hAnsi="Avant Garde"/>
          <w:sz w:val="20"/>
          <w:szCs w:val="20"/>
          <w:lang w:val="fr-FR"/>
        </w:rPr>
      </w:pPr>
      <w:r w:rsidRPr="000A12BD">
        <w:rPr>
          <w:rFonts w:ascii="Avant Garde" w:hAnsi="Avant Garde"/>
          <w:sz w:val="20"/>
          <w:szCs w:val="20"/>
          <w:lang w:val="fr-FR"/>
        </w:rPr>
        <w:t xml:space="preserve">Avec son </w:t>
      </w:r>
      <w:r w:rsidR="002D01BE" w:rsidRPr="000A12BD">
        <w:rPr>
          <w:rFonts w:ascii="Avant Garde" w:hAnsi="Avant Garde"/>
          <w:sz w:val="20"/>
          <w:szCs w:val="20"/>
          <w:lang w:val="fr-FR"/>
        </w:rPr>
        <w:t xml:space="preserve">remarquable </w:t>
      </w:r>
      <w:r w:rsidRPr="000A12BD">
        <w:rPr>
          <w:rFonts w:ascii="Avant Garde" w:hAnsi="Avant Garde"/>
          <w:sz w:val="20"/>
          <w:szCs w:val="20"/>
          <w:lang w:val="fr-FR"/>
        </w:rPr>
        <w:t>pédigrée en Formule 1 et en conception automobile haut de gamme, l’équipe d’ingénieurs de Cox dispose de décennies d’expérience en matière de moteurs à combustion et comprend parfaitement les difficultés auxquelles sont confrontés les utilisateurs.</w:t>
      </w:r>
    </w:p>
    <w:p w:rsidR="00904338" w:rsidRPr="000A12BD" w:rsidRDefault="00904338" w:rsidP="00904338">
      <w:pPr>
        <w:spacing w:after="0" w:line="240" w:lineRule="auto"/>
        <w:jc w:val="both"/>
        <w:rPr>
          <w:rFonts w:ascii="Avant Garde" w:hAnsi="Avant Garde"/>
          <w:sz w:val="20"/>
          <w:szCs w:val="20"/>
          <w:lang w:val="fr-FR"/>
        </w:rPr>
      </w:pPr>
    </w:p>
    <w:p w:rsidR="00904338" w:rsidRPr="000A12BD" w:rsidRDefault="002D01BE" w:rsidP="00904338">
      <w:pPr>
        <w:spacing w:after="0" w:line="240" w:lineRule="auto"/>
        <w:jc w:val="both"/>
        <w:rPr>
          <w:rFonts w:ascii="Avant Garde" w:hAnsi="Avant Garde"/>
          <w:sz w:val="20"/>
          <w:szCs w:val="20"/>
          <w:lang w:val="fr-FR"/>
        </w:rPr>
      </w:pPr>
      <w:r w:rsidRPr="000A12BD">
        <w:rPr>
          <w:rFonts w:ascii="Avant Garde" w:hAnsi="Avant Garde"/>
          <w:sz w:val="20"/>
          <w:szCs w:val="20"/>
          <w:lang w:val="fr-FR"/>
        </w:rPr>
        <w:t xml:space="preserve">Le moteur hors-bord diesel révolutionnaire de Cox – son premier –, le CXO300, est le hors-bord diesel </w:t>
      </w:r>
      <w:r w:rsidR="002F246D" w:rsidRPr="002F246D">
        <w:rPr>
          <w:rFonts w:ascii="Avant Garde" w:hAnsi="Avant Garde"/>
          <w:sz w:val="20"/>
          <w:szCs w:val="20"/>
          <w:lang w:val="fr-FR"/>
        </w:rPr>
        <w:t xml:space="preserve">à la plus forte densité de puissance </w:t>
      </w:r>
      <w:proofErr w:type="gramStart"/>
      <w:r w:rsidR="002F246D" w:rsidRPr="002F246D">
        <w:rPr>
          <w:rFonts w:ascii="Avant Garde" w:hAnsi="Avant Garde"/>
          <w:sz w:val="20"/>
          <w:szCs w:val="20"/>
          <w:lang w:val="fr-FR"/>
        </w:rPr>
        <w:t>qu'on ait</w:t>
      </w:r>
      <w:proofErr w:type="gramEnd"/>
      <w:r w:rsidR="002F246D" w:rsidRPr="002F246D">
        <w:rPr>
          <w:rFonts w:ascii="Avant Garde" w:hAnsi="Avant Garde"/>
          <w:sz w:val="20"/>
          <w:szCs w:val="20"/>
          <w:lang w:val="fr-FR"/>
        </w:rPr>
        <w:t xml:space="preserve"> jamais vue</w:t>
      </w:r>
      <w:r w:rsidRPr="000A12BD">
        <w:rPr>
          <w:rFonts w:ascii="Avant Garde" w:hAnsi="Avant Garde"/>
          <w:sz w:val="20"/>
          <w:szCs w:val="20"/>
          <w:lang w:val="fr-FR"/>
        </w:rPr>
        <w:t>.</w:t>
      </w:r>
      <w:r w:rsidR="00904338" w:rsidRPr="000A12BD">
        <w:rPr>
          <w:rFonts w:ascii="Avant Garde" w:hAnsi="Avant Garde"/>
          <w:sz w:val="20"/>
          <w:szCs w:val="20"/>
          <w:lang w:val="fr-FR"/>
        </w:rPr>
        <w:t xml:space="preserve"> </w:t>
      </w:r>
      <w:r w:rsidR="0078168C" w:rsidRPr="000A12BD">
        <w:rPr>
          <w:rFonts w:ascii="Avant Garde" w:hAnsi="Avant Garde"/>
          <w:sz w:val="20"/>
          <w:szCs w:val="20"/>
          <w:lang w:val="fr-FR"/>
        </w:rPr>
        <w:t>L</w:t>
      </w:r>
      <w:r w:rsidRPr="000A12BD">
        <w:rPr>
          <w:rFonts w:ascii="Avant Garde" w:hAnsi="Avant Garde"/>
          <w:sz w:val="20"/>
          <w:szCs w:val="20"/>
          <w:lang w:val="fr-FR"/>
        </w:rPr>
        <w:t xml:space="preserve">éger, puissant et </w:t>
      </w:r>
      <w:proofErr w:type="spellStart"/>
      <w:r w:rsidRPr="000A12BD">
        <w:rPr>
          <w:rFonts w:ascii="Avant Garde" w:hAnsi="Avant Garde"/>
          <w:sz w:val="20"/>
          <w:szCs w:val="20"/>
          <w:lang w:val="fr-FR"/>
        </w:rPr>
        <w:t>monocarburant</w:t>
      </w:r>
      <w:proofErr w:type="spellEnd"/>
      <w:r w:rsidRPr="000A12BD">
        <w:rPr>
          <w:rFonts w:ascii="Avant Garde" w:hAnsi="Avant Garde"/>
          <w:sz w:val="20"/>
          <w:szCs w:val="20"/>
          <w:lang w:val="fr-FR"/>
        </w:rPr>
        <w:t>, le CXO300 fournit la même performance et la même efficacité qu’un moteur embarqué, mais avec en plus la souplesse et la praticité d’un hors-bord.</w:t>
      </w:r>
    </w:p>
    <w:p w:rsidR="00904338" w:rsidRPr="000A12BD" w:rsidRDefault="00904338" w:rsidP="00904338">
      <w:pPr>
        <w:spacing w:after="0" w:line="240" w:lineRule="auto"/>
        <w:jc w:val="both"/>
        <w:rPr>
          <w:rFonts w:ascii="Avant Garde" w:hAnsi="Avant Garde"/>
          <w:sz w:val="20"/>
          <w:szCs w:val="20"/>
          <w:lang w:val="fr-FR"/>
        </w:rPr>
      </w:pPr>
    </w:p>
    <w:p w:rsidR="00904338" w:rsidRPr="000A12BD" w:rsidRDefault="002D01BE" w:rsidP="00904338">
      <w:pPr>
        <w:spacing w:after="0" w:line="240" w:lineRule="auto"/>
        <w:jc w:val="both"/>
        <w:rPr>
          <w:rFonts w:ascii="Avant Garde" w:hAnsi="Avant Garde"/>
          <w:sz w:val="20"/>
          <w:szCs w:val="20"/>
          <w:lang w:val="fr-FR"/>
        </w:rPr>
      </w:pPr>
      <w:r w:rsidRPr="000A12BD">
        <w:rPr>
          <w:rFonts w:ascii="Avant Garde" w:hAnsi="Avant Garde"/>
          <w:sz w:val="20"/>
          <w:szCs w:val="20"/>
          <w:lang w:val="fr-FR"/>
        </w:rPr>
        <w:t>Pour en savoir plus, visitez www.coxmarine.com</w:t>
      </w:r>
    </w:p>
    <w:p w:rsidR="00904338" w:rsidRPr="000A12BD" w:rsidRDefault="00904338" w:rsidP="00904338">
      <w:pPr>
        <w:spacing w:after="0" w:line="240" w:lineRule="auto"/>
        <w:jc w:val="both"/>
        <w:rPr>
          <w:rFonts w:ascii="Avant Garde" w:hAnsi="Avant Garde"/>
          <w:sz w:val="20"/>
          <w:szCs w:val="20"/>
          <w:lang w:val="fr-FR"/>
        </w:rPr>
      </w:pPr>
    </w:p>
    <w:p w:rsidR="002402DD" w:rsidRDefault="003E7055" w:rsidP="002402DD">
      <w:pPr>
        <w:spacing w:after="0" w:line="240" w:lineRule="auto"/>
        <w:jc w:val="both"/>
        <w:rPr>
          <w:rFonts w:ascii="Avant Garde" w:hAnsi="Avant Garde"/>
          <w:b/>
          <w:sz w:val="20"/>
          <w:szCs w:val="20"/>
          <w:lang w:val="fr-FR"/>
        </w:rPr>
      </w:pPr>
      <w:r>
        <w:rPr>
          <w:rFonts w:ascii="Avant Garde" w:hAnsi="Avant Garde"/>
          <w:b/>
          <w:sz w:val="20"/>
          <w:szCs w:val="20"/>
          <w:lang w:val="en-US"/>
        </w:rPr>
        <w:t>Contact media</w:t>
      </w:r>
      <w:r w:rsidR="002D01BE" w:rsidRPr="002F246D">
        <w:rPr>
          <w:rFonts w:ascii="Avant Garde" w:hAnsi="Avant Garde"/>
          <w:b/>
          <w:sz w:val="20"/>
          <w:szCs w:val="20"/>
          <w:lang w:val="en-US"/>
        </w:rPr>
        <w:t>:</w:t>
      </w:r>
      <w:r w:rsidR="002402DD">
        <w:rPr>
          <w:rFonts w:ascii="Avant Garde" w:hAnsi="Avant Garde"/>
          <w:b/>
          <w:sz w:val="20"/>
          <w:szCs w:val="20"/>
          <w:lang w:val="en-US"/>
        </w:rPr>
        <w:tab/>
      </w:r>
      <w:r w:rsidR="002402DD">
        <w:rPr>
          <w:rFonts w:ascii="Avant Garde" w:hAnsi="Avant Garde"/>
          <w:b/>
          <w:sz w:val="20"/>
          <w:szCs w:val="20"/>
          <w:lang w:val="en-US"/>
        </w:rPr>
        <w:tab/>
      </w:r>
      <w:r w:rsidR="002402DD">
        <w:rPr>
          <w:rFonts w:ascii="Avant Garde" w:hAnsi="Avant Garde"/>
          <w:b/>
          <w:sz w:val="20"/>
          <w:szCs w:val="20"/>
          <w:lang w:val="en-US"/>
        </w:rPr>
        <w:tab/>
      </w:r>
      <w:r w:rsidR="002402DD">
        <w:rPr>
          <w:rFonts w:ascii="Avant Garde" w:hAnsi="Avant Garde"/>
          <w:b/>
          <w:sz w:val="20"/>
          <w:szCs w:val="20"/>
          <w:lang w:val="en-US"/>
        </w:rPr>
        <w:tab/>
      </w:r>
      <w:r w:rsidR="002402DD">
        <w:rPr>
          <w:rFonts w:ascii="Avant Garde" w:hAnsi="Avant Garde"/>
          <w:b/>
          <w:sz w:val="20"/>
          <w:szCs w:val="20"/>
          <w:lang w:val="en-US"/>
        </w:rPr>
        <w:tab/>
      </w:r>
      <w:r w:rsidR="002402DD" w:rsidRPr="000A12BD">
        <w:rPr>
          <w:rFonts w:ascii="Avant Garde" w:hAnsi="Avant Garde"/>
          <w:b/>
          <w:sz w:val="20"/>
          <w:szCs w:val="20"/>
          <w:lang w:val="fr-FR"/>
        </w:rPr>
        <w:t xml:space="preserve">Informations </w:t>
      </w:r>
      <w:r w:rsidR="002402DD">
        <w:rPr>
          <w:rFonts w:ascii="Avant Garde" w:hAnsi="Avant Garde"/>
          <w:b/>
          <w:sz w:val="20"/>
          <w:szCs w:val="20"/>
          <w:lang w:val="fr-FR"/>
        </w:rPr>
        <w:t xml:space="preserve">media </w:t>
      </w:r>
      <w:proofErr w:type="gramStart"/>
      <w:r w:rsidR="002402DD">
        <w:rPr>
          <w:rFonts w:ascii="Avant Garde" w:hAnsi="Avant Garde"/>
          <w:b/>
          <w:sz w:val="20"/>
          <w:szCs w:val="20"/>
          <w:lang w:val="fr-FR"/>
        </w:rPr>
        <w:t>et</w:t>
      </w:r>
      <w:proofErr w:type="gramEnd"/>
      <w:r w:rsidR="002402DD">
        <w:rPr>
          <w:rFonts w:ascii="Avant Garde" w:hAnsi="Avant Garde"/>
          <w:b/>
          <w:sz w:val="20"/>
          <w:szCs w:val="20"/>
          <w:lang w:val="fr-FR"/>
        </w:rPr>
        <w:t xml:space="preserve"> images</w:t>
      </w:r>
      <w:r w:rsidR="002402DD" w:rsidRPr="000A12BD">
        <w:rPr>
          <w:rFonts w:ascii="Avant Garde" w:hAnsi="Avant Garde"/>
          <w:b/>
          <w:sz w:val="20"/>
          <w:szCs w:val="20"/>
          <w:lang w:val="fr-FR"/>
        </w:rPr>
        <w:t>:</w:t>
      </w:r>
    </w:p>
    <w:p w:rsidR="002402DD" w:rsidRPr="000A12BD" w:rsidRDefault="002402DD" w:rsidP="002402DD">
      <w:pPr>
        <w:spacing w:after="0" w:line="240" w:lineRule="auto"/>
        <w:jc w:val="both"/>
        <w:rPr>
          <w:rFonts w:ascii="Avant Garde" w:hAnsi="Avant Garde"/>
          <w:b/>
          <w:sz w:val="20"/>
          <w:szCs w:val="20"/>
          <w:lang w:val="fr-FR"/>
        </w:rPr>
      </w:pPr>
    </w:p>
    <w:p w:rsidR="002402DD" w:rsidRDefault="002402DD" w:rsidP="002402DD">
      <w:pPr>
        <w:spacing w:after="0" w:line="240" w:lineRule="auto"/>
        <w:jc w:val="both"/>
        <w:rPr>
          <w:rFonts w:ascii="Avant Garde" w:hAnsi="Avant Garde"/>
          <w:sz w:val="20"/>
          <w:szCs w:val="20"/>
          <w:lang w:val="fr-FR"/>
        </w:rPr>
      </w:pPr>
      <w:r>
        <w:rPr>
          <w:rFonts w:ascii="Avant Garde" w:hAnsi="Avant Garde"/>
          <w:sz w:val="20"/>
          <w:szCs w:val="20"/>
          <w:lang w:val="en-US"/>
        </w:rPr>
        <w:t>R</w:t>
      </w:r>
      <w:r w:rsidR="002D01BE" w:rsidRPr="002F246D">
        <w:rPr>
          <w:rFonts w:ascii="Avant Garde" w:hAnsi="Avant Garde"/>
          <w:sz w:val="20"/>
          <w:szCs w:val="20"/>
          <w:lang w:val="en-US"/>
        </w:rPr>
        <w:t xml:space="preserve">eena Bayley, </w:t>
      </w:r>
      <w:proofErr w:type="spellStart"/>
      <w:r w:rsidR="002D01BE" w:rsidRPr="002F246D">
        <w:rPr>
          <w:rFonts w:ascii="Avant Garde" w:hAnsi="Avant Garde"/>
          <w:sz w:val="20"/>
          <w:szCs w:val="20"/>
          <w:lang w:val="en-US"/>
        </w:rPr>
        <w:t>Directrice</w:t>
      </w:r>
      <w:proofErr w:type="spellEnd"/>
      <w:r w:rsidR="002D01BE" w:rsidRPr="002F246D">
        <w:rPr>
          <w:rFonts w:ascii="Avant Garde" w:hAnsi="Avant Garde"/>
          <w:sz w:val="20"/>
          <w:szCs w:val="20"/>
          <w:lang w:val="en-US"/>
        </w:rPr>
        <w:t xml:space="preserve"> Marketing</w:t>
      </w:r>
      <w:r>
        <w:rPr>
          <w:rFonts w:ascii="Avant Garde" w:hAnsi="Avant Garde"/>
          <w:sz w:val="20"/>
          <w:szCs w:val="20"/>
          <w:lang w:val="en-US"/>
        </w:rPr>
        <w:tab/>
      </w:r>
      <w:r>
        <w:rPr>
          <w:rFonts w:ascii="Avant Garde" w:hAnsi="Avant Garde"/>
          <w:sz w:val="20"/>
          <w:szCs w:val="20"/>
          <w:lang w:val="en-US"/>
        </w:rPr>
        <w:tab/>
      </w:r>
      <w:r>
        <w:rPr>
          <w:rFonts w:ascii="Avant Garde" w:hAnsi="Avant Garde"/>
          <w:sz w:val="20"/>
          <w:szCs w:val="20"/>
          <w:lang w:val="en-US"/>
        </w:rPr>
        <w:tab/>
      </w:r>
      <w:r w:rsidRPr="000A12BD">
        <w:rPr>
          <w:rFonts w:ascii="Avant Garde" w:hAnsi="Avant Garde"/>
          <w:sz w:val="20"/>
          <w:szCs w:val="20"/>
          <w:lang w:val="fr-FR"/>
        </w:rPr>
        <w:t>Karen Bartlett</w:t>
      </w:r>
    </w:p>
    <w:p w:rsidR="005A5A16" w:rsidRPr="00B20E48" w:rsidRDefault="003E7055" w:rsidP="005A5A16">
      <w:pPr>
        <w:spacing w:after="0" w:line="240" w:lineRule="auto"/>
        <w:jc w:val="both"/>
        <w:rPr>
          <w:rFonts w:ascii="Avant Garde" w:hAnsi="Avant Garde"/>
          <w:sz w:val="20"/>
          <w:szCs w:val="20"/>
        </w:rPr>
      </w:pPr>
      <w:r w:rsidRPr="00B20E48">
        <w:rPr>
          <w:rFonts w:ascii="Avant Garde" w:hAnsi="Avant Garde"/>
          <w:sz w:val="20"/>
          <w:szCs w:val="20"/>
        </w:rPr>
        <w:t>Cox Powertrain Limited</w:t>
      </w:r>
      <w:r w:rsidR="005A5A16">
        <w:rPr>
          <w:rFonts w:ascii="Avant Garde" w:hAnsi="Avant Garde"/>
          <w:sz w:val="20"/>
          <w:szCs w:val="20"/>
        </w:rPr>
        <w:tab/>
      </w:r>
      <w:r w:rsidR="005A5A16">
        <w:rPr>
          <w:rFonts w:ascii="Avant Garde" w:hAnsi="Avant Garde"/>
          <w:sz w:val="20"/>
          <w:szCs w:val="20"/>
        </w:rPr>
        <w:tab/>
      </w:r>
      <w:r w:rsidR="005A5A16">
        <w:rPr>
          <w:rFonts w:ascii="Avant Garde" w:hAnsi="Avant Garde"/>
          <w:sz w:val="20"/>
          <w:szCs w:val="20"/>
        </w:rPr>
        <w:tab/>
      </w:r>
      <w:r w:rsidR="005A5A16">
        <w:rPr>
          <w:rFonts w:ascii="Avant Garde" w:hAnsi="Avant Garde"/>
          <w:sz w:val="20"/>
          <w:szCs w:val="20"/>
        </w:rPr>
        <w:tab/>
      </w:r>
      <w:r w:rsidR="005A5A16" w:rsidRPr="00B20E48">
        <w:rPr>
          <w:rFonts w:ascii="Avant Garde" w:hAnsi="Avant Garde"/>
          <w:sz w:val="20"/>
          <w:szCs w:val="20"/>
        </w:rPr>
        <w:t>Saltwater Stone</w:t>
      </w:r>
    </w:p>
    <w:p w:rsidR="005A5A16" w:rsidRPr="00904338" w:rsidRDefault="003E7055" w:rsidP="005A5A16">
      <w:pPr>
        <w:spacing w:after="0" w:line="240" w:lineRule="auto"/>
        <w:jc w:val="both"/>
        <w:rPr>
          <w:rFonts w:ascii="Avant Garde" w:hAnsi="Avant Garde"/>
          <w:sz w:val="20"/>
          <w:szCs w:val="20"/>
        </w:rPr>
      </w:pPr>
      <w:r w:rsidRPr="00904338">
        <w:rPr>
          <w:rFonts w:ascii="Avant Garde" w:hAnsi="Avant Garde"/>
          <w:sz w:val="20"/>
          <w:szCs w:val="20"/>
        </w:rPr>
        <w:t xml:space="preserve">Tel: +44 (0) 1273 454 424 </w:t>
      </w:r>
      <w:r w:rsidR="005A5A16">
        <w:rPr>
          <w:rFonts w:ascii="Avant Garde" w:hAnsi="Avant Garde"/>
          <w:sz w:val="20"/>
          <w:szCs w:val="20"/>
        </w:rPr>
        <w:tab/>
      </w:r>
      <w:r w:rsidR="005A5A16">
        <w:rPr>
          <w:rFonts w:ascii="Avant Garde" w:hAnsi="Avant Garde"/>
          <w:sz w:val="20"/>
          <w:szCs w:val="20"/>
        </w:rPr>
        <w:tab/>
      </w:r>
      <w:r w:rsidR="005A5A16">
        <w:rPr>
          <w:rFonts w:ascii="Avant Garde" w:hAnsi="Avant Garde"/>
          <w:sz w:val="20"/>
          <w:szCs w:val="20"/>
        </w:rPr>
        <w:tab/>
      </w:r>
      <w:r w:rsidR="005A5A16">
        <w:rPr>
          <w:rFonts w:ascii="Avant Garde" w:hAnsi="Avant Garde"/>
          <w:sz w:val="20"/>
          <w:szCs w:val="20"/>
        </w:rPr>
        <w:tab/>
      </w:r>
      <w:r w:rsidR="005A5A16" w:rsidRPr="00904338">
        <w:rPr>
          <w:rFonts w:ascii="Avant Garde" w:hAnsi="Avant Garde"/>
          <w:sz w:val="20"/>
          <w:szCs w:val="20"/>
        </w:rPr>
        <w:t>Tel: +44 (0) 1202 669 244</w:t>
      </w:r>
    </w:p>
    <w:p w:rsidR="005A5A16" w:rsidRDefault="003E7055" w:rsidP="005A5A16">
      <w:pPr>
        <w:spacing w:after="0" w:line="240" w:lineRule="auto"/>
        <w:jc w:val="both"/>
        <w:rPr>
          <w:rFonts w:ascii="Avant Garde" w:hAnsi="Avant Garde"/>
          <w:sz w:val="20"/>
          <w:szCs w:val="20"/>
        </w:rPr>
      </w:pPr>
      <w:r w:rsidRPr="00904338">
        <w:rPr>
          <w:rFonts w:ascii="Avant Garde" w:hAnsi="Avant Garde"/>
          <w:sz w:val="20"/>
          <w:szCs w:val="20"/>
        </w:rPr>
        <w:t xml:space="preserve">E: </w:t>
      </w:r>
      <w:hyperlink r:id="rId9" w:history="1">
        <w:r w:rsidR="005A5A16" w:rsidRPr="009D7A87">
          <w:rPr>
            <w:rStyle w:val="Hyperlink"/>
            <w:rFonts w:ascii="Avant Garde" w:hAnsi="Avant Garde"/>
            <w:sz w:val="20"/>
            <w:szCs w:val="20"/>
          </w:rPr>
          <w:t>reena.bayley@coxpwertrain.com</w:t>
        </w:r>
      </w:hyperlink>
      <w:r w:rsidR="005A5A16">
        <w:rPr>
          <w:rFonts w:ascii="Avant Garde" w:hAnsi="Avant Garde"/>
          <w:sz w:val="20"/>
          <w:szCs w:val="20"/>
        </w:rPr>
        <w:tab/>
      </w:r>
      <w:r w:rsidR="005A5A16">
        <w:rPr>
          <w:rFonts w:ascii="Avant Garde" w:hAnsi="Avant Garde"/>
          <w:sz w:val="20"/>
          <w:szCs w:val="20"/>
        </w:rPr>
        <w:tab/>
      </w:r>
      <w:r w:rsidR="005A5A16">
        <w:rPr>
          <w:rFonts w:ascii="Avant Garde" w:hAnsi="Avant Garde"/>
          <w:sz w:val="20"/>
          <w:szCs w:val="20"/>
        </w:rPr>
        <w:tab/>
      </w:r>
      <w:r w:rsidR="005A5A16" w:rsidRPr="00904338">
        <w:rPr>
          <w:rFonts w:ascii="Avant Garde" w:hAnsi="Avant Garde"/>
          <w:sz w:val="20"/>
          <w:szCs w:val="20"/>
        </w:rPr>
        <w:t xml:space="preserve">E: </w:t>
      </w:r>
      <w:hyperlink r:id="rId10" w:history="1">
        <w:r w:rsidR="005A5A16" w:rsidRPr="009D7A87">
          <w:rPr>
            <w:rStyle w:val="Hyperlink"/>
            <w:rFonts w:ascii="Avant Garde" w:hAnsi="Avant Garde"/>
            <w:sz w:val="20"/>
            <w:szCs w:val="20"/>
          </w:rPr>
          <w:t>k.bartlett@saltwater-stone.com</w:t>
        </w:r>
      </w:hyperlink>
    </w:p>
    <w:p w:rsidR="005A5A16" w:rsidRPr="00434342" w:rsidRDefault="005A5A16" w:rsidP="005A5A16">
      <w:pPr>
        <w:spacing w:after="0" w:line="240" w:lineRule="auto"/>
        <w:jc w:val="both"/>
      </w:pPr>
    </w:p>
    <w:p w:rsidR="005A5A16" w:rsidRPr="000A12BD" w:rsidRDefault="005A5A16" w:rsidP="005A5A16">
      <w:pPr>
        <w:spacing w:after="0" w:line="240" w:lineRule="auto"/>
        <w:jc w:val="both"/>
        <w:rPr>
          <w:rFonts w:ascii="Avant Garde" w:hAnsi="Avant Garde"/>
          <w:sz w:val="20"/>
          <w:szCs w:val="20"/>
          <w:lang w:val="fr-FR"/>
        </w:rPr>
      </w:pPr>
    </w:p>
    <w:p w:rsidR="003E7055" w:rsidRPr="00904338" w:rsidRDefault="003E7055" w:rsidP="003E7055">
      <w:pPr>
        <w:spacing w:after="0" w:line="240" w:lineRule="auto"/>
        <w:jc w:val="both"/>
        <w:rPr>
          <w:rFonts w:ascii="Avant Garde" w:hAnsi="Avant Garde"/>
          <w:sz w:val="20"/>
          <w:szCs w:val="20"/>
        </w:rPr>
      </w:pPr>
    </w:p>
    <w:p w:rsidR="003E7055" w:rsidRPr="002F246D" w:rsidRDefault="003E7055" w:rsidP="00904338">
      <w:pPr>
        <w:spacing w:after="0" w:line="240" w:lineRule="auto"/>
        <w:jc w:val="both"/>
        <w:rPr>
          <w:rFonts w:ascii="Avant Garde" w:hAnsi="Avant Garde"/>
          <w:sz w:val="20"/>
          <w:szCs w:val="20"/>
          <w:lang w:val="en-US"/>
        </w:rPr>
      </w:pPr>
    </w:p>
    <w:p w:rsidR="00904338" w:rsidRPr="000A12BD" w:rsidRDefault="002D01BE" w:rsidP="00904338">
      <w:pPr>
        <w:spacing w:after="0" w:line="240" w:lineRule="auto"/>
        <w:jc w:val="both"/>
        <w:rPr>
          <w:rFonts w:ascii="Avant Garde" w:hAnsi="Avant Garde"/>
          <w:vanish/>
          <w:sz w:val="20"/>
          <w:szCs w:val="20"/>
          <w:lang w:val="fr-FR"/>
        </w:rPr>
      </w:pPr>
      <w:r w:rsidRPr="000A12BD">
        <w:rPr>
          <w:rFonts w:ascii="Avant Garde" w:hAnsi="Avant Garde"/>
          <w:vanish/>
          <w:sz w:val="20"/>
          <w:szCs w:val="20"/>
          <w:lang w:val="fr-FR"/>
        </w:rPr>
        <w:t>Cox Powertrain Limited</w:t>
      </w:r>
    </w:p>
    <w:p w:rsidR="00904338" w:rsidRPr="000A12BD" w:rsidRDefault="002D01BE" w:rsidP="00904338">
      <w:pPr>
        <w:spacing w:after="0" w:line="240" w:lineRule="auto"/>
        <w:jc w:val="both"/>
        <w:rPr>
          <w:rFonts w:ascii="Avant Garde" w:hAnsi="Avant Garde"/>
          <w:vanish/>
          <w:sz w:val="20"/>
          <w:szCs w:val="20"/>
          <w:lang w:val="fr-FR"/>
        </w:rPr>
      </w:pPr>
      <w:r w:rsidRPr="000A12BD">
        <w:rPr>
          <w:rFonts w:ascii="Avant Garde" w:hAnsi="Avant Garde"/>
          <w:vanish/>
          <w:sz w:val="20"/>
          <w:szCs w:val="20"/>
          <w:lang w:val="fr-FR"/>
        </w:rPr>
        <w:t>Saltwater Stone</w:t>
      </w:r>
    </w:p>
    <w:sectPr w:rsidR="00904338" w:rsidRPr="000A12BD" w:rsidSect="002402DD">
      <w:headerReference w:type="first" r:id="rId11"/>
      <w:footerReference w:type="first" r:id="rId12"/>
      <w:pgSz w:w="11906" w:h="16838"/>
      <w:pgMar w:top="1134" w:right="1134" w:bottom="1134" w:left="1134"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C8" w:rsidRDefault="008E4FC8" w:rsidP="00CA6E3C">
      <w:pPr>
        <w:spacing w:after="0" w:line="240" w:lineRule="auto"/>
      </w:pPr>
      <w:r>
        <w:separator/>
      </w:r>
    </w:p>
  </w:endnote>
  <w:endnote w:type="continuationSeparator" w:id="0">
    <w:p w:rsidR="008E4FC8" w:rsidRDefault="008E4FC8" w:rsidP="00CA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vantGarde Medium">
    <w:altName w:val="Century Gothic"/>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vant Garde">
    <w:altName w:val="Century Gothic"/>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476" w:rsidRPr="00643EA5" w:rsidRDefault="00680476" w:rsidP="00CA6E3C">
    <w:pPr>
      <w:spacing w:after="0"/>
      <w:ind w:left="6719" w:right="-1038"/>
      <w:jc w:val="right"/>
      <w:rPr>
        <w:color w:val="303D43"/>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C8" w:rsidRDefault="008E4FC8" w:rsidP="00CA6E3C">
      <w:pPr>
        <w:spacing w:after="0" w:line="240" w:lineRule="auto"/>
      </w:pPr>
      <w:r>
        <w:separator/>
      </w:r>
    </w:p>
  </w:footnote>
  <w:footnote w:type="continuationSeparator" w:id="0">
    <w:p w:rsidR="008E4FC8" w:rsidRDefault="008E4FC8" w:rsidP="00CA6E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476" w:rsidRDefault="00680476">
    <w:pPr>
      <w:pStyle w:val="Header"/>
    </w:pPr>
    <w:r w:rsidRPr="00CA6E3C">
      <w:rPr>
        <w:noProof/>
        <w:lang w:eastAsia="en-GB"/>
      </w:rPr>
      <w:drawing>
        <wp:anchor distT="0" distB="0" distL="114300" distR="114300" simplePos="0" relativeHeight="251661824" behindDoc="0" locked="0" layoutInCell="1" allowOverlap="1" wp14:anchorId="6C46D3D5" wp14:editId="74398CD9">
          <wp:simplePos x="0" y="0"/>
          <wp:positionH relativeFrom="column">
            <wp:posOffset>4307205</wp:posOffset>
          </wp:positionH>
          <wp:positionV relativeFrom="paragraph">
            <wp:posOffset>510540</wp:posOffset>
          </wp:positionV>
          <wp:extent cx="1753235" cy="450215"/>
          <wp:effectExtent l="0" t="0" r="0" b="69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3235" cy="450215"/>
                  </a:xfrm>
                  <a:prstGeom prst="rect">
                    <a:avLst/>
                  </a:prstGeom>
                  <a:noFill/>
                  <a:ln>
                    <a:noFill/>
                  </a:ln>
                </pic:spPr>
              </pic:pic>
            </a:graphicData>
          </a:graphic>
        </wp:anchor>
      </w:drawing>
    </w:r>
    <w:r w:rsidR="00021432">
      <w:rPr>
        <w:noProof/>
        <w:lang w:eastAsia="en-GB"/>
      </w:rPr>
      <mc:AlternateContent>
        <mc:Choice Requires="wps">
          <w:drawing>
            <wp:anchor distT="0" distB="0" distL="114300" distR="114300" simplePos="0" relativeHeight="251658752" behindDoc="0" locked="0" layoutInCell="1" allowOverlap="1" wp14:anchorId="5EDD49A8" wp14:editId="6A5F905D">
              <wp:simplePos x="0" y="0"/>
              <wp:positionH relativeFrom="column">
                <wp:posOffset>-935990</wp:posOffset>
              </wp:positionH>
              <wp:positionV relativeFrom="paragraph">
                <wp:posOffset>-450850</wp:posOffset>
              </wp:positionV>
              <wp:extent cx="553720" cy="678180"/>
              <wp:effectExtent l="6985" t="6350" r="1270" b="1270"/>
              <wp:wrapNone/>
              <wp:docPr id="2"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720" cy="678180"/>
                      </a:xfrm>
                      <a:custGeom>
                        <a:avLst/>
                        <a:gdLst>
                          <a:gd name="T0" fmla="*/ 0 w 554012"/>
                          <a:gd name="T1" fmla="*/ 0 h 678485"/>
                          <a:gd name="T2" fmla="*/ 554012 w 554012"/>
                          <a:gd name="T3" fmla="*/ 0 h 678485"/>
                          <a:gd name="T4" fmla="*/ 433438 w 554012"/>
                          <a:gd name="T5" fmla="*/ 147663 h 678485"/>
                          <a:gd name="T6" fmla="*/ 433438 w 554012"/>
                          <a:gd name="T7" fmla="*/ 147675 h 678485"/>
                          <a:gd name="T8" fmla="*/ 0 w 554012"/>
                          <a:gd name="T9" fmla="*/ 678485 h 678485"/>
                          <a:gd name="T10" fmla="*/ 0 w 554012"/>
                          <a:gd name="T11" fmla="*/ 0 h 678485"/>
                          <a:gd name="T12" fmla="*/ 0 w 554012"/>
                          <a:gd name="T13" fmla="*/ 0 h 678485"/>
                          <a:gd name="T14" fmla="*/ 554012 w 554012"/>
                          <a:gd name="T15" fmla="*/ 678485 h 678485"/>
                        </a:gdLst>
                        <a:ahLst/>
                        <a:cxnLst>
                          <a:cxn ang="0">
                            <a:pos x="T0" y="T1"/>
                          </a:cxn>
                          <a:cxn ang="0">
                            <a:pos x="T2" y="T3"/>
                          </a:cxn>
                          <a:cxn ang="0">
                            <a:pos x="T4" y="T5"/>
                          </a:cxn>
                          <a:cxn ang="0">
                            <a:pos x="T6" y="T7"/>
                          </a:cxn>
                          <a:cxn ang="0">
                            <a:pos x="T8" y="T9"/>
                          </a:cxn>
                          <a:cxn ang="0">
                            <a:pos x="T10" y="T11"/>
                          </a:cxn>
                        </a:cxnLst>
                        <a:rect l="T12" t="T13" r="T14" b="T15"/>
                        <a:pathLst>
                          <a:path w="554012" h="678485">
                            <a:moveTo>
                              <a:pt x="0" y="0"/>
                            </a:moveTo>
                            <a:lnTo>
                              <a:pt x="554012" y="0"/>
                            </a:lnTo>
                            <a:lnTo>
                              <a:pt x="433438" y="147663"/>
                            </a:lnTo>
                            <a:lnTo>
                              <a:pt x="433438" y="147675"/>
                            </a:lnTo>
                            <a:lnTo>
                              <a:pt x="0" y="678485"/>
                            </a:lnTo>
                            <a:lnTo>
                              <a:pt x="0" y="0"/>
                            </a:lnTo>
                            <a:close/>
                          </a:path>
                        </a:pathLst>
                      </a:custGeom>
                      <a:solidFill>
                        <a:srgbClr val="9D2E48"/>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2" o:spid="_x0000_s1026" style="position:absolute;margin-left:-73.7pt;margin-top:-35.5pt;width:43.6pt;height:5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4012,678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" path="m,l554012,,433438,147663r,12l,678485,,xe" fillcolor="#9d2e48" stroked="f" strokeweight="0">
              <v:stroke miterlimit="83231f" joinstyle="miter"/>
              <v:path arrowok="t" o:connecttype="custom" o:connectlocs="0,0;553720,0;433210,147597;433210,147609;0,678180;0,0" o:connectangles="0,0,0,0,0,0" textboxrect="0,0,554012,678485"/>
            </v:shape>
          </w:pict>
        </mc:Fallback>
      </mc:AlternateContent>
    </w:r>
    <w:r w:rsidR="00021432">
      <w:rPr>
        <w:noProof/>
        <w:lang w:eastAsia="en-GB"/>
      </w:rPr>
      <mc:AlternateContent>
        <mc:Choice Requires="wps">
          <w:drawing>
            <wp:anchor distT="0" distB="0" distL="114300" distR="114300" simplePos="0" relativeHeight="251655680" behindDoc="0" locked="0" layoutInCell="1" allowOverlap="1" wp14:anchorId="6F3233EC" wp14:editId="73FED367">
              <wp:simplePos x="0" y="0"/>
              <wp:positionH relativeFrom="page">
                <wp:posOffset>-21590</wp:posOffset>
              </wp:positionH>
              <wp:positionV relativeFrom="paragraph">
                <wp:posOffset>-452120</wp:posOffset>
              </wp:positionV>
              <wp:extent cx="2232025" cy="1980565"/>
              <wp:effectExtent l="6985" t="5080" r="8890" b="5080"/>
              <wp:wrapNone/>
              <wp:docPr id="1"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2025" cy="1980565"/>
                      </a:xfrm>
                      <a:custGeom>
                        <a:avLst/>
                        <a:gdLst>
                          <a:gd name="T0" fmla="*/ 1255686 w 2232646"/>
                          <a:gd name="T1" fmla="*/ 0 h 1980971"/>
                          <a:gd name="T2" fmla="*/ 1401393 w 2232646"/>
                          <a:gd name="T3" fmla="*/ 0 h 1980971"/>
                          <a:gd name="T4" fmla="*/ 1802434 w 2232646"/>
                          <a:gd name="T5" fmla="*/ 0 h 1980971"/>
                          <a:gd name="T6" fmla="*/ 2232646 w 2232646"/>
                          <a:gd name="T7" fmla="*/ 0 h 1980971"/>
                          <a:gd name="T8" fmla="*/ 1960574 w 2232646"/>
                          <a:gd name="T9" fmla="*/ 333198 h 1980971"/>
                          <a:gd name="T10" fmla="*/ 1960549 w 2232646"/>
                          <a:gd name="T11" fmla="*/ 333235 h 1980971"/>
                          <a:gd name="T12" fmla="*/ 887183 w 2232646"/>
                          <a:gd name="T13" fmla="*/ 1647749 h 1980971"/>
                          <a:gd name="T14" fmla="*/ 184860 w 2232646"/>
                          <a:gd name="T15" fmla="*/ 1980971 h 1980971"/>
                          <a:gd name="T16" fmla="*/ 0 w 2232646"/>
                          <a:gd name="T17" fmla="*/ 1980971 h 1980971"/>
                          <a:gd name="T18" fmla="*/ 0 w 2232646"/>
                          <a:gd name="T19" fmla="*/ 1010918 h 1980971"/>
                          <a:gd name="T20" fmla="*/ 104063 w 2232646"/>
                          <a:gd name="T21" fmla="*/ 883476 h 1980971"/>
                          <a:gd name="T22" fmla="*/ 553363 w 2232646"/>
                          <a:gd name="T23" fmla="*/ 333235 h 1980971"/>
                          <a:gd name="T24" fmla="*/ 1255686 w 2232646"/>
                          <a:gd name="T25" fmla="*/ 0 h 1980971"/>
                          <a:gd name="T26" fmla="*/ 0 w 2232646"/>
                          <a:gd name="T27" fmla="*/ 0 h 1980971"/>
                          <a:gd name="T28" fmla="*/ 2232646 w 2232646"/>
                          <a:gd name="T29" fmla="*/ 1980971 h 1980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232646" h="1980971">
                            <a:moveTo>
                              <a:pt x="1255686" y="0"/>
                            </a:moveTo>
                            <a:lnTo>
                              <a:pt x="1401393" y="0"/>
                            </a:lnTo>
                            <a:lnTo>
                              <a:pt x="1802434" y="0"/>
                            </a:lnTo>
                            <a:lnTo>
                              <a:pt x="2232646" y="0"/>
                            </a:lnTo>
                            <a:lnTo>
                              <a:pt x="1960574" y="333198"/>
                            </a:lnTo>
                            <a:lnTo>
                              <a:pt x="1960549" y="333235"/>
                            </a:lnTo>
                            <a:lnTo>
                              <a:pt x="887183" y="1647749"/>
                            </a:lnTo>
                            <a:cubicBezTo>
                              <a:pt x="737526" y="1831022"/>
                              <a:pt x="555103" y="1980971"/>
                              <a:pt x="184860" y="1980971"/>
                            </a:cubicBezTo>
                            <a:lnTo>
                              <a:pt x="0" y="1980971"/>
                            </a:lnTo>
                            <a:lnTo>
                              <a:pt x="0" y="1010918"/>
                            </a:lnTo>
                            <a:lnTo>
                              <a:pt x="104063" y="883476"/>
                            </a:lnTo>
                            <a:lnTo>
                              <a:pt x="553363" y="333235"/>
                            </a:lnTo>
                            <a:cubicBezTo>
                              <a:pt x="703020" y="149949"/>
                              <a:pt x="907579" y="0"/>
                              <a:pt x="1255686" y="0"/>
                            </a:cubicBezTo>
                            <a:close/>
                          </a:path>
                        </a:pathLst>
                      </a:custGeom>
                      <a:solidFill>
                        <a:srgbClr val="17485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1" o:spid="_x0000_s1026" style="position:absolute;margin-left:-1.7pt;margin-top:-35.6pt;width:175.75pt;height:155.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32646,1980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" path="m1255686,r145707,l1802434,r430212,l1960574,333198r-25,37l887183,1647749c737526,1831022,555103,1980971,184860,1980971l,1980971,,1010918,104063,883476,553363,333235c703020,149949,907579,,1255686,xe" fillcolor="#174852" stroked="f" strokeweight="0">
              <v:stroke miterlimit="83231f" joinstyle="miter"/>
              <v:path arrowok="t" o:connecttype="custom" o:connectlocs="1255337,0;1401003,0;1801933,0;2232025,0;1960029,333130;1960004,333167;886936,1647411;184809,1980565;0,1980565;0,1010711;104034,883295;553209,333167;1255337,0" o:connectangles="0,0,0,0,0,0,0,0,0,0,0,0,0" textboxrect="0,0,2232646,1980971"/>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57FCD"/>
    <w:multiLevelType w:val="hybridMultilevel"/>
    <w:tmpl w:val="ED1AABAC"/>
    <w:lvl w:ilvl="0" w:tplc="4588F50C">
      <w:start w:val="1"/>
      <w:numFmt w:val="decimal"/>
      <w:lvlText w:val="%1.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82A4492"/>
    <w:multiLevelType w:val="multilevel"/>
    <w:tmpl w:val="BBAA0F88"/>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3C44D4B"/>
    <w:multiLevelType w:val="hybridMultilevel"/>
    <w:tmpl w:val="6024DAF4"/>
    <w:lvl w:ilvl="0" w:tplc="60447DE0">
      <w:start w:val="1"/>
      <w:numFmt w:val="decimal"/>
      <w:pStyle w:val="Heading1"/>
      <w:lvlText w:val="%1"/>
      <w:lvlJc w:val="left"/>
      <w:pPr>
        <w:ind w:left="360" w:hanging="360"/>
      </w:pPr>
      <w:rPr>
        <w:rFonts w:hint="default"/>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6613C86"/>
    <w:multiLevelType w:val="hybridMultilevel"/>
    <w:tmpl w:val="450C615E"/>
    <w:lvl w:ilvl="0" w:tplc="19F65D6C">
      <w:start w:val="1"/>
      <w:numFmt w:val="decimal"/>
      <w:lvlText w:val="0.%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
  </w:num>
  <w:num w:numId="3">
    <w:abstractNumId w:val="1"/>
  </w:num>
  <w:num w:numId="4">
    <w:abstractNumId w:val="2"/>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E3C"/>
    <w:rsid w:val="00021432"/>
    <w:rsid w:val="000616C2"/>
    <w:rsid w:val="00073349"/>
    <w:rsid w:val="0008018D"/>
    <w:rsid w:val="000A0BB2"/>
    <w:rsid w:val="000A12BD"/>
    <w:rsid w:val="000A22D7"/>
    <w:rsid w:val="00183274"/>
    <w:rsid w:val="00194E59"/>
    <w:rsid w:val="001B2E58"/>
    <w:rsid w:val="001C6695"/>
    <w:rsid w:val="001C75B3"/>
    <w:rsid w:val="00233DEF"/>
    <w:rsid w:val="002402DD"/>
    <w:rsid w:val="002472CA"/>
    <w:rsid w:val="002667B5"/>
    <w:rsid w:val="002D01BE"/>
    <w:rsid w:val="002F246D"/>
    <w:rsid w:val="00303867"/>
    <w:rsid w:val="00324A3C"/>
    <w:rsid w:val="00352ADF"/>
    <w:rsid w:val="00353A9F"/>
    <w:rsid w:val="00382314"/>
    <w:rsid w:val="003D60AD"/>
    <w:rsid w:val="003E7055"/>
    <w:rsid w:val="00402221"/>
    <w:rsid w:val="00426346"/>
    <w:rsid w:val="00434342"/>
    <w:rsid w:val="004C587B"/>
    <w:rsid w:val="004C7457"/>
    <w:rsid w:val="004C77CB"/>
    <w:rsid w:val="004F26B7"/>
    <w:rsid w:val="00546C0E"/>
    <w:rsid w:val="00563E12"/>
    <w:rsid w:val="005A4D1E"/>
    <w:rsid w:val="005A5A16"/>
    <w:rsid w:val="005C1BAC"/>
    <w:rsid w:val="005C5786"/>
    <w:rsid w:val="005E4F81"/>
    <w:rsid w:val="00680476"/>
    <w:rsid w:val="006D67F6"/>
    <w:rsid w:val="00731DCF"/>
    <w:rsid w:val="00736411"/>
    <w:rsid w:val="0076158F"/>
    <w:rsid w:val="00761807"/>
    <w:rsid w:val="00762AD0"/>
    <w:rsid w:val="0078168C"/>
    <w:rsid w:val="007908C2"/>
    <w:rsid w:val="007F4781"/>
    <w:rsid w:val="008527EE"/>
    <w:rsid w:val="00875653"/>
    <w:rsid w:val="00895126"/>
    <w:rsid w:val="008E4FC8"/>
    <w:rsid w:val="00904338"/>
    <w:rsid w:val="009065BA"/>
    <w:rsid w:val="009341EF"/>
    <w:rsid w:val="009A6FD4"/>
    <w:rsid w:val="00A6560B"/>
    <w:rsid w:val="00AA7C7B"/>
    <w:rsid w:val="00B11877"/>
    <w:rsid w:val="00B20E48"/>
    <w:rsid w:val="00B6787D"/>
    <w:rsid w:val="00B90436"/>
    <w:rsid w:val="00BB374B"/>
    <w:rsid w:val="00BB5556"/>
    <w:rsid w:val="00C70299"/>
    <w:rsid w:val="00C80ED8"/>
    <w:rsid w:val="00CA6E3C"/>
    <w:rsid w:val="00D2012B"/>
    <w:rsid w:val="00DB4DB0"/>
    <w:rsid w:val="00DC415D"/>
    <w:rsid w:val="00DF5B11"/>
    <w:rsid w:val="00E2102A"/>
    <w:rsid w:val="00E25ABD"/>
    <w:rsid w:val="00EA0156"/>
    <w:rsid w:val="00EF304C"/>
    <w:rsid w:val="00EF78CE"/>
    <w:rsid w:val="00F0440C"/>
    <w:rsid w:val="00FA6E4E"/>
    <w:rsid w:val="00FB1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vant Garde Letter Text"/>
    <w:qFormat/>
    <w:rsid w:val="00AA7C7B"/>
    <w:pPr>
      <w:spacing w:after="200" w:line="276" w:lineRule="auto"/>
    </w:pPr>
  </w:style>
  <w:style w:type="paragraph" w:styleId="Heading1">
    <w:name w:val="heading 1"/>
    <w:aliases w:val="Cox Heading 1"/>
    <w:basedOn w:val="Normal"/>
    <w:next w:val="Normal"/>
    <w:link w:val="Heading1Char"/>
    <w:uiPriority w:val="9"/>
    <w:qFormat/>
    <w:rsid w:val="004C77CB"/>
    <w:pPr>
      <w:keepNext/>
      <w:keepLines/>
      <w:numPr>
        <w:numId w:val="4"/>
      </w:numPr>
      <w:spacing w:before="240" w:after="0" w:line="240" w:lineRule="auto"/>
      <w:ind w:left="0" w:firstLine="0"/>
      <w:outlineLvl w:val="0"/>
    </w:pPr>
    <w:rPr>
      <w:rFonts w:ascii="AvantGarde Medium" w:eastAsiaTheme="majorEastAsia" w:hAnsi="AvantGarde Medium" w:cstheme="majorBidi"/>
      <w:b/>
      <w:caps/>
      <w:color w:val="303D43"/>
      <w:sz w:val="24"/>
      <w:szCs w:val="32"/>
    </w:rPr>
  </w:style>
  <w:style w:type="paragraph" w:styleId="Heading2">
    <w:name w:val="heading 2"/>
    <w:aliases w:val="Cox Heading 2"/>
    <w:basedOn w:val="Heading1"/>
    <w:next w:val="Normal"/>
    <w:link w:val="Heading2Char"/>
    <w:uiPriority w:val="9"/>
    <w:unhideWhenUsed/>
    <w:qFormat/>
    <w:rsid w:val="004C77CB"/>
    <w:pPr>
      <w:numPr>
        <w:numId w:val="0"/>
      </w:numPr>
      <w:spacing w:before="45"/>
      <w:ind w:left="360" w:hanging="360"/>
      <w:outlineLvl w:val="1"/>
    </w:pPr>
    <w:rPr>
      <w:caps w:val="0"/>
      <w:szCs w:val="26"/>
    </w:rPr>
  </w:style>
  <w:style w:type="paragraph" w:styleId="Heading4">
    <w:name w:val="heading 4"/>
    <w:basedOn w:val="Normal"/>
    <w:next w:val="Normal"/>
    <w:link w:val="Heading4Char"/>
    <w:qFormat/>
    <w:rsid w:val="00353A9F"/>
    <w:pPr>
      <w:keepNext/>
      <w:numPr>
        <w:numId w:val="3"/>
      </w:numPr>
      <w:spacing w:before="240" w:after="60" w:line="240" w:lineRule="auto"/>
      <w:ind w:hanging="360"/>
      <w:outlineLvl w:val="3"/>
    </w:pPr>
    <w:rPr>
      <w:rFonts w:ascii="Arial" w:eastAsia="MS Mincho" w:hAnsi="Arial" w:cs="Times New Roman"/>
      <w:b/>
      <w:b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53A9F"/>
    <w:rPr>
      <w:rFonts w:ascii="Arial" w:eastAsia="MS Mincho" w:hAnsi="Arial" w:cs="Times New Roman"/>
      <w:b/>
      <w:bCs/>
      <w:sz w:val="28"/>
      <w:szCs w:val="28"/>
      <w:lang w:eastAsia="ja-JP"/>
    </w:rPr>
  </w:style>
  <w:style w:type="character" w:customStyle="1" w:styleId="Heading1Char">
    <w:name w:val="Heading 1 Char"/>
    <w:aliases w:val="Cox Heading 1 Char"/>
    <w:basedOn w:val="DefaultParagraphFont"/>
    <w:link w:val="Heading1"/>
    <w:uiPriority w:val="9"/>
    <w:rsid w:val="004C77CB"/>
    <w:rPr>
      <w:rFonts w:ascii="AvantGarde Medium" w:eastAsiaTheme="majorEastAsia" w:hAnsi="AvantGarde Medium" w:cstheme="majorBidi"/>
      <w:b/>
      <w:caps/>
      <w:color w:val="303D43"/>
      <w:sz w:val="24"/>
      <w:szCs w:val="32"/>
    </w:rPr>
  </w:style>
  <w:style w:type="character" w:customStyle="1" w:styleId="Heading2Char">
    <w:name w:val="Heading 2 Char"/>
    <w:aliases w:val="Cox Heading 2 Char"/>
    <w:basedOn w:val="DefaultParagraphFont"/>
    <w:link w:val="Heading2"/>
    <w:uiPriority w:val="9"/>
    <w:rsid w:val="004C77CB"/>
    <w:rPr>
      <w:rFonts w:ascii="AvantGarde Medium" w:eastAsiaTheme="majorEastAsia" w:hAnsi="AvantGarde Medium" w:cstheme="majorBidi"/>
      <w:b/>
      <w:color w:val="303D43"/>
      <w:sz w:val="24"/>
      <w:szCs w:val="26"/>
    </w:rPr>
  </w:style>
  <w:style w:type="paragraph" w:styleId="Header">
    <w:name w:val="header"/>
    <w:basedOn w:val="Normal"/>
    <w:link w:val="HeaderChar"/>
    <w:uiPriority w:val="99"/>
    <w:unhideWhenUsed/>
    <w:rsid w:val="00CA6E3C"/>
    <w:pPr>
      <w:tabs>
        <w:tab w:val="center" w:pos="4513"/>
        <w:tab w:val="right" w:pos="9026"/>
      </w:tabs>
      <w:spacing w:after="0" w:line="240" w:lineRule="auto"/>
    </w:pPr>
    <w:rPr>
      <w:rFonts w:ascii="Avant Garde" w:hAnsi="Avant Garde"/>
    </w:rPr>
  </w:style>
  <w:style w:type="character" w:customStyle="1" w:styleId="HeaderChar">
    <w:name w:val="Header Char"/>
    <w:basedOn w:val="DefaultParagraphFont"/>
    <w:link w:val="Header"/>
    <w:uiPriority w:val="99"/>
    <w:rsid w:val="00CA6E3C"/>
  </w:style>
  <w:style w:type="paragraph" w:styleId="Footer">
    <w:name w:val="footer"/>
    <w:basedOn w:val="Normal"/>
    <w:link w:val="FooterChar"/>
    <w:uiPriority w:val="99"/>
    <w:unhideWhenUsed/>
    <w:rsid w:val="00CA6E3C"/>
    <w:pPr>
      <w:tabs>
        <w:tab w:val="center" w:pos="4513"/>
        <w:tab w:val="right" w:pos="9026"/>
      </w:tabs>
      <w:spacing w:after="0" w:line="240" w:lineRule="auto"/>
    </w:pPr>
    <w:rPr>
      <w:rFonts w:ascii="Avant Garde" w:hAnsi="Avant Garde"/>
    </w:rPr>
  </w:style>
  <w:style w:type="character" w:customStyle="1" w:styleId="FooterChar">
    <w:name w:val="Footer Char"/>
    <w:basedOn w:val="DefaultParagraphFont"/>
    <w:link w:val="Footer"/>
    <w:uiPriority w:val="99"/>
    <w:rsid w:val="00CA6E3C"/>
  </w:style>
  <w:style w:type="character" w:styleId="Hyperlink">
    <w:name w:val="Hyperlink"/>
    <w:basedOn w:val="DefaultParagraphFont"/>
    <w:uiPriority w:val="99"/>
    <w:unhideWhenUsed/>
    <w:rsid w:val="00AA7C7B"/>
    <w:rPr>
      <w:color w:val="0563C1" w:themeColor="hyperlink"/>
      <w:u w:val="single"/>
    </w:rPr>
  </w:style>
  <w:style w:type="character" w:styleId="CommentReference">
    <w:name w:val="annotation reference"/>
    <w:basedOn w:val="DefaultParagraphFont"/>
    <w:uiPriority w:val="99"/>
    <w:semiHidden/>
    <w:unhideWhenUsed/>
    <w:rsid w:val="00B90436"/>
    <w:rPr>
      <w:sz w:val="16"/>
      <w:szCs w:val="16"/>
    </w:rPr>
  </w:style>
  <w:style w:type="paragraph" w:styleId="CommentText">
    <w:name w:val="annotation text"/>
    <w:basedOn w:val="Normal"/>
    <w:link w:val="CommentTextChar"/>
    <w:uiPriority w:val="99"/>
    <w:semiHidden/>
    <w:unhideWhenUsed/>
    <w:rsid w:val="00B90436"/>
    <w:pPr>
      <w:spacing w:line="240" w:lineRule="auto"/>
    </w:pPr>
    <w:rPr>
      <w:sz w:val="20"/>
      <w:szCs w:val="20"/>
    </w:rPr>
  </w:style>
  <w:style w:type="character" w:customStyle="1" w:styleId="CommentTextChar">
    <w:name w:val="Comment Text Char"/>
    <w:basedOn w:val="DefaultParagraphFont"/>
    <w:link w:val="CommentText"/>
    <w:uiPriority w:val="99"/>
    <w:semiHidden/>
    <w:rsid w:val="00B90436"/>
    <w:rPr>
      <w:sz w:val="20"/>
      <w:szCs w:val="20"/>
    </w:rPr>
  </w:style>
  <w:style w:type="paragraph" w:styleId="CommentSubject">
    <w:name w:val="annotation subject"/>
    <w:basedOn w:val="CommentText"/>
    <w:next w:val="CommentText"/>
    <w:link w:val="CommentSubjectChar"/>
    <w:uiPriority w:val="99"/>
    <w:semiHidden/>
    <w:unhideWhenUsed/>
    <w:rsid w:val="00B90436"/>
    <w:rPr>
      <w:b/>
      <w:bCs/>
    </w:rPr>
  </w:style>
  <w:style w:type="character" w:customStyle="1" w:styleId="CommentSubjectChar">
    <w:name w:val="Comment Subject Char"/>
    <w:basedOn w:val="CommentTextChar"/>
    <w:link w:val="CommentSubject"/>
    <w:uiPriority w:val="99"/>
    <w:semiHidden/>
    <w:rsid w:val="00B90436"/>
    <w:rPr>
      <w:b/>
      <w:bCs/>
      <w:sz w:val="20"/>
      <w:szCs w:val="20"/>
    </w:rPr>
  </w:style>
  <w:style w:type="paragraph" w:styleId="BalloonText">
    <w:name w:val="Balloon Text"/>
    <w:basedOn w:val="Normal"/>
    <w:link w:val="BalloonTextChar"/>
    <w:uiPriority w:val="99"/>
    <w:semiHidden/>
    <w:unhideWhenUsed/>
    <w:rsid w:val="00B90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436"/>
    <w:rPr>
      <w:rFonts w:ascii="Segoe UI" w:hAnsi="Segoe UI" w:cs="Segoe UI"/>
      <w:sz w:val="18"/>
      <w:szCs w:val="18"/>
    </w:rPr>
  </w:style>
  <w:style w:type="paragraph" w:styleId="NormalWeb">
    <w:name w:val="Normal (Web)"/>
    <w:basedOn w:val="Normal"/>
    <w:uiPriority w:val="99"/>
    <w:semiHidden/>
    <w:unhideWhenUsed/>
    <w:rsid w:val="00BB37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240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402DD"/>
    <w:rPr>
      <w:rFonts w:ascii="Courier New" w:eastAsia="Times New Roman" w:hAnsi="Courier New" w:cs="Courier New"/>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vant Garde Letter Text"/>
    <w:qFormat/>
    <w:rsid w:val="00AA7C7B"/>
    <w:pPr>
      <w:spacing w:after="200" w:line="276" w:lineRule="auto"/>
    </w:pPr>
  </w:style>
  <w:style w:type="paragraph" w:styleId="Heading1">
    <w:name w:val="heading 1"/>
    <w:aliases w:val="Cox Heading 1"/>
    <w:basedOn w:val="Normal"/>
    <w:next w:val="Normal"/>
    <w:link w:val="Heading1Char"/>
    <w:uiPriority w:val="9"/>
    <w:qFormat/>
    <w:rsid w:val="004C77CB"/>
    <w:pPr>
      <w:keepNext/>
      <w:keepLines/>
      <w:numPr>
        <w:numId w:val="4"/>
      </w:numPr>
      <w:spacing w:before="240" w:after="0" w:line="240" w:lineRule="auto"/>
      <w:ind w:left="0" w:firstLine="0"/>
      <w:outlineLvl w:val="0"/>
    </w:pPr>
    <w:rPr>
      <w:rFonts w:ascii="AvantGarde Medium" w:eastAsiaTheme="majorEastAsia" w:hAnsi="AvantGarde Medium" w:cstheme="majorBidi"/>
      <w:b/>
      <w:caps/>
      <w:color w:val="303D43"/>
      <w:sz w:val="24"/>
      <w:szCs w:val="32"/>
    </w:rPr>
  </w:style>
  <w:style w:type="paragraph" w:styleId="Heading2">
    <w:name w:val="heading 2"/>
    <w:aliases w:val="Cox Heading 2"/>
    <w:basedOn w:val="Heading1"/>
    <w:next w:val="Normal"/>
    <w:link w:val="Heading2Char"/>
    <w:uiPriority w:val="9"/>
    <w:unhideWhenUsed/>
    <w:qFormat/>
    <w:rsid w:val="004C77CB"/>
    <w:pPr>
      <w:numPr>
        <w:numId w:val="0"/>
      </w:numPr>
      <w:spacing w:before="45"/>
      <w:ind w:left="360" w:hanging="360"/>
      <w:outlineLvl w:val="1"/>
    </w:pPr>
    <w:rPr>
      <w:caps w:val="0"/>
      <w:szCs w:val="26"/>
    </w:rPr>
  </w:style>
  <w:style w:type="paragraph" w:styleId="Heading4">
    <w:name w:val="heading 4"/>
    <w:basedOn w:val="Normal"/>
    <w:next w:val="Normal"/>
    <w:link w:val="Heading4Char"/>
    <w:qFormat/>
    <w:rsid w:val="00353A9F"/>
    <w:pPr>
      <w:keepNext/>
      <w:numPr>
        <w:numId w:val="3"/>
      </w:numPr>
      <w:spacing w:before="240" w:after="60" w:line="240" w:lineRule="auto"/>
      <w:ind w:hanging="360"/>
      <w:outlineLvl w:val="3"/>
    </w:pPr>
    <w:rPr>
      <w:rFonts w:ascii="Arial" w:eastAsia="MS Mincho" w:hAnsi="Arial" w:cs="Times New Roman"/>
      <w:b/>
      <w:b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53A9F"/>
    <w:rPr>
      <w:rFonts w:ascii="Arial" w:eastAsia="MS Mincho" w:hAnsi="Arial" w:cs="Times New Roman"/>
      <w:b/>
      <w:bCs/>
      <w:sz w:val="28"/>
      <w:szCs w:val="28"/>
      <w:lang w:eastAsia="ja-JP"/>
    </w:rPr>
  </w:style>
  <w:style w:type="character" w:customStyle="1" w:styleId="Heading1Char">
    <w:name w:val="Heading 1 Char"/>
    <w:aliases w:val="Cox Heading 1 Char"/>
    <w:basedOn w:val="DefaultParagraphFont"/>
    <w:link w:val="Heading1"/>
    <w:uiPriority w:val="9"/>
    <w:rsid w:val="004C77CB"/>
    <w:rPr>
      <w:rFonts w:ascii="AvantGarde Medium" w:eastAsiaTheme="majorEastAsia" w:hAnsi="AvantGarde Medium" w:cstheme="majorBidi"/>
      <w:b/>
      <w:caps/>
      <w:color w:val="303D43"/>
      <w:sz w:val="24"/>
      <w:szCs w:val="32"/>
    </w:rPr>
  </w:style>
  <w:style w:type="character" w:customStyle="1" w:styleId="Heading2Char">
    <w:name w:val="Heading 2 Char"/>
    <w:aliases w:val="Cox Heading 2 Char"/>
    <w:basedOn w:val="DefaultParagraphFont"/>
    <w:link w:val="Heading2"/>
    <w:uiPriority w:val="9"/>
    <w:rsid w:val="004C77CB"/>
    <w:rPr>
      <w:rFonts w:ascii="AvantGarde Medium" w:eastAsiaTheme="majorEastAsia" w:hAnsi="AvantGarde Medium" w:cstheme="majorBidi"/>
      <w:b/>
      <w:color w:val="303D43"/>
      <w:sz w:val="24"/>
      <w:szCs w:val="26"/>
    </w:rPr>
  </w:style>
  <w:style w:type="paragraph" w:styleId="Header">
    <w:name w:val="header"/>
    <w:basedOn w:val="Normal"/>
    <w:link w:val="HeaderChar"/>
    <w:uiPriority w:val="99"/>
    <w:unhideWhenUsed/>
    <w:rsid w:val="00CA6E3C"/>
    <w:pPr>
      <w:tabs>
        <w:tab w:val="center" w:pos="4513"/>
        <w:tab w:val="right" w:pos="9026"/>
      </w:tabs>
      <w:spacing w:after="0" w:line="240" w:lineRule="auto"/>
    </w:pPr>
    <w:rPr>
      <w:rFonts w:ascii="Avant Garde" w:hAnsi="Avant Garde"/>
    </w:rPr>
  </w:style>
  <w:style w:type="character" w:customStyle="1" w:styleId="HeaderChar">
    <w:name w:val="Header Char"/>
    <w:basedOn w:val="DefaultParagraphFont"/>
    <w:link w:val="Header"/>
    <w:uiPriority w:val="99"/>
    <w:rsid w:val="00CA6E3C"/>
  </w:style>
  <w:style w:type="paragraph" w:styleId="Footer">
    <w:name w:val="footer"/>
    <w:basedOn w:val="Normal"/>
    <w:link w:val="FooterChar"/>
    <w:uiPriority w:val="99"/>
    <w:unhideWhenUsed/>
    <w:rsid w:val="00CA6E3C"/>
    <w:pPr>
      <w:tabs>
        <w:tab w:val="center" w:pos="4513"/>
        <w:tab w:val="right" w:pos="9026"/>
      </w:tabs>
      <w:spacing w:after="0" w:line="240" w:lineRule="auto"/>
    </w:pPr>
    <w:rPr>
      <w:rFonts w:ascii="Avant Garde" w:hAnsi="Avant Garde"/>
    </w:rPr>
  </w:style>
  <w:style w:type="character" w:customStyle="1" w:styleId="FooterChar">
    <w:name w:val="Footer Char"/>
    <w:basedOn w:val="DefaultParagraphFont"/>
    <w:link w:val="Footer"/>
    <w:uiPriority w:val="99"/>
    <w:rsid w:val="00CA6E3C"/>
  </w:style>
  <w:style w:type="character" w:styleId="Hyperlink">
    <w:name w:val="Hyperlink"/>
    <w:basedOn w:val="DefaultParagraphFont"/>
    <w:uiPriority w:val="99"/>
    <w:unhideWhenUsed/>
    <w:rsid w:val="00AA7C7B"/>
    <w:rPr>
      <w:color w:val="0563C1" w:themeColor="hyperlink"/>
      <w:u w:val="single"/>
    </w:rPr>
  </w:style>
  <w:style w:type="character" w:styleId="CommentReference">
    <w:name w:val="annotation reference"/>
    <w:basedOn w:val="DefaultParagraphFont"/>
    <w:uiPriority w:val="99"/>
    <w:semiHidden/>
    <w:unhideWhenUsed/>
    <w:rsid w:val="00B90436"/>
    <w:rPr>
      <w:sz w:val="16"/>
      <w:szCs w:val="16"/>
    </w:rPr>
  </w:style>
  <w:style w:type="paragraph" w:styleId="CommentText">
    <w:name w:val="annotation text"/>
    <w:basedOn w:val="Normal"/>
    <w:link w:val="CommentTextChar"/>
    <w:uiPriority w:val="99"/>
    <w:semiHidden/>
    <w:unhideWhenUsed/>
    <w:rsid w:val="00B90436"/>
    <w:pPr>
      <w:spacing w:line="240" w:lineRule="auto"/>
    </w:pPr>
    <w:rPr>
      <w:sz w:val="20"/>
      <w:szCs w:val="20"/>
    </w:rPr>
  </w:style>
  <w:style w:type="character" w:customStyle="1" w:styleId="CommentTextChar">
    <w:name w:val="Comment Text Char"/>
    <w:basedOn w:val="DefaultParagraphFont"/>
    <w:link w:val="CommentText"/>
    <w:uiPriority w:val="99"/>
    <w:semiHidden/>
    <w:rsid w:val="00B90436"/>
    <w:rPr>
      <w:sz w:val="20"/>
      <w:szCs w:val="20"/>
    </w:rPr>
  </w:style>
  <w:style w:type="paragraph" w:styleId="CommentSubject">
    <w:name w:val="annotation subject"/>
    <w:basedOn w:val="CommentText"/>
    <w:next w:val="CommentText"/>
    <w:link w:val="CommentSubjectChar"/>
    <w:uiPriority w:val="99"/>
    <w:semiHidden/>
    <w:unhideWhenUsed/>
    <w:rsid w:val="00B90436"/>
    <w:rPr>
      <w:b/>
      <w:bCs/>
    </w:rPr>
  </w:style>
  <w:style w:type="character" w:customStyle="1" w:styleId="CommentSubjectChar">
    <w:name w:val="Comment Subject Char"/>
    <w:basedOn w:val="CommentTextChar"/>
    <w:link w:val="CommentSubject"/>
    <w:uiPriority w:val="99"/>
    <w:semiHidden/>
    <w:rsid w:val="00B90436"/>
    <w:rPr>
      <w:b/>
      <w:bCs/>
      <w:sz w:val="20"/>
      <w:szCs w:val="20"/>
    </w:rPr>
  </w:style>
  <w:style w:type="paragraph" w:styleId="BalloonText">
    <w:name w:val="Balloon Text"/>
    <w:basedOn w:val="Normal"/>
    <w:link w:val="BalloonTextChar"/>
    <w:uiPriority w:val="99"/>
    <w:semiHidden/>
    <w:unhideWhenUsed/>
    <w:rsid w:val="00B90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436"/>
    <w:rPr>
      <w:rFonts w:ascii="Segoe UI" w:hAnsi="Segoe UI" w:cs="Segoe UI"/>
      <w:sz w:val="18"/>
      <w:szCs w:val="18"/>
    </w:rPr>
  </w:style>
  <w:style w:type="paragraph" w:styleId="NormalWeb">
    <w:name w:val="Normal (Web)"/>
    <w:basedOn w:val="Normal"/>
    <w:uiPriority w:val="99"/>
    <w:semiHidden/>
    <w:unhideWhenUsed/>
    <w:rsid w:val="00BB37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240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402DD"/>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3050">
      <w:bodyDiv w:val="1"/>
      <w:marLeft w:val="0"/>
      <w:marRight w:val="0"/>
      <w:marTop w:val="0"/>
      <w:marBottom w:val="0"/>
      <w:divBdr>
        <w:top w:val="none" w:sz="0" w:space="0" w:color="auto"/>
        <w:left w:val="none" w:sz="0" w:space="0" w:color="auto"/>
        <w:bottom w:val="none" w:sz="0" w:space="0" w:color="auto"/>
        <w:right w:val="none" w:sz="0" w:space="0" w:color="auto"/>
      </w:divBdr>
    </w:div>
    <w:div w:id="450901624">
      <w:bodyDiv w:val="1"/>
      <w:marLeft w:val="0"/>
      <w:marRight w:val="0"/>
      <w:marTop w:val="0"/>
      <w:marBottom w:val="0"/>
      <w:divBdr>
        <w:top w:val="none" w:sz="0" w:space="0" w:color="auto"/>
        <w:left w:val="none" w:sz="0" w:space="0" w:color="auto"/>
        <w:bottom w:val="none" w:sz="0" w:space="0" w:color="auto"/>
        <w:right w:val="none" w:sz="0" w:space="0" w:color="auto"/>
      </w:divBdr>
    </w:div>
    <w:div w:id="1294097217">
      <w:bodyDiv w:val="1"/>
      <w:marLeft w:val="0"/>
      <w:marRight w:val="0"/>
      <w:marTop w:val="0"/>
      <w:marBottom w:val="0"/>
      <w:divBdr>
        <w:top w:val="none" w:sz="0" w:space="0" w:color="auto"/>
        <w:left w:val="none" w:sz="0" w:space="0" w:color="auto"/>
        <w:bottom w:val="none" w:sz="0" w:space="0" w:color="auto"/>
        <w:right w:val="none" w:sz="0" w:space="0" w:color="auto"/>
      </w:divBdr>
    </w:div>
    <w:div w:id="203615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xmarine.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bartlett@saltwater-stone.com" TargetMode="External"/><Relationship Id="rId4" Type="http://schemas.openxmlformats.org/officeDocument/2006/relationships/settings" Target="settings.xml"/><Relationship Id="rId9" Type="http://schemas.openxmlformats.org/officeDocument/2006/relationships/hyperlink" Target="mailto:reena.bayley@coxpwertrai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Reena Bayley</dc:creator>
  <cp:lastModifiedBy>Karen Bartlett</cp:lastModifiedBy>
  <cp:revision>5</cp:revision>
  <cp:lastPrinted>2016-09-06T08:11:00Z</cp:lastPrinted>
  <dcterms:created xsi:type="dcterms:W3CDTF">2016-08-22T13:49:00Z</dcterms:created>
  <dcterms:modified xsi:type="dcterms:W3CDTF">2016-09-06T08:11:00Z</dcterms:modified>
</cp:coreProperties>
</file>