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23D" w:rsidRPr="004E07CB" w:rsidRDefault="004E07CB" w:rsidP="00C3723D">
      <w:pPr>
        <w:rPr>
          <w:b/>
        </w:rPr>
      </w:pPr>
      <w:bookmarkStart w:id="0" w:name="_GoBack"/>
      <w:r w:rsidRPr="004E07CB">
        <w:rPr>
          <w:b/>
        </w:rPr>
        <w:t>Twitter-undersökning från MrJet utser världens bästa semesterresmål</w:t>
      </w:r>
      <w:r w:rsidR="00C3723D" w:rsidRPr="004E07CB">
        <w:rPr>
          <w:b/>
        </w:rPr>
        <w:t xml:space="preserve">    </w:t>
      </w:r>
    </w:p>
    <w:p w:rsidR="00C3723D" w:rsidRPr="00F25269" w:rsidRDefault="00C3723D" w:rsidP="008E3485">
      <w:pPr>
        <w:pStyle w:val="NoSpacing"/>
        <w:ind w:left="1304" w:hanging="1304"/>
      </w:pPr>
      <w:r>
        <w:t>•</w:t>
      </w:r>
      <w:r>
        <w:tab/>
        <w:t>Ny undersökning i sociala medier lyfter fram den franska strandstaden</w:t>
      </w:r>
      <w:r w:rsidR="0017763E">
        <w:t xml:space="preserve"> Nice som den plats som ger de </w:t>
      </w:r>
      <w:r>
        <w:t>bästa semesterupplevelserna</w:t>
      </w:r>
      <w:r w:rsidR="00051ACF">
        <w:t>.</w:t>
      </w:r>
      <w:r>
        <w:t xml:space="preserve"> </w:t>
      </w:r>
    </w:p>
    <w:p w:rsidR="00C3723D" w:rsidRPr="00F25269" w:rsidRDefault="00C3723D" w:rsidP="00C3723D">
      <w:pPr>
        <w:pStyle w:val="NoSpacing"/>
        <w:ind w:left="1304" w:hanging="1304"/>
      </w:pPr>
      <w:r>
        <w:t>•</w:t>
      </w:r>
      <w:r>
        <w:tab/>
        <w:t xml:space="preserve">Irlands huvudstad Dublin lever upp till sitt rykte </w:t>
      </w:r>
      <w:r w:rsidR="0017763E">
        <w:t>som</w:t>
      </w:r>
      <w:r>
        <w:t xml:space="preserve"> vänlig stad och hyllas mest på Twitter för </w:t>
      </w:r>
      <w:r w:rsidR="0017763E">
        <w:t>sina</w:t>
      </w:r>
      <w:r>
        <w:t xml:space="preserve"> välkomnande </w:t>
      </w:r>
      <w:r w:rsidR="0017763E">
        <w:t>invånare</w:t>
      </w:r>
      <w:r w:rsidR="00051ACF">
        <w:t>.</w:t>
      </w:r>
    </w:p>
    <w:p w:rsidR="00C3723D" w:rsidRPr="00F25269" w:rsidRDefault="00C3723D" w:rsidP="006F11D2">
      <w:pPr>
        <w:pStyle w:val="NoSpacing"/>
        <w:ind w:left="1304" w:hanging="1304"/>
      </w:pPr>
      <w:r>
        <w:t>•</w:t>
      </w:r>
      <w:r>
        <w:tab/>
        <w:t>Den mexikanska semesterorten Cancún intar förstaplatsen när det gäller var den mest fantastiska utsikten finns</w:t>
      </w:r>
      <w:r w:rsidR="00051ACF">
        <w:t>.</w:t>
      </w:r>
      <w:r>
        <w:t xml:space="preserve"> </w:t>
      </w:r>
    </w:p>
    <w:p w:rsidR="00C3723D" w:rsidRPr="00F25269" w:rsidRDefault="00C3723D" w:rsidP="00FA3430">
      <w:pPr>
        <w:pStyle w:val="NoSpacing"/>
        <w:ind w:left="1304" w:hanging="1304"/>
      </w:pPr>
      <w:r>
        <w:t>•</w:t>
      </w:r>
      <w:r>
        <w:tab/>
        <w:t xml:space="preserve">Dubrovnik i Kroatien beskrivs som det </w:t>
      </w:r>
      <w:r w:rsidR="0017763E">
        <w:t>främsta</w:t>
      </w:r>
      <w:r>
        <w:t xml:space="preserve"> resmålet för matintresserade, före Paris</w:t>
      </w:r>
      <w:r w:rsidR="00FA3430">
        <w:t>.</w:t>
      </w:r>
      <w:r>
        <w:t xml:space="preserve"> </w:t>
      </w:r>
    </w:p>
    <w:p w:rsidR="00C3723D" w:rsidRPr="00F25269" w:rsidRDefault="00FA3430" w:rsidP="00C3723D">
      <w:pPr>
        <w:pStyle w:val="NoSpacing"/>
        <w:ind w:left="1304" w:hanging="1304"/>
      </w:pPr>
      <w:r>
        <w:t>•</w:t>
      </w:r>
      <w:r>
        <w:tab/>
      </w:r>
      <w:r w:rsidR="00C3723D">
        <w:t>Spanien erbjuder de</w:t>
      </w:r>
      <w:r>
        <w:t xml:space="preserve"> sammantaget</w:t>
      </w:r>
      <w:r w:rsidR="00C3723D">
        <w:t xml:space="preserve"> bästa upplevelserna i världen för semesterfirare och </w:t>
      </w:r>
      <w:r w:rsidR="006F11D2">
        <w:t xml:space="preserve">landet </w:t>
      </w:r>
      <w:r w:rsidR="00C3723D">
        <w:t>placerar sig före Storbritannien, Italien och USA</w:t>
      </w:r>
      <w:r w:rsidR="00051ACF">
        <w:t>.</w:t>
      </w:r>
      <w:r w:rsidR="00C3723D">
        <w:t xml:space="preserve"> </w:t>
      </w:r>
    </w:p>
    <w:p w:rsidR="00C3723D" w:rsidRPr="00F25269" w:rsidRDefault="00C3723D" w:rsidP="00C3723D">
      <w:r>
        <w:t xml:space="preserve"> </w:t>
      </w:r>
    </w:p>
    <w:p w:rsidR="00C3723D" w:rsidRPr="00F25269" w:rsidRDefault="00A743DD" w:rsidP="00A743DD">
      <w:r>
        <w:t xml:space="preserve">En ny undersökning i sociala medier, där man analyserat tusentals kommentarer på Twitter, </w:t>
      </w:r>
      <w:r w:rsidRPr="00154EC8">
        <w:t>visar</w:t>
      </w:r>
      <w:r>
        <w:t xml:space="preserve"> vilke</w:t>
      </w:r>
      <w:r w:rsidR="007F4DED">
        <w:t>t</w:t>
      </w:r>
      <w:r>
        <w:t xml:space="preserve"> av världens mest populära semesterresmål som får flest positiva kommentarer och inlägg från semesterf</w:t>
      </w:r>
      <w:r w:rsidR="00D35E4C">
        <w:t xml:space="preserve">irare och andra resenärer. </w:t>
      </w:r>
      <w:r>
        <w:t xml:space="preserve">Resultatet </w:t>
      </w:r>
      <w:r w:rsidR="00FA3430">
        <w:t>påvisar</w:t>
      </w:r>
      <w:r w:rsidRPr="00542D81">
        <w:t xml:space="preserve"> att</w:t>
      </w:r>
      <w:r>
        <w:t xml:space="preserve"> Nice i södra Frankrike är världens </w:t>
      </w:r>
      <w:r w:rsidR="00C5435C">
        <w:t>främsta</w:t>
      </w:r>
      <w:r>
        <w:t xml:space="preserve"> och mest givand</w:t>
      </w:r>
      <w:r w:rsidR="00C5435C">
        <w:t xml:space="preserve">e semesterresmål och Spanien </w:t>
      </w:r>
      <w:r>
        <w:t xml:space="preserve">det land som ger </w:t>
      </w:r>
      <w:r w:rsidR="00C5435C">
        <w:t xml:space="preserve">de </w:t>
      </w:r>
      <w:r>
        <w:t>bästa reseupplevelserna.</w:t>
      </w:r>
    </w:p>
    <w:p w:rsidR="00C3723D" w:rsidRPr="00F25269" w:rsidRDefault="00C3723D" w:rsidP="00C3723D">
      <w:r>
        <w:t xml:space="preserve">Undersökningen genomfördes av </w:t>
      </w:r>
      <w:r w:rsidR="00051ACF">
        <w:t xml:space="preserve">MrJet (del av </w:t>
      </w:r>
      <w:r>
        <w:t xml:space="preserve">ebookers.com, en av Europas </w:t>
      </w:r>
      <w:r w:rsidR="00FA3430">
        <w:t>ledande</w:t>
      </w:r>
      <w:r>
        <w:t xml:space="preserve"> nätresebyråer</w:t>
      </w:r>
      <w:r w:rsidR="00051ACF">
        <w:t>)</w:t>
      </w:r>
      <w:r>
        <w:t xml:space="preserve">, i syfte att en gång för alla </w:t>
      </w:r>
      <w:r w:rsidR="00C5435C">
        <w:t>avgöra</w:t>
      </w:r>
      <w:r>
        <w:t xml:space="preserve"> vilka </w:t>
      </w:r>
      <w:r w:rsidR="007F4DED">
        <w:t>resmål</w:t>
      </w:r>
      <w:r>
        <w:t xml:space="preserve"> som ger semesterfirare de mes</w:t>
      </w:r>
      <w:r w:rsidR="00FA3430">
        <w:t xml:space="preserve">t givande </w:t>
      </w:r>
      <w:r w:rsidR="008E3485">
        <w:t xml:space="preserve">upplevelserna. </w:t>
      </w:r>
      <w:r>
        <w:t xml:space="preserve">Istället för att analysera tiotusentals enskilda recensioner ville </w:t>
      </w:r>
      <w:r w:rsidR="00051ACF">
        <w:t>MrJet</w:t>
      </w:r>
      <w:r>
        <w:t xml:space="preserve"> ge kunderna en snabb överblick över vilka resmål som gör resenärerna lyckligast.        </w:t>
      </w:r>
    </w:p>
    <w:p w:rsidR="00C3723D" w:rsidRPr="00F25269" w:rsidRDefault="00C3723D" w:rsidP="00C3723D">
      <w:r>
        <w:t xml:space="preserve">I undersökningen analyserades de 20 </w:t>
      </w:r>
      <w:r w:rsidR="00C5435C">
        <w:t>vanligaste</w:t>
      </w:r>
      <w:r>
        <w:t xml:space="preserve"> resmålen baserat på </w:t>
      </w:r>
      <w:r w:rsidR="00051ACF">
        <w:t>MrJets</w:t>
      </w:r>
      <w:r>
        <w:t xml:space="preserve"> kundbokningar utifrån nio populära uttryck som resenärer använder när de beskriver en plats i sociala medier, t.ex. ”vacker solnedgång”, ”fantastisk utsikt”, ”fantastisk mat”, ”underbart väder” och ”vänliga människor”. På så sätt kunde man undersöka vilka resmål som </w:t>
      </w:r>
      <w:r w:rsidR="00FA3430">
        <w:t>framkallade</w:t>
      </w:r>
      <w:r>
        <w:t xml:space="preserve"> de mest positiva känslorna.    </w:t>
      </w:r>
    </w:p>
    <w:p w:rsidR="00C3723D" w:rsidRPr="00F25269" w:rsidRDefault="00C3723D" w:rsidP="00C3723D">
      <w:r>
        <w:t xml:space="preserve">    </w:t>
      </w:r>
    </w:p>
    <w:tbl>
      <w:tblPr>
        <w:tblStyle w:val="TableGrid"/>
        <w:tblW w:w="0" w:type="auto"/>
        <w:tblLook w:val="04A0" w:firstRow="1" w:lastRow="0" w:firstColumn="1" w:lastColumn="0" w:noHBand="0" w:noVBand="1"/>
      </w:tblPr>
      <w:tblGrid>
        <w:gridCol w:w="4531"/>
        <w:gridCol w:w="4531"/>
      </w:tblGrid>
      <w:tr w:rsidR="00A743DD" w:rsidRPr="00F25269" w:rsidTr="00A743DD">
        <w:tc>
          <w:tcPr>
            <w:tcW w:w="4531" w:type="dxa"/>
          </w:tcPr>
          <w:p w:rsidR="00A743DD" w:rsidRPr="00F25269" w:rsidRDefault="00F25269" w:rsidP="00C3723D">
            <w:pPr>
              <w:rPr>
                <w:b/>
              </w:rPr>
            </w:pPr>
            <w:r>
              <w:rPr>
                <w:b/>
              </w:rPr>
              <w:t xml:space="preserve">Mest givande semesterresmål       </w:t>
            </w:r>
          </w:p>
        </w:tc>
        <w:tc>
          <w:tcPr>
            <w:tcW w:w="4531" w:type="dxa"/>
          </w:tcPr>
          <w:p w:rsidR="00A743DD" w:rsidRPr="00F25269" w:rsidRDefault="00F25269" w:rsidP="00A743DD">
            <w:r>
              <w:rPr>
                <w:b/>
              </w:rPr>
              <w:t>Mest givande semesterresmål</w:t>
            </w:r>
            <w:r>
              <w:t xml:space="preserve"> (% av positiva känslor i reserelaterade inlägg på Twitter)    </w:t>
            </w:r>
          </w:p>
          <w:p w:rsidR="00A743DD" w:rsidRPr="00F25269" w:rsidRDefault="00A743DD" w:rsidP="00C3723D"/>
        </w:tc>
      </w:tr>
      <w:tr w:rsidR="00A743DD" w:rsidRPr="00F25269" w:rsidTr="00A743DD">
        <w:tc>
          <w:tcPr>
            <w:tcW w:w="4531" w:type="dxa"/>
          </w:tcPr>
          <w:p w:rsidR="00A743DD" w:rsidRPr="00F25269" w:rsidRDefault="00A743DD" w:rsidP="00C3723D">
            <w:r>
              <w:t xml:space="preserve">1.  Nice    </w:t>
            </w:r>
          </w:p>
        </w:tc>
        <w:tc>
          <w:tcPr>
            <w:tcW w:w="4531" w:type="dxa"/>
          </w:tcPr>
          <w:p w:rsidR="00A743DD" w:rsidRPr="00F25269" w:rsidRDefault="00A743DD" w:rsidP="00C3723D">
            <w:r>
              <w:t>41 %</w:t>
            </w:r>
          </w:p>
        </w:tc>
      </w:tr>
      <w:tr w:rsidR="00A743DD" w:rsidRPr="00F25269" w:rsidTr="00A743DD">
        <w:tc>
          <w:tcPr>
            <w:tcW w:w="4531" w:type="dxa"/>
          </w:tcPr>
          <w:p w:rsidR="00A743DD" w:rsidRPr="00F25269" w:rsidRDefault="00A743DD" w:rsidP="00C3723D">
            <w:r>
              <w:t xml:space="preserve">2.  Dublin    </w:t>
            </w:r>
          </w:p>
        </w:tc>
        <w:tc>
          <w:tcPr>
            <w:tcW w:w="4531" w:type="dxa"/>
          </w:tcPr>
          <w:p w:rsidR="00A743DD" w:rsidRPr="00F25269" w:rsidRDefault="00A743DD" w:rsidP="00C3723D">
            <w:r>
              <w:t>19 %</w:t>
            </w:r>
          </w:p>
        </w:tc>
      </w:tr>
      <w:tr w:rsidR="00A743DD" w:rsidRPr="00F25269" w:rsidTr="00A743DD">
        <w:tc>
          <w:tcPr>
            <w:tcW w:w="4531" w:type="dxa"/>
          </w:tcPr>
          <w:p w:rsidR="00A743DD" w:rsidRPr="00F25269" w:rsidRDefault="00A743DD" w:rsidP="00C3723D">
            <w:r>
              <w:t xml:space="preserve">3.  Barcelona    </w:t>
            </w:r>
          </w:p>
        </w:tc>
        <w:tc>
          <w:tcPr>
            <w:tcW w:w="4531" w:type="dxa"/>
          </w:tcPr>
          <w:p w:rsidR="00A743DD" w:rsidRPr="00F25269" w:rsidRDefault="00A743DD" w:rsidP="00C3723D">
            <w:r>
              <w:t>18 %</w:t>
            </w:r>
          </w:p>
        </w:tc>
      </w:tr>
      <w:tr w:rsidR="00A743DD" w:rsidRPr="00F25269" w:rsidTr="00A743DD">
        <w:tc>
          <w:tcPr>
            <w:tcW w:w="4531" w:type="dxa"/>
          </w:tcPr>
          <w:p w:rsidR="00A743DD" w:rsidRPr="00F25269" w:rsidRDefault="00A743DD" w:rsidP="00C3723D">
            <w:r>
              <w:t xml:space="preserve">4.  Cancún    </w:t>
            </w:r>
          </w:p>
        </w:tc>
        <w:tc>
          <w:tcPr>
            <w:tcW w:w="4531" w:type="dxa"/>
          </w:tcPr>
          <w:p w:rsidR="00A743DD" w:rsidRPr="00F25269" w:rsidRDefault="00A743DD" w:rsidP="00C3723D">
            <w:r>
              <w:t>15 %</w:t>
            </w:r>
          </w:p>
        </w:tc>
      </w:tr>
      <w:tr w:rsidR="00A743DD" w:rsidRPr="00F25269" w:rsidTr="00A743DD">
        <w:tc>
          <w:tcPr>
            <w:tcW w:w="4531" w:type="dxa"/>
          </w:tcPr>
          <w:p w:rsidR="00A743DD" w:rsidRPr="00F25269" w:rsidRDefault="00A743DD" w:rsidP="00C3723D">
            <w:r>
              <w:t xml:space="preserve">5.  Paris    </w:t>
            </w:r>
          </w:p>
        </w:tc>
        <w:tc>
          <w:tcPr>
            <w:tcW w:w="4531" w:type="dxa"/>
          </w:tcPr>
          <w:p w:rsidR="00A743DD" w:rsidRPr="00F25269" w:rsidRDefault="00A743DD" w:rsidP="00C3723D">
            <w:r>
              <w:t>13 %</w:t>
            </w:r>
          </w:p>
        </w:tc>
      </w:tr>
      <w:tr w:rsidR="00A743DD" w:rsidRPr="00F25269" w:rsidTr="00A743DD">
        <w:tc>
          <w:tcPr>
            <w:tcW w:w="4531" w:type="dxa"/>
          </w:tcPr>
          <w:p w:rsidR="00A743DD" w:rsidRPr="00F25269" w:rsidRDefault="00A743DD" w:rsidP="00C3723D">
            <w:r>
              <w:t xml:space="preserve">6.  Dubrovnik    </w:t>
            </w:r>
          </w:p>
        </w:tc>
        <w:tc>
          <w:tcPr>
            <w:tcW w:w="4531" w:type="dxa"/>
          </w:tcPr>
          <w:p w:rsidR="00A743DD" w:rsidRPr="00F25269" w:rsidRDefault="00A743DD" w:rsidP="00C3723D">
            <w:r>
              <w:t>12%</w:t>
            </w:r>
          </w:p>
        </w:tc>
      </w:tr>
      <w:tr w:rsidR="00A743DD" w:rsidRPr="00F25269" w:rsidTr="00A743DD">
        <w:tc>
          <w:tcPr>
            <w:tcW w:w="4531" w:type="dxa"/>
          </w:tcPr>
          <w:p w:rsidR="00A743DD" w:rsidRPr="00F25269" w:rsidRDefault="00A743DD" w:rsidP="00C3723D">
            <w:r>
              <w:t xml:space="preserve">8.  New York    </w:t>
            </w:r>
          </w:p>
        </w:tc>
        <w:tc>
          <w:tcPr>
            <w:tcW w:w="4531" w:type="dxa"/>
          </w:tcPr>
          <w:p w:rsidR="00A743DD" w:rsidRPr="00F25269" w:rsidRDefault="00A743DD" w:rsidP="00C3723D">
            <w:r>
              <w:t xml:space="preserve">12 %  </w:t>
            </w:r>
          </w:p>
        </w:tc>
      </w:tr>
      <w:tr w:rsidR="00A743DD" w:rsidRPr="00F25269" w:rsidTr="00A743DD">
        <w:tc>
          <w:tcPr>
            <w:tcW w:w="4531" w:type="dxa"/>
          </w:tcPr>
          <w:p w:rsidR="00A743DD" w:rsidRPr="00F25269" w:rsidRDefault="00A743DD" w:rsidP="00C3723D">
            <w:r>
              <w:t xml:space="preserve">8.  Las Vegas    </w:t>
            </w:r>
          </w:p>
        </w:tc>
        <w:tc>
          <w:tcPr>
            <w:tcW w:w="4531" w:type="dxa"/>
          </w:tcPr>
          <w:p w:rsidR="00A743DD" w:rsidRPr="00F25269" w:rsidRDefault="00A743DD" w:rsidP="00C3723D">
            <w:r>
              <w:t>11 %</w:t>
            </w:r>
          </w:p>
        </w:tc>
      </w:tr>
      <w:tr w:rsidR="00A743DD" w:rsidRPr="00F25269" w:rsidTr="00A743DD">
        <w:tc>
          <w:tcPr>
            <w:tcW w:w="4531" w:type="dxa"/>
          </w:tcPr>
          <w:p w:rsidR="00A743DD" w:rsidRPr="00F25269" w:rsidRDefault="00A743DD" w:rsidP="00C3723D">
            <w:r>
              <w:t xml:space="preserve">8.  Prag    </w:t>
            </w:r>
          </w:p>
        </w:tc>
        <w:tc>
          <w:tcPr>
            <w:tcW w:w="4531" w:type="dxa"/>
          </w:tcPr>
          <w:p w:rsidR="00A743DD" w:rsidRPr="00F25269" w:rsidRDefault="00A743DD" w:rsidP="00C3723D">
            <w:r>
              <w:t>11 %</w:t>
            </w:r>
          </w:p>
        </w:tc>
      </w:tr>
    </w:tbl>
    <w:p w:rsidR="00C3723D" w:rsidRPr="00F25269" w:rsidRDefault="00C3723D" w:rsidP="00C3723D"/>
    <w:p w:rsidR="00C3723D" w:rsidRPr="00F25269" w:rsidRDefault="00C3723D" w:rsidP="00C3723D"/>
    <w:p w:rsidR="00A743DD" w:rsidRPr="00F25269" w:rsidRDefault="00C3723D" w:rsidP="00C3723D">
      <w:r>
        <w:t xml:space="preserve"> </w:t>
      </w:r>
    </w:p>
    <w:tbl>
      <w:tblPr>
        <w:tblStyle w:val="TableGrid"/>
        <w:tblW w:w="0" w:type="auto"/>
        <w:tblLook w:val="04A0" w:firstRow="1" w:lastRow="0" w:firstColumn="1" w:lastColumn="0" w:noHBand="0" w:noVBand="1"/>
      </w:tblPr>
      <w:tblGrid>
        <w:gridCol w:w="4531"/>
        <w:gridCol w:w="4531"/>
      </w:tblGrid>
      <w:tr w:rsidR="00A743DD" w:rsidRPr="00F25269" w:rsidTr="00A743DD">
        <w:tc>
          <w:tcPr>
            <w:tcW w:w="4531" w:type="dxa"/>
          </w:tcPr>
          <w:p w:rsidR="00A743DD" w:rsidRPr="00F25269" w:rsidRDefault="00A743DD" w:rsidP="00C3723D">
            <w:r>
              <w:t xml:space="preserve">10.  Berlin    </w:t>
            </w:r>
          </w:p>
        </w:tc>
        <w:tc>
          <w:tcPr>
            <w:tcW w:w="4531" w:type="dxa"/>
          </w:tcPr>
          <w:p w:rsidR="00A743DD" w:rsidRPr="00F25269" w:rsidRDefault="00A743DD" w:rsidP="00C3723D">
            <w:r>
              <w:t>10 %</w:t>
            </w:r>
          </w:p>
        </w:tc>
      </w:tr>
      <w:tr w:rsidR="00A743DD" w:rsidRPr="00F25269" w:rsidTr="00A743DD">
        <w:tc>
          <w:tcPr>
            <w:tcW w:w="4531" w:type="dxa"/>
          </w:tcPr>
          <w:p w:rsidR="00A743DD" w:rsidRPr="00F25269" w:rsidRDefault="00A743DD" w:rsidP="00C3723D">
            <w:r>
              <w:t xml:space="preserve">10.  Algarve    </w:t>
            </w:r>
          </w:p>
        </w:tc>
        <w:tc>
          <w:tcPr>
            <w:tcW w:w="4531" w:type="dxa"/>
          </w:tcPr>
          <w:p w:rsidR="00A743DD" w:rsidRPr="00F25269" w:rsidRDefault="00A743DD" w:rsidP="00C3723D">
            <w:r>
              <w:t>10 %</w:t>
            </w:r>
          </w:p>
        </w:tc>
      </w:tr>
      <w:tr w:rsidR="00A743DD" w:rsidRPr="00F25269" w:rsidTr="00A743DD">
        <w:tc>
          <w:tcPr>
            <w:tcW w:w="4531" w:type="dxa"/>
          </w:tcPr>
          <w:p w:rsidR="00A743DD" w:rsidRPr="00F25269" w:rsidRDefault="00A743DD" w:rsidP="00C3723D">
            <w:r>
              <w:t xml:space="preserve">12.  Istanbul    </w:t>
            </w:r>
          </w:p>
        </w:tc>
        <w:tc>
          <w:tcPr>
            <w:tcW w:w="4531" w:type="dxa"/>
          </w:tcPr>
          <w:p w:rsidR="00A743DD" w:rsidRPr="00F25269" w:rsidRDefault="00A743DD" w:rsidP="00C3723D">
            <w:r>
              <w:t xml:space="preserve">9 %  </w:t>
            </w:r>
          </w:p>
        </w:tc>
      </w:tr>
      <w:tr w:rsidR="00A743DD" w:rsidRPr="00F25269" w:rsidTr="00A743DD">
        <w:tc>
          <w:tcPr>
            <w:tcW w:w="4531" w:type="dxa"/>
          </w:tcPr>
          <w:p w:rsidR="00A743DD" w:rsidRPr="00F25269" w:rsidRDefault="00A743DD" w:rsidP="00C3723D">
            <w:r>
              <w:t xml:space="preserve">12.  Rom    </w:t>
            </w:r>
          </w:p>
        </w:tc>
        <w:tc>
          <w:tcPr>
            <w:tcW w:w="4531" w:type="dxa"/>
          </w:tcPr>
          <w:p w:rsidR="00A743DD" w:rsidRPr="00F25269" w:rsidRDefault="00A743DD" w:rsidP="00C3723D">
            <w:r>
              <w:t xml:space="preserve">9 %  </w:t>
            </w:r>
          </w:p>
        </w:tc>
      </w:tr>
      <w:tr w:rsidR="00A743DD" w:rsidRPr="00F25269" w:rsidTr="00A743DD">
        <w:tc>
          <w:tcPr>
            <w:tcW w:w="4531" w:type="dxa"/>
          </w:tcPr>
          <w:p w:rsidR="00A743DD" w:rsidRPr="00F25269" w:rsidRDefault="00A743DD" w:rsidP="00C3723D">
            <w:r>
              <w:lastRenderedPageBreak/>
              <w:t xml:space="preserve">12.  Amsterdam    </w:t>
            </w:r>
          </w:p>
        </w:tc>
        <w:tc>
          <w:tcPr>
            <w:tcW w:w="4531" w:type="dxa"/>
          </w:tcPr>
          <w:p w:rsidR="00A743DD" w:rsidRPr="00F25269" w:rsidRDefault="00A743DD" w:rsidP="00C3723D">
            <w:r>
              <w:t xml:space="preserve">9 %  </w:t>
            </w:r>
          </w:p>
        </w:tc>
      </w:tr>
      <w:tr w:rsidR="00A743DD" w:rsidRPr="00F25269" w:rsidTr="00A743DD">
        <w:tc>
          <w:tcPr>
            <w:tcW w:w="4531" w:type="dxa"/>
          </w:tcPr>
          <w:p w:rsidR="00A743DD" w:rsidRPr="00F25269" w:rsidRDefault="00A743DD" w:rsidP="00C3723D">
            <w:r>
              <w:t xml:space="preserve">15.  Dubai    </w:t>
            </w:r>
            <w:r>
              <w:tab/>
            </w:r>
          </w:p>
        </w:tc>
        <w:tc>
          <w:tcPr>
            <w:tcW w:w="4531" w:type="dxa"/>
          </w:tcPr>
          <w:p w:rsidR="00A743DD" w:rsidRPr="00F25269" w:rsidRDefault="00A743DD" w:rsidP="00C3723D">
            <w:r>
              <w:t>8 %</w:t>
            </w:r>
          </w:p>
        </w:tc>
      </w:tr>
      <w:tr w:rsidR="00A743DD" w:rsidRPr="00F25269" w:rsidTr="00A743DD">
        <w:tc>
          <w:tcPr>
            <w:tcW w:w="4531" w:type="dxa"/>
          </w:tcPr>
          <w:p w:rsidR="00A743DD" w:rsidRPr="00F25269" w:rsidRDefault="00A743DD" w:rsidP="00C3723D">
            <w:r>
              <w:t xml:space="preserve">16.  Rhodos    </w:t>
            </w:r>
          </w:p>
        </w:tc>
        <w:tc>
          <w:tcPr>
            <w:tcW w:w="4531" w:type="dxa"/>
          </w:tcPr>
          <w:p w:rsidR="00A743DD" w:rsidRPr="00F25269" w:rsidRDefault="00A743DD" w:rsidP="00C3723D">
            <w:r>
              <w:t>4 %</w:t>
            </w:r>
          </w:p>
        </w:tc>
      </w:tr>
      <w:tr w:rsidR="00A743DD" w:rsidRPr="00F25269" w:rsidTr="00A743DD">
        <w:tc>
          <w:tcPr>
            <w:tcW w:w="4531" w:type="dxa"/>
          </w:tcPr>
          <w:p w:rsidR="00A743DD" w:rsidRPr="00F25269" w:rsidRDefault="00A743DD" w:rsidP="00C3723D">
            <w:r>
              <w:t xml:space="preserve">16.  Marrakech    </w:t>
            </w:r>
          </w:p>
        </w:tc>
        <w:tc>
          <w:tcPr>
            <w:tcW w:w="4531" w:type="dxa"/>
          </w:tcPr>
          <w:p w:rsidR="00A743DD" w:rsidRPr="00F25269" w:rsidRDefault="00A743DD" w:rsidP="00C3723D">
            <w:r>
              <w:t>4 %</w:t>
            </w:r>
          </w:p>
        </w:tc>
      </w:tr>
      <w:tr w:rsidR="00A743DD" w:rsidRPr="00F25269" w:rsidTr="00A743DD">
        <w:tc>
          <w:tcPr>
            <w:tcW w:w="4531" w:type="dxa"/>
          </w:tcPr>
          <w:p w:rsidR="00A743DD" w:rsidRPr="00F25269" w:rsidRDefault="00A743DD" w:rsidP="00C3723D">
            <w:r>
              <w:t xml:space="preserve">18.  Valetta    </w:t>
            </w:r>
          </w:p>
        </w:tc>
        <w:tc>
          <w:tcPr>
            <w:tcW w:w="4531" w:type="dxa"/>
          </w:tcPr>
          <w:p w:rsidR="00A743DD" w:rsidRPr="00F25269" w:rsidRDefault="00A743DD" w:rsidP="00C3723D">
            <w:r>
              <w:t>0 %</w:t>
            </w:r>
          </w:p>
        </w:tc>
      </w:tr>
      <w:tr w:rsidR="00A743DD" w:rsidRPr="00F25269" w:rsidTr="00A743DD">
        <w:tc>
          <w:tcPr>
            <w:tcW w:w="4531" w:type="dxa"/>
          </w:tcPr>
          <w:p w:rsidR="00A743DD" w:rsidRPr="00F25269" w:rsidRDefault="00A743DD" w:rsidP="00C3723D">
            <w:r>
              <w:t xml:space="preserve">18.  Costa Del Sol    </w:t>
            </w:r>
          </w:p>
        </w:tc>
        <w:tc>
          <w:tcPr>
            <w:tcW w:w="4531" w:type="dxa"/>
          </w:tcPr>
          <w:p w:rsidR="00A743DD" w:rsidRPr="00F25269" w:rsidRDefault="00A743DD" w:rsidP="00C3723D">
            <w:r>
              <w:t>0 %</w:t>
            </w:r>
          </w:p>
        </w:tc>
      </w:tr>
      <w:tr w:rsidR="00A743DD" w:rsidRPr="00F25269" w:rsidTr="00A743DD">
        <w:tc>
          <w:tcPr>
            <w:tcW w:w="4531" w:type="dxa"/>
          </w:tcPr>
          <w:p w:rsidR="00A743DD" w:rsidRPr="00F25269" w:rsidRDefault="00A743DD" w:rsidP="00C3723D">
            <w:r>
              <w:t xml:space="preserve">18.  Rio    </w:t>
            </w:r>
          </w:p>
        </w:tc>
        <w:tc>
          <w:tcPr>
            <w:tcW w:w="4531" w:type="dxa"/>
          </w:tcPr>
          <w:p w:rsidR="00A743DD" w:rsidRPr="00F25269" w:rsidRDefault="00A743DD" w:rsidP="00C3723D">
            <w:r>
              <w:t>0 %</w:t>
            </w:r>
          </w:p>
        </w:tc>
      </w:tr>
    </w:tbl>
    <w:p w:rsidR="00C3723D" w:rsidRPr="00F25269" w:rsidRDefault="00C3723D" w:rsidP="00C3723D">
      <w:r>
        <w:tab/>
        <w:t xml:space="preserve">      </w:t>
      </w:r>
    </w:p>
    <w:p w:rsidR="00C3723D" w:rsidRPr="008E7E6E" w:rsidRDefault="00EF5058" w:rsidP="00C3723D">
      <w:r w:rsidRPr="008E7E6E">
        <w:t>Förutom topplaceringen för Nice</w:t>
      </w:r>
      <w:r w:rsidR="00C3723D" w:rsidRPr="008E7E6E">
        <w:t xml:space="preserve"> – staden </w:t>
      </w:r>
      <w:r w:rsidR="00A15636" w:rsidRPr="008E7E6E">
        <w:t>låg även främst</w:t>
      </w:r>
      <w:r w:rsidR="00C3723D" w:rsidRPr="008E7E6E">
        <w:t xml:space="preserve"> på Twitter för </w:t>
      </w:r>
      <w:r w:rsidR="00C5435C" w:rsidRPr="008E7E6E">
        <w:t xml:space="preserve">att </w:t>
      </w:r>
      <w:r w:rsidRPr="008E7E6E">
        <w:t>erbjuda</w:t>
      </w:r>
      <w:r w:rsidR="00FE3CBE" w:rsidRPr="008E7E6E">
        <w:t xml:space="preserve"> </w:t>
      </w:r>
      <w:r w:rsidR="004C2734" w:rsidRPr="008E7E6E">
        <w:t>de mest populära</w:t>
      </w:r>
      <w:r w:rsidR="00C5435C" w:rsidRPr="008E7E6E">
        <w:t xml:space="preserve"> stränder</w:t>
      </w:r>
      <w:r w:rsidR="004C2734" w:rsidRPr="008E7E6E">
        <w:t xml:space="preserve">na </w:t>
      </w:r>
      <w:r w:rsidR="00C3723D" w:rsidRPr="008E7E6E">
        <w:t xml:space="preserve">– gav undersökningen en del överraskande resultat. Bland annat har invånarna på den </w:t>
      </w:r>
      <w:r w:rsidR="00C5435C" w:rsidRPr="008E7E6E">
        <w:t>natursköna</w:t>
      </w:r>
      <w:r w:rsidR="00C3723D" w:rsidRPr="008E7E6E">
        <w:t xml:space="preserve"> ön Irland anledning att fira med ett stort glas Guin</w:t>
      </w:r>
      <w:r w:rsidR="00457394" w:rsidRPr="008E7E6E">
        <w:t>n</w:t>
      </w:r>
      <w:r w:rsidR="00C3723D" w:rsidRPr="008E7E6E">
        <w:t xml:space="preserve">ess.              </w:t>
      </w:r>
    </w:p>
    <w:p w:rsidR="00C3723D" w:rsidRPr="008E7E6E" w:rsidRDefault="00C3723D" w:rsidP="00C3723D">
      <w:r w:rsidRPr="008E7E6E">
        <w:t xml:space="preserve">Medan den franska kuststaden Nice ansågs vara en ”nice” plats att semestra på visade Dublin att man lever upp till ryktet </w:t>
      </w:r>
      <w:r w:rsidR="00542D81" w:rsidRPr="008E7E6E">
        <w:t>som</w:t>
      </w:r>
      <w:r w:rsidRPr="008E7E6E">
        <w:t xml:space="preserve"> vänlig stad, eftersom Dublin fick det största antalet positiva Twitter-kommentarer </w:t>
      </w:r>
      <w:r w:rsidR="00D35E4C" w:rsidRPr="008E7E6E">
        <w:t xml:space="preserve">om sina välkomnande invånare. </w:t>
      </w:r>
      <w:r w:rsidRPr="008E7E6E">
        <w:t xml:space="preserve">Dublin hamnade till och med före de sambaälskande invånarna i brasilianska Rio.         </w:t>
      </w:r>
    </w:p>
    <w:p w:rsidR="00C3723D" w:rsidRPr="008E7E6E" w:rsidRDefault="00C3723D" w:rsidP="00C3723D">
      <w:r w:rsidRPr="008E7E6E">
        <w:t xml:space="preserve">Panoramautsikten från de världsberömda skyskraporna på Manhattan, som Empire State Building och Rockefeller </w:t>
      </w:r>
      <w:r w:rsidR="00EF5058" w:rsidRPr="008E7E6E">
        <w:t>Center</w:t>
      </w:r>
      <w:r w:rsidRPr="008E7E6E">
        <w:t>, räckte bara till en andraplats för New York i kategorin ”den mest fantastiska utsikten”.</w:t>
      </w:r>
      <w:r w:rsidR="00D35E4C" w:rsidRPr="008E7E6E">
        <w:t xml:space="preserve"> </w:t>
      </w:r>
      <w:r w:rsidRPr="008E7E6E">
        <w:t>Resenärernas kommentarer på Twitter gav</w:t>
      </w:r>
      <w:r w:rsidR="00542D81" w:rsidRPr="008E7E6E">
        <w:t xml:space="preserve"> istället</w:t>
      </w:r>
      <w:r w:rsidRPr="008E7E6E">
        <w:t xml:space="preserve"> första priset för fantastisk utsikt till den mexikanska semesterorten Cancún.       </w:t>
      </w:r>
    </w:p>
    <w:p w:rsidR="00C3723D" w:rsidRPr="008E7E6E" w:rsidRDefault="00C3723D" w:rsidP="00C3723D">
      <w:r w:rsidRPr="008E7E6E">
        <w:t xml:space="preserve">Cote d’Azur-orten Nice toppade också Twitter-rankingen om var resenärerna helst skulle vilja </w:t>
      </w:r>
      <w:r w:rsidR="00051ACF">
        <w:t>hänga</w:t>
      </w:r>
      <w:r w:rsidRPr="008E7E6E">
        <w:t xml:space="preserve"> på stranden under semestern, strax före Gaudistaden Barcelona.</w:t>
      </w:r>
      <w:r w:rsidR="00D35E4C" w:rsidRPr="008E7E6E">
        <w:t xml:space="preserve"> </w:t>
      </w:r>
      <w:r w:rsidRPr="008E7E6E">
        <w:t>Lite överraskande var att brasilianska Rio kom på sista plats när det gäller positiva känslor för stadens stränder, trots att man har den världs</w:t>
      </w:r>
      <w:r w:rsidR="007B56A9" w:rsidRPr="008E7E6E">
        <w:t>berömda</w:t>
      </w:r>
      <w:r w:rsidRPr="008E7E6E">
        <w:t xml:space="preserve"> stranden Copacabana och förra året besöktes av tusentals fotbollsfans i samband med fotbolls-VM.    </w:t>
      </w:r>
    </w:p>
    <w:p w:rsidR="00C3723D" w:rsidRPr="00F25269" w:rsidRDefault="00C3723D" w:rsidP="00C3723D">
      <w:r>
        <w:t xml:space="preserve">    </w:t>
      </w:r>
    </w:p>
    <w:p w:rsidR="00C3723D" w:rsidRPr="00F25269" w:rsidRDefault="00C3723D" w:rsidP="00C3723D">
      <w:r>
        <w:t>Dubrovnik i Kroatien var det resmål som tilltalade resenärernas smaklökar genom att ha den bästa maten och besegrade därmed knappt det katalanska köket i Barcelona (2:a) och maten i tjeckiska Prag, ”Europas hjärta” (3:a).</w:t>
      </w:r>
      <w:r w:rsidR="00D35E4C">
        <w:t xml:space="preserve"> </w:t>
      </w:r>
      <w:r>
        <w:t xml:space="preserve">Det världsberömda franska köket hamnade först på åttonde plats när resenärerna på Twitter sagt sitt.    </w:t>
      </w:r>
    </w:p>
    <w:p w:rsidR="00C3723D" w:rsidRPr="00F25269" w:rsidRDefault="00C3723D" w:rsidP="00C3723D">
      <w:r>
        <w:t xml:space="preserve">    </w:t>
      </w:r>
    </w:p>
    <w:p w:rsidR="00F25269" w:rsidRDefault="00F25269" w:rsidP="00C3723D"/>
    <w:p w:rsidR="00C3723D" w:rsidRPr="00F25269" w:rsidRDefault="00051ACF" w:rsidP="00C3723D">
      <w:r>
        <w:t>Björn Alvarsson</w:t>
      </w:r>
      <w:r w:rsidR="00C3723D">
        <w:t xml:space="preserve">, </w:t>
      </w:r>
      <w:r w:rsidR="00FA3430">
        <w:t>Marknadsdirektör på</w:t>
      </w:r>
      <w:r w:rsidR="00C3723D">
        <w:t xml:space="preserve"> </w:t>
      </w:r>
      <w:r>
        <w:t>MrJet</w:t>
      </w:r>
      <w:r w:rsidR="00FA3430">
        <w:t>,</w:t>
      </w:r>
      <w:r w:rsidR="00C3723D">
        <w:t xml:space="preserve"> kommenterade undersökningen så här: ”Undersökningsresultatet visar hur resenärer och semesterfirare runt om i världen i allt större utsträckning använder Twitter och sociala nätverk för att diskutera och </w:t>
      </w:r>
      <w:r w:rsidR="00457394">
        <w:t>berätta vilka</w:t>
      </w:r>
      <w:r w:rsidR="00C3723D">
        <w:t xml:space="preserve"> resmål de tycker är mest givande. Det kan handla om såväl badsemestrar som storstadsresor eller </w:t>
      </w:r>
      <w:r w:rsidR="00644DE7">
        <w:t>backpacking</w:t>
      </w:r>
      <w:r w:rsidR="00C3723D">
        <w:t xml:space="preserve">. Alla tar sig inte tid att läsa igenom en detaljerad recension och ofta behöver vi inte mer än 140 tecken för att </w:t>
      </w:r>
      <w:r w:rsidR="00644DE7">
        <w:t xml:space="preserve">visa hur vi upplever en </w:t>
      </w:r>
      <w:r w:rsidR="00C3723D">
        <w:t xml:space="preserve">resa. Vi </w:t>
      </w:r>
      <w:r w:rsidR="00644DE7">
        <w:t>vill givetvis att</w:t>
      </w:r>
      <w:r w:rsidR="00C3723D">
        <w:t xml:space="preserve"> våra kunder </w:t>
      </w:r>
      <w:r w:rsidR="00644DE7">
        <w:t>ska få ut så mycket som möjligt av att resa med oss</w:t>
      </w:r>
      <w:r w:rsidR="00C3723D">
        <w:t xml:space="preserve">, oavsett om de vill ha </w:t>
      </w:r>
      <w:r>
        <w:t>bra</w:t>
      </w:r>
      <w:r w:rsidR="00C3723D">
        <w:t xml:space="preserve"> mat, </w:t>
      </w:r>
      <w:r>
        <w:t xml:space="preserve">vackra </w:t>
      </w:r>
      <w:r w:rsidR="00C3723D">
        <w:t xml:space="preserve">solnedgångar eller </w:t>
      </w:r>
      <w:r>
        <w:t>milsvida</w:t>
      </w:r>
      <w:r w:rsidR="00C3723D">
        <w:t xml:space="preserve"> stränder, och sociala medier</w:t>
      </w:r>
      <w:r w:rsidR="00644DE7">
        <w:t xml:space="preserve"> kan verkligen</w:t>
      </w:r>
      <w:r w:rsidR="00C3723D">
        <w:t xml:space="preserve"> hjälp</w:t>
      </w:r>
      <w:r w:rsidR="00644DE7">
        <w:t>a till att</w:t>
      </w:r>
      <w:r w:rsidR="00C3723D">
        <w:t xml:space="preserve"> u</w:t>
      </w:r>
      <w:r w:rsidR="00644DE7">
        <w:t>pptäcka vilka resmål som passar bäst utifrån förväntningar och önskemål</w:t>
      </w:r>
      <w:r w:rsidR="00C3723D">
        <w:t xml:space="preserve">.”   </w:t>
      </w:r>
    </w:p>
    <w:p w:rsidR="00C3723D" w:rsidRPr="00F25269" w:rsidRDefault="00C3723D" w:rsidP="00C3723D">
      <w:r>
        <w:t>När det gäller vilka enskilda länder som väckte sem</w:t>
      </w:r>
      <w:r w:rsidR="008E3485">
        <w:t>esterfirarnas varmaste känslor</w:t>
      </w:r>
      <w:r>
        <w:t xml:space="preserve"> på Twitter hamnade Spanien, </w:t>
      </w:r>
      <w:r w:rsidRPr="008E7E6E">
        <w:t xml:space="preserve">hemlandet för paella, Ibiza, tapas och siestan, på första plats, före Storbritannien </w:t>
      </w:r>
      <w:r w:rsidRPr="008E7E6E">
        <w:lastRenderedPageBreak/>
        <w:t>(2:a) och Italien (3:a), hemlandet för pasta</w:t>
      </w:r>
      <w:r w:rsidR="007B56A9" w:rsidRPr="008E7E6E">
        <w:t xml:space="preserve"> och lutande tornet i Pisa. </w:t>
      </w:r>
      <w:r w:rsidR="008E7E6E" w:rsidRPr="008E7E6E">
        <w:t>Följande</w:t>
      </w:r>
      <w:r w:rsidRPr="008E7E6E">
        <w:t xml:space="preserve"> länder erbjöd de me</w:t>
      </w:r>
      <w:r w:rsidR="00ED3310" w:rsidRPr="008E7E6E">
        <w:t>st</w:t>
      </w:r>
      <w:r w:rsidRPr="008E7E6E">
        <w:t xml:space="preserve"> givande reseupplevelserna.</w:t>
      </w:r>
      <w:r>
        <w:t xml:space="preserve">         </w:t>
      </w:r>
    </w:p>
    <w:p w:rsidR="00C3723D" w:rsidRPr="00F25269" w:rsidRDefault="00C3723D" w:rsidP="00C3723D"/>
    <w:tbl>
      <w:tblPr>
        <w:tblStyle w:val="TableGrid"/>
        <w:tblW w:w="0" w:type="auto"/>
        <w:tblLook w:val="04A0" w:firstRow="1" w:lastRow="0" w:firstColumn="1" w:lastColumn="0" w:noHBand="0" w:noVBand="1"/>
      </w:tblPr>
      <w:tblGrid>
        <w:gridCol w:w="4531"/>
        <w:gridCol w:w="4531"/>
      </w:tblGrid>
      <w:tr w:rsidR="00C3723D" w:rsidRPr="00F25269" w:rsidTr="00C3723D">
        <w:tc>
          <w:tcPr>
            <w:tcW w:w="4531" w:type="dxa"/>
          </w:tcPr>
          <w:p w:rsidR="00C3723D" w:rsidRPr="00F25269" w:rsidRDefault="00C3723D" w:rsidP="00C3723D">
            <w:pPr>
              <w:rPr>
                <w:b/>
              </w:rPr>
            </w:pPr>
            <w:r>
              <w:rPr>
                <w:b/>
              </w:rPr>
              <w:t>Mest givande land att resa till</w:t>
            </w:r>
          </w:p>
          <w:p w:rsidR="00C3723D" w:rsidRPr="00F25269" w:rsidRDefault="00C3723D" w:rsidP="00C3723D"/>
        </w:tc>
        <w:tc>
          <w:tcPr>
            <w:tcW w:w="4531" w:type="dxa"/>
          </w:tcPr>
          <w:p w:rsidR="00C3723D" w:rsidRPr="00F25269" w:rsidRDefault="00C3723D" w:rsidP="00C3723D">
            <w:r>
              <w:rPr>
                <w:b/>
              </w:rPr>
              <w:t>Mest givande land att resa till</w:t>
            </w:r>
            <w:r>
              <w:t xml:space="preserve"> (% av positiva känslor i reserelaterade inlägg på Twitter)    </w:t>
            </w:r>
          </w:p>
        </w:tc>
      </w:tr>
      <w:tr w:rsidR="00C3723D" w:rsidRPr="00F25269" w:rsidTr="00947694">
        <w:trPr>
          <w:trHeight w:val="340"/>
        </w:trPr>
        <w:tc>
          <w:tcPr>
            <w:tcW w:w="4531" w:type="dxa"/>
          </w:tcPr>
          <w:p w:rsidR="00C3723D" w:rsidRPr="00F25269" w:rsidRDefault="00C3723D" w:rsidP="00C3723D">
            <w:r>
              <w:t xml:space="preserve">1.  Spanien    </w:t>
            </w:r>
          </w:p>
        </w:tc>
        <w:tc>
          <w:tcPr>
            <w:tcW w:w="4531" w:type="dxa"/>
          </w:tcPr>
          <w:p w:rsidR="00C3723D" w:rsidRPr="00F25269" w:rsidRDefault="00C3723D" w:rsidP="00C3723D">
            <w:r>
              <w:t xml:space="preserve">30 %  </w:t>
            </w:r>
          </w:p>
          <w:p w:rsidR="00C3723D" w:rsidRPr="00F25269" w:rsidRDefault="00C3723D" w:rsidP="00C3723D"/>
        </w:tc>
      </w:tr>
      <w:tr w:rsidR="00C3723D" w:rsidRPr="00F25269" w:rsidTr="00C3723D">
        <w:tc>
          <w:tcPr>
            <w:tcW w:w="4531" w:type="dxa"/>
          </w:tcPr>
          <w:p w:rsidR="00C3723D" w:rsidRPr="00F25269" w:rsidRDefault="00C3723D" w:rsidP="00C3723D">
            <w:r>
              <w:t xml:space="preserve">2.  Storbritannien    </w:t>
            </w:r>
          </w:p>
        </w:tc>
        <w:tc>
          <w:tcPr>
            <w:tcW w:w="4531" w:type="dxa"/>
          </w:tcPr>
          <w:p w:rsidR="00C3723D" w:rsidRPr="00F25269" w:rsidRDefault="00C3723D" w:rsidP="00C3723D">
            <w:r>
              <w:t xml:space="preserve">21 %  </w:t>
            </w:r>
          </w:p>
        </w:tc>
      </w:tr>
      <w:tr w:rsidR="00C3723D" w:rsidRPr="00F25269" w:rsidTr="00C3723D">
        <w:tc>
          <w:tcPr>
            <w:tcW w:w="4531" w:type="dxa"/>
          </w:tcPr>
          <w:p w:rsidR="00C3723D" w:rsidRPr="00F25269" w:rsidRDefault="00C3723D" w:rsidP="00C3723D">
            <w:r>
              <w:t xml:space="preserve">3.  Italien    </w:t>
            </w:r>
            <w:r>
              <w:tab/>
            </w:r>
          </w:p>
        </w:tc>
        <w:tc>
          <w:tcPr>
            <w:tcW w:w="4531" w:type="dxa"/>
          </w:tcPr>
          <w:p w:rsidR="00C3723D" w:rsidRPr="00F25269" w:rsidRDefault="00C3723D" w:rsidP="00C3723D">
            <w:r>
              <w:t xml:space="preserve">20 %  </w:t>
            </w:r>
          </w:p>
        </w:tc>
      </w:tr>
      <w:tr w:rsidR="00C3723D" w:rsidRPr="00F25269" w:rsidTr="00C3723D">
        <w:tc>
          <w:tcPr>
            <w:tcW w:w="4531" w:type="dxa"/>
          </w:tcPr>
          <w:p w:rsidR="00C3723D" w:rsidRPr="00F25269" w:rsidRDefault="00F25269" w:rsidP="00C3723D">
            <w:r>
              <w:t xml:space="preserve">4.  Thailand  </w:t>
            </w:r>
          </w:p>
        </w:tc>
        <w:tc>
          <w:tcPr>
            <w:tcW w:w="4531" w:type="dxa"/>
          </w:tcPr>
          <w:p w:rsidR="00C3723D" w:rsidRPr="00F25269" w:rsidRDefault="00C3723D" w:rsidP="00C3723D">
            <w:r>
              <w:t xml:space="preserve">15 %  </w:t>
            </w:r>
          </w:p>
        </w:tc>
      </w:tr>
      <w:tr w:rsidR="00C3723D" w:rsidRPr="00F25269" w:rsidTr="00C3723D">
        <w:tc>
          <w:tcPr>
            <w:tcW w:w="4531" w:type="dxa"/>
          </w:tcPr>
          <w:p w:rsidR="00C3723D" w:rsidRPr="00F25269" w:rsidRDefault="00C3723D" w:rsidP="00C3723D">
            <w:r>
              <w:t xml:space="preserve">5.  Irland    </w:t>
            </w:r>
            <w:r>
              <w:tab/>
            </w:r>
          </w:p>
        </w:tc>
        <w:tc>
          <w:tcPr>
            <w:tcW w:w="4531" w:type="dxa"/>
          </w:tcPr>
          <w:p w:rsidR="00C3723D" w:rsidRPr="00F25269" w:rsidRDefault="00C3723D" w:rsidP="00C3723D">
            <w:r>
              <w:t xml:space="preserve">13 %  </w:t>
            </w:r>
          </w:p>
        </w:tc>
      </w:tr>
      <w:tr w:rsidR="00C3723D" w:rsidRPr="00F25269" w:rsidTr="00C3723D">
        <w:tc>
          <w:tcPr>
            <w:tcW w:w="4531" w:type="dxa"/>
          </w:tcPr>
          <w:p w:rsidR="00C3723D" w:rsidRPr="00F25269" w:rsidRDefault="00C3723D" w:rsidP="00C3723D">
            <w:r>
              <w:t xml:space="preserve">6.  Frankrike    </w:t>
            </w:r>
          </w:p>
        </w:tc>
        <w:tc>
          <w:tcPr>
            <w:tcW w:w="4531" w:type="dxa"/>
          </w:tcPr>
          <w:p w:rsidR="00C3723D" w:rsidRPr="00F25269" w:rsidRDefault="00C3723D" w:rsidP="00C3723D">
            <w:r>
              <w:t xml:space="preserve">12 %  </w:t>
            </w:r>
          </w:p>
        </w:tc>
      </w:tr>
      <w:tr w:rsidR="00C3723D" w:rsidRPr="00F25269" w:rsidTr="00C3723D">
        <w:tc>
          <w:tcPr>
            <w:tcW w:w="4531" w:type="dxa"/>
          </w:tcPr>
          <w:p w:rsidR="00C3723D" w:rsidRPr="00F25269" w:rsidRDefault="00C3723D" w:rsidP="00C3723D">
            <w:r>
              <w:t xml:space="preserve">7.  Tyskland    </w:t>
            </w:r>
          </w:p>
        </w:tc>
        <w:tc>
          <w:tcPr>
            <w:tcW w:w="4531" w:type="dxa"/>
          </w:tcPr>
          <w:p w:rsidR="00C3723D" w:rsidRPr="00F25269" w:rsidRDefault="00C3723D" w:rsidP="00C3723D">
            <w:r>
              <w:t>10 %</w:t>
            </w:r>
          </w:p>
        </w:tc>
      </w:tr>
      <w:tr w:rsidR="00C3723D" w:rsidRPr="00F25269" w:rsidTr="00C3723D">
        <w:tc>
          <w:tcPr>
            <w:tcW w:w="4531" w:type="dxa"/>
          </w:tcPr>
          <w:p w:rsidR="00C3723D" w:rsidRPr="00F25269" w:rsidRDefault="00947694" w:rsidP="00C3723D">
            <w:r>
              <w:t>8</w:t>
            </w:r>
            <w:r w:rsidR="00C3723D">
              <w:t>.</w:t>
            </w:r>
            <w:r>
              <w:t xml:space="preserve">  </w:t>
            </w:r>
            <w:r w:rsidR="00C3723D">
              <w:t xml:space="preserve">USA    </w:t>
            </w:r>
          </w:p>
        </w:tc>
        <w:tc>
          <w:tcPr>
            <w:tcW w:w="4531" w:type="dxa"/>
          </w:tcPr>
          <w:p w:rsidR="00C3723D" w:rsidRPr="00F25269" w:rsidRDefault="00C3723D" w:rsidP="00C3723D">
            <w:r>
              <w:t xml:space="preserve">10 %  </w:t>
            </w:r>
          </w:p>
        </w:tc>
      </w:tr>
      <w:tr w:rsidR="00C3723D" w:rsidRPr="00F25269" w:rsidTr="00C3723D">
        <w:tc>
          <w:tcPr>
            <w:tcW w:w="4531" w:type="dxa"/>
          </w:tcPr>
          <w:p w:rsidR="00C3723D" w:rsidRPr="00F25269" w:rsidRDefault="00C3723D" w:rsidP="00C3723D">
            <w:r>
              <w:t>9.</w:t>
            </w:r>
            <w:r w:rsidR="00947694">
              <w:t xml:space="preserve">  </w:t>
            </w:r>
            <w:r>
              <w:t xml:space="preserve">Nederländerna    </w:t>
            </w:r>
          </w:p>
        </w:tc>
        <w:tc>
          <w:tcPr>
            <w:tcW w:w="4531" w:type="dxa"/>
          </w:tcPr>
          <w:p w:rsidR="00C3723D" w:rsidRPr="00F25269" w:rsidRDefault="00C3723D" w:rsidP="00C3723D">
            <w:r>
              <w:t>9%</w:t>
            </w:r>
          </w:p>
        </w:tc>
      </w:tr>
      <w:tr w:rsidR="00C3723D" w:rsidRPr="00F25269" w:rsidTr="00C3723D">
        <w:tc>
          <w:tcPr>
            <w:tcW w:w="4531" w:type="dxa"/>
          </w:tcPr>
          <w:p w:rsidR="00C3723D" w:rsidRPr="00F25269" w:rsidRDefault="00C3723D" w:rsidP="00C3723D">
            <w:r>
              <w:t xml:space="preserve">10.  Förenade Arabemiraten    </w:t>
            </w:r>
          </w:p>
        </w:tc>
        <w:tc>
          <w:tcPr>
            <w:tcW w:w="4531" w:type="dxa"/>
          </w:tcPr>
          <w:p w:rsidR="00C3723D" w:rsidRPr="00F25269" w:rsidRDefault="00C3723D" w:rsidP="00C3723D">
            <w:r>
              <w:t xml:space="preserve">0 %  </w:t>
            </w:r>
          </w:p>
        </w:tc>
      </w:tr>
    </w:tbl>
    <w:p w:rsidR="00C3723D" w:rsidRPr="00F25269" w:rsidRDefault="00C3723D" w:rsidP="00C3723D"/>
    <w:p w:rsidR="00C3723D" w:rsidRPr="00F25269" w:rsidRDefault="00C3723D" w:rsidP="00C3723D">
      <w:r>
        <w:t xml:space="preserve">Med hjälp av nio populära uttryck som används för att beskriva ett resmål i sociala medier kunde </w:t>
      </w:r>
      <w:r w:rsidR="00C12D89">
        <w:t>MrJets</w:t>
      </w:r>
      <w:r>
        <w:t xml:space="preserve"> Twitter-studie beräkna det totala antalet omnämnanden och inlägg som varje resmål fått från resenärer, där de olika uttrycken används.</w:t>
      </w:r>
      <w:r w:rsidR="00D35E4C">
        <w:t xml:space="preserve"> </w:t>
      </w:r>
      <w:r>
        <w:t xml:space="preserve">På så sätt kunde nätresebyrån visa vilka resmål som genererar de mest positiva känslorna.    </w:t>
      </w:r>
    </w:p>
    <w:p w:rsidR="00C3723D" w:rsidRPr="00F25269" w:rsidRDefault="00C3723D" w:rsidP="00C3723D">
      <w:r>
        <w:t xml:space="preserve">    </w:t>
      </w:r>
    </w:p>
    <w:p w:rsidR="00F25269" w:rsidRDefault="00F25269" w:rsidP="00C3723D">
      <w:pPr>
        <w:rPr>
          <w:b/>
        </w:rPr>
      </w:pPr>
    </w:p>
    <w:p w:rsidR="00C3723D" w:rsidRPr="00F25269" w:rsidRDefault="00644DE7" w:rsidP="00C3723D">
      <w:pPr>
        <w:rPr>
          <w:b/>
        </w:rPr>
      </w:pPr>
      <w:r>
        <w:rPr>
          <w:b/>
        </w:rPr>
        <w:t>F</w:t>
      </w:r>
      <w:r w:rsidR="004E07CB">
        <w:rPr>
          <w:b/>
        </w:rPr>
        <w:t>otnot</w:t>
      </w:r>
      <w:r w:rsidR="00C3723D">
        <w:rPr>
          <w:b/>
        </w:rPr>
        <w:t xml:space="preserve">   </w:t>
      </w:r>
    </w:p>
    <w:p w:rsidR="00C3723D" w:rsidRPr="00F25269" w:rsidRDefault="00C12D89" w:rsidP="00C3723D">
      <w:r>
        <w:t>MrJet</w:t>
      </w:r>
      <w:r w:rsidR="00D35E4C">
        <w:t xml:space="preserve"> </w:t>
      </w:r>
      <w:r w:rsidR="00C3723D">
        <w:t xml:space="preserve">genomförde undersökningen genom att använda analysprogramvara för Twitter (augusti 2015) för att beräkna vilka globala resmål som beskrivs som de bästa och mest givande. Detta gjordes med hjälp av nio populära reserelaterade uttryck som beskrivs nedan:    </w:t>
      </w:r>
    </w:p>
    <w:p w:rsidR="00C3723D" w:rsidRPr="00F25269" w:rsidRDefault="00C3723D" w:rsidP="00C3723D">
      <w:pPr>
        <w:pStyle w:val="NoSpacing"/>
      </w:pPr>
      <w:r>
        <w:t>•</w:t>
      </w:r>
      <w:r>
        <w:tab/>
        <w:t>”Vacker solnedgång”</w:t>
      </w:r>
    </w:p>
    <w:p w:rsidR="00C3723D" w:rsidRPr="00F25269" w:rsidRDefault="00C3723D" w:rsidP="00C3723D">
      <w:pPr>
        <w:pStyle w:val="NoSpacing"/>
      </w:pPr>
      <w:r>
        <w:t>•</w:t>
      </w:r>
      <w:r>
        <w:tab/>
        <w:t>”Fantastisk utsikt”</w:t>
      </w:r>
    </w:p>
    <w:p w:rsidR="00C3723D" w:rsidRPr="00F25269" w:rsidRDefault="00C3723D" w:rsidP="00C3723D">
      <w:pPr>
        <w:pStyle w:val="NoSpacing"/>
      </w:pPr>
      <w:r>
        <w:t>•</w:t>
      </w:r>
      <w:r>
        <w:tab/>
        <w:t>”Härlig strand”</w:t>
      </w:r>
    </w:p>
    <w:p w:rsidR="00C3723D" w:rsidRPr="00F25269" w:rsidRDefault="00C3723D" w:rsidP="00C3723D">
      <w:pPr>
        <w:pStyle w:val="NoSpacing"/>
      </w:pPr>
      <w:r>
        <w:t>•</w:t>
      </w:r>
      <w:r>
        <w:tab/>
        <w:t>”Fantastisk mat”</w:t>
      </w:r>
    </w:p>
    <w:p w:rsidR="00C3723D" w:rsidRPr="00F25269" w:rsidRDefault="00C3723D" w:rsidP="00C3723D">
      <w:pPr>
        <w:pStyle w:val="NoSpacing"/>
      </w:pPr>
      <w:r>
        <w:t>•</w:t>
      </w:r>
      <w:r>
        <w:tab/>
        <w:t>”Underbart väder”</w:t>
      </w:r>
    </w:p>
    <w:p w:rsidR="00C3723D" w:rsidRPr="00F25269" w:rsidRDefault="00C3723D" w:rsidP="00C3723D">
      <w:pPr>
        <w:pStyle w:val="NoSpacing"/>
      </w:pPr>
      <w:r>
        <w:t>•</w:t>
      </w:r>
      <w:r>
        <w:tab/>
        <w:t>”Vänliga människor”</w:t>
      </w:r>
    </w:p>
    <w:p w:rsidR="00C3723D" w:rsidRPr="00F25269" w:rsidRDefault="00C3723D" w:rsidP="00C3723D">
      <w:pPr>
        <w:pStyle w:val="NoSpacing"/>
      </w:pPr>
      <w:r>
        <w:t>•</w:t>
      </w:r>
      <w:r>
        <w:tab/>
        <w:t>”</w:t>
      </w:r>
      <w:r w:rsidR="00644DE7">
        <w:t>Underbar</w:t>
      </w:r>
      <w:r>
        <w:t xml:space="preserve"> arkitektur”</w:t>
      </w:r>
    </w:p>
    <w:p w:rsidR="00C3723D" w:rsidRPr="00F25269" w:rsidRDefault="00C3723D" w:rsidP="00C3723D">
      <w:pPr>
        <w:pStyle w:val="NoSpacing"/>
      </w:pPr>
      <w:r>
        <w:t>•</w:t>
      </w:r>
      <w:r>
        <w:tab/>
        <w:t>”Fantastiskt nattliv”</w:t>
      </w:r>
    </w:p>
    <w:p w:rsidR="00C3723D" w:rsidRPr="00F25269" w:rsidRDefault="00C3723D" w:rsidP="00C3723D">
      <w:pPr>
        <w:pStyle w:val="NoSpacing"/>
      </w:pPr>
      <w:r>
        <w:t>•</w:t>
      </w:r>
      <w:r>
        <w:tab/>
        <w:t>”Underbar plats”</w:t>
      </w:r>
    </w:p>
    <w:p w:rsidR="00C3723D" w:rsidRPr="00F25269" w:rsidRDefault="00C3723D" w:rsidP="00C3723D">
      <w:r>
        <w:t xml:space="preserve">    </w:t>
      </w:r>
    </w:p>
    <w:p w:rsidR="00D41223" w:rsidRPr="00D41223" w:rsidRDefault="00644DE7" w:rsidP="00D41223">
      <w:r>
        <w:t>För mer information kontakta</w:t>
      </w:r>
      <w:r w:rsidR="00C3723D">
        <w:t xml:space="preserve"> </w:t>
      </w:r>
      <w:r w:rsidR="00D41223">
        <w:t xml:space="preserve">Björn Alvarsson </w:t>
      </w:r>
      <w:r w:rsidR="00D41223" w:rsidRPr="00D41223">
        <w:t>på +46 706</w:t>
      </w:r>
      <w:r>
        <w:t xml:space="preserve"> </w:t>
      </w:r>
      <w:r w:rsidR="00D41223" w:rsidRPr="00D41223">
        <w:t>777</w:t>
      </w:r>
      <w:r>
        <w:t xml:space="preserve"> </w:t>
      </w:r>
      <w:r w:rsidR="00D41223" w:rsidRPr="00D41223">
        <w:t>850</w:t>
      </w:r>
      <w:r w:rsidR="00D41223">
        <w:t xml:space="preserve"> eller </w:t>
      </w:r>
      <w:hyperlink r:id="rId5" w:history="1">
        <w:r w:rsidR="00D41223" w:rsidRPr="00D41223">
          <w:rPr>
            <w:rStyle w:val="Hyperlink"/>
          </w:rPr>
          <w:t>Bjorn.Alvarsson@ebookers.com</w:t>
        </w:r>
      </w:hyperlink>
    </w:p>
    <w:p w:rsidR="00D41223" w:rsidRPr="00F25269" w:rsidRDefault="00D41223" w:rsidP="00C3723D"/>
    <w:p w:rsidR="00C3723D" w:rsidRPr="00F25269" w:rsidRDefault="00C3723D" w:rsidP="00C3723D">
      <w:r>
        <w:t xml:space="preserve">    </w:t>
      </w:r>
    </w:p>
    <w:p w:rsidR="0001356B" w:rsidRPr="00F25269" w:rsidRDefault="00C3723D" w:rsidP="00C3723D">
      <w:r>
        <w:t xml:space="preserve">    </w:t>
      </w:r>
      <w:bookmarkEnd w:id="0"/>
    </w:p>
    <w:sectPr w:rsidR="0001356B" w:rsidRPr="00F25269" w:rsidSect="00DD2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3D"/>
    <w:rsid w:val="0001356B"/>
    <w:rsid w:val="00051ACF"/>
    <w:rsid w:val="00150622"/>
    <w:rsid w:val="00154EC8"/>
    <w:rsid w:val="0017763E"/>
    <w:rsid w:val="00362DAD"/>
    <w:rsid w:val="003A4E2A"/>
    <w:rsid w:val="00455DF1"/>
    <w:rsid w:val="00457394"/>
    <w:rsid w:val="004C2734"/>
    <w:rsid w:val="004D3C7B"/>
    <w:rsid w:val="004E07CB"/>
    <w:rsid w:val="00542D81"/>
    <w:rsid w:val="00644DE7"/>
    <w:rsid w:val="006F11D2"/>
    <w:rsid w:val="007B56A9"/>
    <w:rsid w:val="007F4DED"/>
    <w:rsid w:val="008E3485"/>
    <w:rsid w:val="008E7E6E"/>
    <w:rsid w:val="00947694"/>
    <w:rsid w:val="00A15636"/>
    <w:rsid w:val="00A743DD"/>
    <w:rsid w:val="00C12D89"/>
    <w:rsid w:val="00C3723D"/>
    <w:rsid w:val="00C5435C"/>
    <w:rsid w:val="00D35E4C"/>
    <w:rsid w:val="00D41223"/>
    <w:rsid w:val="00DD2739"/>
    <w:rsid w:val="00DF6CE9"/>
    <w:rsid w:val="00ED3310"/>
    <w:rsid w:val="00EF5058"/>
    <w:rsid w:val="00F25269"/>
    <w:rsid w:val="00FA3430"/>
    <w:rsid w:val="00FE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723D"/>
    <w:pPr>
      <w:spacing w:after="0" w:line="240" w:lineRule="auto"/>
    </w:pPr>
  </w:style>
  <w:style w:type="table" w:styleId="TableGrid">
    <w:name w:val="Table Grid"/>
    <w:basedOn w:val="TableNormal"/>
    <w:uiPriority w:val="39"/>
    <w:rsid w:val="00C3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412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723D"/>
    <w:pPr>
      <w:spacing w:after="0" w:line="240" w:lineRule="auto"/>
    </w:pPr>
  </w:style>
  <w:style w:type="table" w:styleId="TableGrid">
    <w:name w:val="Table Grid"/>
    <w:basedOn w:val="TableNormal"/>
    <w:uiPriority w:val="39"/>
    <w:rsid w:val="00C3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41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59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jorn.Alvarsson@ebook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eBookers</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Precision</dc:creator>
  <cp:lastModifiedBy>Orbitz WorldWide</cp:lastModifiedBy>
  <cp:revision>3</cp:revision>
  <cp:lastPrinted>2015-08-25T14:32:00Z</cp:lastPrinted>
  <dcterms:created xsi:type="dcterms:W3CDTF">2015-09-15T07:26:00Z</dcterms:created>
  <dcterms:modified xsi:type="dcterms:W3CDTF">2015-09-15T07:36:00Z</dcterms:modified>
</cp:coreProperties>
</file>