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89DB2" w14:textId="77777777" w:rsidR="00642892" w:rsidRPr="00AF20F3" w:rsidRDefault="00642892" w:rsidP="00FB37B8">
      <w:pPr>
        <w:pStyle w:val="BodyA"/>
        <w:spacing w:after="160" w:line="276" w:lineRule="auto"/>
        <w:jc w:val="center"/>
        <w:rPr>
          <w:rFonts w:ascii="Calibri" w:hAnsi="Calibri"/>
          <w:b/>
          <w:bCs/>
          <w:sz w:val="48"/>
          <w:szCs w:val="48"/>
        </w:rPr>
      </w:pPr>
      <w:r w:rsidRPr="00AF20F3">
        <w:rPr>
          <w:rFonts w:ascii="Calibri" w:hAnsi="Calibri"/>
          <w:b/>
          <w:bCs/>
          <w:sz w:val="48"/>
          <w:szCs w:val="48"/>
        </w:rPr>
        <w:t>Partner in Crime</w:t>
      </w:r>
    </w:p>
    <w:p w14:paraId="104690EE" w14:textId="77777777" w:rsidR="00642892" w:rsidRPr="00AF20F3" w:rsidRDefault="00642892" w:rsidP="00FB37B8">
      <w:pPr>
        <w:pStyle w:val="BodyA"/>
        <w:spacing w:after="160" w:line="276" w:lineRule="auto"/>
        <w:jc w:val="center"/>
        <w:rPr>
          <w:rFonts w:ascii="Calibri" w:hAnsi="Calibri"/>
          <w:b/>
          <w:bCs/>
          <w:sz w:val="32"/>
          <w:szCs w:val="32"/>
        </w:rPr>
      </w:pPr>
      <w:r w:rsidRPr="00AF20F3">
        <w:rPr>
          <w:rFonts w:ascii="Calibri" w:hAnsi="Calibri"/>
          <w:b/>
          <w:bCs/>
          <w:sz w:val="32"/>
          <w:szCs w:val="32"/>
        </w:rPr>
        <w:t>præsenterer</w:t>
      </w:r>
    </w:p>
    <w:p w14:paraId="7E32B713" w14:textId="77777777" w:rsidR="00642892" w:rsidRPr="00AF20F3" w:rsidRDefault="00642892" w:rsidP="00FB37B8">
      <w:pPr>
        <w:pStyle w:val="BodyA"/>
        <w:spacing w:after="160" w:line="276" w:lineRule="auto"/>
        <w:rPr>
          <w:rFonts w:ascii="Calibri" w:hAnsi="Calibri"/>
          <w:b/>
          <w:bCs/>
          <w:sz w:val="32"/>
          <w:szCs w:val="32"/>
        </w:rPr>
      </w:pPr>
    </w:p>
    <w:p w14:paraId="7AA65214" w14:textId="77777777" w:rsidR="00642892" w:rsidRPr="00AF20F3" w:rsidRDefault="00642892" w:rsidP="00FB37B8">
      <w:pPr>
        <w:pStyle w:val="BodyA"/>
        <w:spacing w:after="160" w:line="276" w:lineRule="auto"/>
        <w:jc w:val="center"/>
        <w:rPr>
          <w:rFonts w:ascii="Calibri" w:hAnsi="Calibri"/>
          <w:b/>
          <w:bCs/>
          <w:sz w:val="32"/>
          <w:szCs w:val="32"/>
        </w:rPr>
      </w:pPr>
      <w:r w:rsidRPr="00AF20F3">
        <w:rPr>
          <w:rFonts w:ascii="Calibri" w:hAnsi="Calibri"/>
          <w:b/>
          <w:bCs/>
          <w:noProof/>
          <w:sz w:val="32"/>
          <w:szCs w:val="32"/>
          <w:lang w:val="en-US"/>
        </w:rPr>
        <w:drawing>
          <wp:inline distT="0" distB="0" distL="0" distR="0" wp14:anchorId="65F1061A" wp14:editId="6A8412D2">
            <wp:extent cx="5291412" cy="3527425"/>
            <wp:effectExtent l="0" t="0" r="0" b="31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Partnerincrime_Foto Katrine Møbius .jpg"/>
                    <pic:cNvPicPr/>
                  </pic:nvPicPr>
                  <pic:blipFill>
                    <a:blip r:embed="rId8">
                      <a:extLst>
                        <a:ext uri="{28A0092B-C50C-407E-A947-70E740481C1C}">
                          <a14:useLocalDpi xmlns:a14="http://schemas.microsoft.com/office/drawing/2010/main" val="0"/>
                        </a:ext>
                      </a:extLst>
                    </a:blip>
                    <a:stretch>
                      <a:fillRect/>
                    </a:stretch>
                  </pic:blipFill>
                  <pic:spPr>
                    <a:xfrm>
                      <a:off x="0" y="0"/>
                      <a:ext cx="5291412" cy="3527425"/>
                    </a:xfrm>
                    <a:prstGeom prst="rect">
                      <a:avLst/>
                    </a:prstGeom>
                  </pic:spPr>
                </pic:pic>
              </a:graphicData>
            </a:graphic>
          </wp:inline>
        </w:drawing>
      </w:r>
    </w:p>
    <w:p w14:paraId="59A7C4F9" w14:textId="77777777" w:rsidR="00642892" w:rsidRPr="00AF20F3" w:rsidRDefault="00642892" w:rsidP="00FB37B8">
      <w:pPr>
        <w:pStyle w:val="BodyA"/>
        <w:spacing w:after="160" w:line="276" w:lineRule="auto"/>
        <w:rPr>
          <w:rFonts w:ascii="Calibri" w:hAnsi="Calibri"/>
          <w:b/>
          <w:bCs/>
          <w:sz w:val="48"/>
          <w:szCs w:val="48"/>
        </w:rPr>
      </w:pPr>
    </w:p>
    <w:p w14:paraId="143C5A1A" w14:textId="4E51F9D2" w:rsidR="00642892" w:rsidRPr="00AF20F3" w:rsidRDefault="00EA2924" w:rsidP="00FB37B8">
      <w:pPr>
        <w:pStyle w:val="BodyA"/>
        <w:spacing w:after="160" w:line="276" w:lineRule="auto"/>
        <w:jc w:val="center"/>
        <w:rPr>
          <w:rFonts w:ascii="Calibri" w:hAnsi="Calibri"/>
          <w:b/>
          <w:sz w:val="24"/>
          <w:szCs w:val="24"/>
        </w:rPr>
      </w:pPr>
      <w:r w:rsidRPr="00AF20F3">
        <w:rPr>
          <w:rFonts w:ascii="Calibri" w:hAnsi="Calibri"/>
          <w:b/>
          <w:bCs/>
          <w:sz w:val="48"/>
          <w:szCs w:val="48"/>
        </w:rPr>
        <w:t>Jul i Skilsmisseland</w:t>
      </w:r>
      <w:r w:rsidRPr="00AF20F3">
        <w:rPr>
          <w:rFonts w:ascii="Calibri" w:hAnsi="Calibri"/>
        </w:rPr>
        <w:br/>
      </w:r>
      <w:r w:rsidR="004508E3">
        <w:rPr>
          <w:rFonts w:ascii="Calibri" w:hAnsi="Calibri"/>
          <w:b/>
          <w:bCs/>
          <w:i/>
          <w:iCs/>
          <w:sz w:val="24"/>
          <w:szCs w:val="24"/>
        </w:rPr>
        <w:t xml:space="preserve">En humoristisk forestilling </w:t>
      </w:r>
      <w:r w:rsidRPr="00AF20F3">
        <w:rPr>
          <w:rFonts w:ascii="Calibri" w:hAnsi="Calibri"/>
          <w:b/>
          <w:bCs/>
          <w:i/>
          <w:iCs/>
          <w:sz w:val="24"/>
          <w:szCs w:val="24"/>
        </w:rPr>
        <w:t>om at være voksent skilsmissebarn i juletiden</w:t>
      </w:r>
      <w:r w:rsidRPr="00AF20F3">
        <w:rPr>
          <w:rFonts w:ascii="Calibri" w:hAnsi="Calibri"/>
          <w:sz w:val="24"/>
          <w:szCs w:val="24"/>
        </w:rPr>
        <w:br/>
      </w:r>
      <w:r w:rsidRPr="00AF20F3">
        <w:rPr>
          <w:rFonts w:ascii="Calibri" w:hAnsi="Calibri"/>
          <w:sz w:val="24"/>
          <w:szCs w:val="24"/>
        </w:rPr>
        <w:br/>
      </w:r>
      <w:r w:rsidR="00642892" w:rsidRPr="00AF20F3">
        <w:rPr>
          <w:rFonts w:ascii="Calibri" w:hAnsi="Calibri"/>
          <w:b/>
          <w:bCs/>
          <w:sz w:val="24"/>
          <w:szCs w:val="24"/>
          <w:u w:val="single"/>
        </w:rPr>
        <w:t>Urpremiere 15. november 2018</w:t>
      </w:r>
      <w:r w:rsidRPr="00AF20F3">
        <w:rPr>
          <w:rFonts w:ascii="Calibri" w:hAnsi="Calibri"/>
          <w:b/>
          <w:bCs/>
          <w:sz w:val="24"/>
          <w:szCs w:val="24"/>
          <w:u w:val="single"/>
        </w:rPr>
        <w:t xml:space="preserve"> på Teater Momentum </w:t>
      </w:r>
      <w:r w:rsidR="00C32F64">
        <w:rPr>
          <w:rFonts w:ascii="Calibri" w:hAnsi="Calibri"/>
          <w:b/>
          <w:bCs/>
          <w:sz w:val="24"/>
          <w:szCs w:val="24"/>
          <w:u w:val="single"/>
        </w:rPr>
        <w:t xml:space="preserve">i Odense </w:t>
      </w:r>
      <w:r w:rsidRPr="00AF20F3">
        <w:rPr>
          <w:rFonts w:ascii="Calibri" w:hAnsi="Calibri"/>
          <w:b/>
          <w:bCs/>
          <w:sz w:val="24"/>
          <w:szCs w:val="24"/>
          <w:u w:val="single"/>
        </w:rPr>
        <w:t xml:space="preserve">- herefter </w:t>
      </w:r>
      <w:r w:rsidR="00642892" w:rsidRPr="00AF20F3">
        <w:rPr>
          <w:rFonts w:ascii="Calibri" w:hAnsi="Calibri"/>
          <w:b/>
          <w:bCs/>
          <w:sz w:val="24"/>
          <w:szCs w:val="24"/>
          <w:u w:val="single"/>
        </w:rPr>
        <w:t xml:space="preserve">på </w:t>
      </w:r>
      <w:r w:rsidRPr="00AF20F3">
        <w:rPr>
          <w:rFonts w:ascii="Calibri" w:hAnsi="Calibri"/>
          <w:b/>
          <w:bCs/>
          <w:sz w:val="24"/>
          <w:szCs w:val="24"/>
          <w:u w:val="single"/>
        </w:rPr>
        <w:t>Edison</w:t>
      </w:r>
      <w:r w:rsidR="00C32F64">
        <w:rPr>
          <w:rFonts w:ascii="Calibri" w:hAnsi="Calibri"/>
          <w:b/>
          <w:bCs/>
          <w:sz w:val="24"/>
          <w:szCs w:val="24"/>
          <w:u w:val="single"/>
        </w:rPr>
        <w:t xml:space="preserve"> i København</w:t>
      </w:r>
      <w:r w:rsidRPr="00AF20F3">
        <w:rPr>
          <w:rFonts w:ascii="Calibri" w:hAnsi="Calibri"/>
          <w:b/>
          <w:bCs/>
          <w:sz w:val="24"/>
          <w:szCs w:val="24"/>
          <w:u w:val="single"/>
        </w:rPr>
        <w:t xml:space="preserve"> </w:t>
      </w:r>
      <w:r w:rsidR="00642892" w:rsidRPr="00AF20F3">
        <w:rPr>
          <w:rFonts w:ascii="Calibri" w:hAnsi="Calibri"/>
          <w:b/>
          <w:bCs/>
          <w:sz w:val="24"/>
          <w:szCs w:val="24"/>
          <w:u w:val="single"/>
        </w:rPr>
        <w:t>11. december</w:t>
      </w:r>
      <w:r w:rsidRPr="00AF20F3">
        <w:rPr>
          <w:rFonts w:ascii="Calibri" w:hAnsi="Calibri"/>
          <w:b/>
          <w:bCs/>
          <w:sz w:val="24"/>
          <w:szCs w:val="24"/>
          <w:u w:val="single"/>
        </w:rPr>
        <w:t xml:space="preserve"> og Mungo Park</w:t>
      </w:r>
      <w:r w:rsidR="00BD1C20">
        <w:rPr>
          <w:rFonts w:ascii="Calibri" w:hAnsi="Calibri"/>
          <w:b/>
          <w:bCs/>
          <w:sz w:val="24"/>
          <w:szCs w:val="24"/>
          <w:u w:val="single"/>
        </w:rPr>
        <w:t xml:space="preserve"> i Allerød</w:t>
      </w:r>
      <w:r w:rsidRPr="00AF20F3">
        <w:rPr>
          <w:rFonts w:ascii="Calibri" w:hAnsi="Calibri"/>
          <w:b/>
          <w:bCs/>
          <w:sz w:val="24"/>
          <w:szCs w:val="24"/>
          <w:u w:val="single"/>
        </w:rPr>
        <w:t xml:space="preserve"> 27</w:t>
      </w:r>
      <w:r w:rsidR="00642892" w:rsidRPr="00AF20F3">
        <w:rPr>
          <w:rFonts w:ascii="Calibri" w:hAnsi="Calibri"/>
          <w:b/>
          <w:bCs/>
          <w:sz w:val="24"/>
          <w:szCs w:val="24"/>
          <w:u w:val="single"/>
        </w:rPr>
        <w:t>. december.</w:t>
      </w:r>
      <w:r w:rsidRPr="00AF20F3">
        <w:rPr>
          <w:rFonts w:ascii="Calibri" w:hAnsi="Calibri"/>
          <w:sz w:val="24"/>
          <w:szCs w:val="24"/>
        </w:rPr>
        <w:br/>
      </w:r>
      <w:r w:rsidRPr="00AF20F3">
        <w:rPr>
          <w:rFonts w:ascii="Calibri" w:hAnsi="Calibri"/>
          <w:sz w:val="24"/>
          <w:szCs w:val="24"/>
        </w:rPr>
        <w:br/>
      </w:r>
      <w:r w:rsidRPr="00AF20F3">
        <w:rPr>
          <w:rFonts w:ascii="Calibri" w:hAnsi="Calibri"/>
          <w:b/>
          <w:sz w:val="24"/>
          <w:szCs w:val="24"/>
        </w:rPr>
        <w:t xml:space="preserve">For mange familier er julen årets vigtigste højtid - et varmt og kærligt ritual, der binder familien sammen i en and- og risalamande-induceret lykkerus. For andre familier - not so </w:t>
      </w:r>
      <w:proofErr w:type="spellStart"/>
      <w:r w:rsidRPr="00AF20F3">
        <w:rPr>
          <w:rFonts w:ascii="Calibri" w:hAnsi="Calibri"/>
          <w:b/>
          <w:sz w:val="24"/>
          <w:szCs w:val="24"/>
        </w:rPr>
        <w:t>much</w:t>
      </w:r>
      <w:proofErr w:type="spellEnd"/>
      <w:r w:rsidRPr="00AF20F3">
        <w:rPr>
          <w:rFonts w:ascii="Calibri" w:hAnsi="Calibri"/>
          <w:b/>
          <w:sz w:val="24"/>
          <w:szCs w:val="24"/>
        </w:rPr>
        <w:t>. Idealet om fred og harmoni gør kun dysfunktionen tydeligere, og højtiden bliver i stedet til</w:t>
      </w:r>
      <w:r w:rsidR="004C5DFB" w:rsidRPr="00AF20F3">
        <w:rPr>
          <w:rFonts w:ascii="Calibri" w:hAnsi="Calibri"/>
          <w:b/>
          <w:sz w:val="24"/>
          <w:szCs w:val="24"/>
        </w:rPr>
        <w:t>,</w:t>
      </w:r>
      <w:r w:rsidRPr="00AF20F3">
        <w:rPr>
          <w:rFonts w:ascii="Calibri" w:hAnsi="Calibri"/>
          <w:b/>
          <w:sz w:val="24"/>
          <w:szCs w:val="24"/>
        </w:rPr>
        <w:t xml:space="preserve"> hvad der bedst kan betegnes som en slags absurd teater.</w:t>
      </w:r>
    </w:p>
    <w:p w14:paraId="6A596285" w14:textId="77777777"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 xml:space="preserve">Teaterkompagniet Partner in Crimes nye forestilling </w:t>
      </w:r>
      <w:r w:rsidRPr="00AF20F3">
        <w:rPr>
          <w:rFonts w:ascii="Calibri" w:hAnsi="Calibri"/>
          <w:i/>
          <w:iCs/>
          <w:sz w:val="24"/>
          <w:szCs w:val="24"/>
        </w:rPr>
        <w:t>Jul i Skilsmisseland</w:t>
      </w:r>
      <w:r w:rsidRPr="00AF20F3">
        <w:rPr>
          <w:rFonts w:ascii="Calibri" w:hAnsi="Calibri"/>
          <w:sz w:val="24"/>
          <w:szCs w:val="24"/>
        </w:rPr>
        <w:t xml:space="preserve"> berører dermed et tema, som mange unge - måske endda de fleste - vil kunne genkende. Når familien er i opløsning er julen </w:t>
      </w:r>
      <w:r w:rsidRPr="00AF20F3">
        <w:rPr>
          <w:rFonts w:ascii="Calibri" w:hAnsi="Calibri"/>
          <w:sz w:val="24"/>
          <w:szCs w:val="24"/>
        </w:rPr>
        <w:lastRenderedPageBreak/>
        <w:t xml:space="preserve">ikke idyl; den er et minefelt. Indestængt frustration, vrede, jalousi: bare rolig, der er plads og tid til det hele. </w:t>
      </w:r>
    </w:p>
    <w:p w14:paraId="022588AC" w14:textId="77777777"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Tamara Rugaard Mathiesen, instruktør på forestillingen, udtaler:</w:t>
      </w:r>
    </w:p>
    <w:p w14:paraId="74F8E7BA" w14:textId="7370E37E" w:rsidR="001058B7" w:rsidRPr="00AF20F3" w:rsidRDefault="00EA2924" w:rsidP="00FB37B8">
      <w:pPr>
        <w:pStyle w:val="BodyA"/>
        <w:spacing w:after="160" w:line="276" w:lineRule="auto"/>
        <w:rPr>
          <w:rFonts w:ascii="Calibri" w:eastAsia="Charter" w:hAnsi="Calibri" w:cs="Charter"/>
          <w:i/>
          <w:iCs/>
          <w:sz w:val="24"/>
          <w:szCs w:val="24"/>
        </w:rPr>
      </w:pPr>
      <w:r w:rsidRPr="00AF20F3">
        <w:rPr>
          <w:rFonts w:ascii="Calibri" w:hAnsi="Calibri"/>
          <w:i/>
          <w:iCs/>
          <w:sz w:val="24"/>
          <w:szCs w:val="24"/>
        </w:rPr>
        <w:t>”Der er blevet fortalt mange historier om skilsmissebørn, men i denne fortælling er det ’de voksne skilsmissebørn’</w:t>
      </w:r>
      <w:r w:rsidR="004C5DFB" w:rsidRPr="00AF20F3">
        <w:rPr>
          <w:rFonts w:ascii="Calibri" w:hAnsi="Calibri"/>
          <w:i/>
          <w:iCs/>
          <w:sz w:val="24"/>
          <w:szCs w:val="24"/>
        </w:rPr>
        <w:t>,</w:t>
      </w:r>
      <w:r w:rsidRPr="00AF20F3">
        <w:rPr>
          <w:rFonts w:ascii="Calibri" w:hAnsi="Calibri"/>
          <w:i/>
          <w:iCs/>
          <w:sz w:val="24"/>
          <w:szCs w:val="24"/>
        </w:rPr>
        <w:t xml:space="preserve"> der er sat i centrum. Forestillingen skal sætte fokus på traditioner</w:t>
      </w:r>
      <w:r w:rsidR="004C5DFB" w:rsidRPr="00AF20F3">
        <w:rPr>
          <w:rFonts w:ascii="Calibri" w:hAnsi="Calibri"/>
          <w:i/>
          <w:iCs/>
          <w:sz w:val="24"/>
          <w:szCs w:val="24"/>
        </w:rPr>
        <w:t xml:space="preserve"> og</w:t>
      </w:r>
      <w:r w:rsidRPr="00AF20F3">
        <w:rPr>
          <w:rFonts w:ascii="Calibri" w:hAnsi="Calibri"/>
          <w:i/>
          <w:iCs/>
          <w:sz w:val="24"/>
          <w:szCs w:val="24"/>
        </w:rPr>
        <w:t xml:space="preserve"> fællesskab</w:t>
      </w:r>
      <w:r w:rsidR="004C5DFB" w:rsidRPr="00AF20F3">
        <w:rPr>
          <w:rFonts w:ascii="Calibri" w:hAnsi="Calibri"/>
          <w:i/>
          <w:iCs/>
          <w:sz w:val="24"/>
          <w:szCs w:val="24"/>
        </w:rPr>
        <w:t>,</w:t>
      </w:r>
      <w:r w:rsidRPr="00AF20F3">
        <w:rPr>
          <w:rFonts w:ascii="Calibri" w:hAnsi="Calibri"/>
          <w:i/>
          <w:iCs/>
          <w:sz w:val="24"/>
          <w:szCs w:val="24"/>
        </w:rPr>
        <w:t xml:space="preserve"> præget af nye familiekonstruktioner i det moderne samfund, vi lever i. Et samfund, der har lært os, at lykken er en kernefamilie</w:t>
      </w:r>
      <w:r w:rsidR="004C5DFB" w:rsidRPr="00AF20F3">
        <w:rPr>
          <w:rFonts w:ascii="Calibri" w:hAnsi="Calibri"/>
          <w:i/>
          <w:iCs/>
          <w:sz w:val="24"/>
          <w:szCs w:val="24"/>
        </w:rPr>
        <w:t>,</w:t>
      </w:r>
      <w:r w:rsidRPr="00AF20F3">
        <w:rPr>
          <w:rFonts w:ascii="Calibri" w:hAnsi="Calibri"/>
          <w:i/>
          <w:iCs/>
          <w:sz w:val="24"/>
          <w:szCs w:val="24"/>
        </w:rPr>
        <w:t xml:space="preserve"> og h</w:t>
      </w:r>
      <w:r w:rsidR="004C5DFB" w:rsidRPr="00AF20F3">
        <w:rPr>
          <w:rFonts w:ascii="Calibri" w:hAnsi="Calibri"/>
          <w:i/>
          <w:iCs/>
          <w:sz w:val="24"/>
          <w:szCs w:val="24"/>
        </w:rPr>
        <w:t>e</w:t>
      </w:r>
      <w:r w:rsidRPr="00AF20F3">
        <w:rPr>
          <w:rFonts w:ascii="Calibri" w:hAnsi="Calibri"/>
          <w:i/>
          <w:iCs/>
          <w:sz w:val="24"/>
          <w:szCs w:val="24"/>
        </w:rPr>
        <w:t>r har skilsmissefamilierne jo allerede tabt på forhånd – og det er absurditeten. Det er en problematik</w:t>
      </w:r>
      <w:r w:rsidR="004C5DFB" w:rsidRPr="00AF20F3">
        <w:rPr>
          <w:rFonts w:ascii="Calibri" w:hAnsi="Calibri"/>
          <w:i/>
          <w:iCs/>
          <w:sz w:val="24"/>
          <w:szCs w:val="24"/>
        </w:rPr>
        <w:t>,</w:t>
      </w:r>
      <w:r w:rsidRPr="00AF20F3">
        <w:rPr>
          <w:rFonts w:ascii="Calibri" w:hAnsi="Calibri"/>
          <w:i/>
          <w:iCs/>
          <w:sz w:val="24"/>
          <w:szCs w:val="24"/>
        </w:rPr>
        <w:t xml:space="preserve"> man ikke kan løse, men må forsøge at forene sig med.”</w:t>
      </w:r>
    </w:p>
    <w:p w14:paraId="0BDEC216" w14:textId="4CD4554E" w:rsidR="001058B7" w:rsidRPr="00AF20F3" w:rsidRDefault="00EA2924" w:rsidP="00FB37B8">
      <w:pPr>
        <w:pStyle w:val="BodyA"/>
        <w:spacing w:after="160" w:line="276" w:lineRule="auto"/>
        <w:rPr>
          <w:rFonts w:ascii="Calibri" w:hAnsi="Calibri"/>
          <w:sz w:val="24"/>
          <w:szCs w:val="24"/>
        </w:rPr>
      </w:pPr>
      <w:r w:rsidRPr="00AF20F3">
        <w:rPr>
          <w:rFonts w:ascii="Calibri" w:hAnsi="Calibri"/>
          <w:b/>
          <w:bCs/>
          <w:sz w:val="24"/>
          <w:szCs w:val="24"/>
        </w:rPr>
        <w:t>Om Jul i Skilsmisseland</w:t>
      </w:r>
      <w:r w:rsidRPr="00AF20F3">
        <w:rPr>
          <w:rFonts w:ascii="Calibri" w:hAnsi="Calibri"/>
          <w:sz w:val="24"/>
          <w:szCs w:val="24"/>
        </w:rPr>
        <w:br/>
        <w:t xml:space="preserve">Jul i Skilsmisseland foregår på et værtshus, hvor de tre hovedpersoner </w:t>
      </w:r>
      <w:r w:rsidR="00642892" w:rsidRPr="00AF20F3">
        <w:rPr>
          <w:rFonts w:ascii="Calibri" w:hAnsi="Calibri"/>
          <w:sz w:val="24"/>
          <w:szCs w:val="24"/>
        </w:rPr>
        <w:t>traditionen tro er samlet den</w:t>
      </w:r>
      <w:r w:rsidRPr="00AF20F3">
        <w:rPr>
          <w:rFonts w:ascii="Calibri" w:hAnsi="Calibri"/>
          <w:sz w:val="24"/>
          <w:szCs w:val="24"/>
        </w:rPr>
        <w:t xml:space="preserve"> 24. december </w:t>
      </w:r>
      <w:r w:rsidR="00642892" w:rsidRPr="00AF20F3">
        <w:rPr>
          <w:rFonts w:ascii="Calibri" w:hAnsi="Calibri"/>
          <w:sz w:val="24"/>
          <w:szCs w:val="24"/>
        </w:rPr>
        <w:t xml:space="preserve">til det årlige slag julebanko, </w:t>
      </w:r>
      <w:r w:rsidRPr="00AF20F3">
        <w:rPr>
          <w:rFonts w:ascii="Calibri" w:hAnsi="Calibri"/>
          <w:sz w:val="24"/>
          <w:szCs w:val="24"/>
        </w:rPr>
        <w:t xml:space="preserve">inden </w:t>
      </w:r>
      <w:r w:rsidR="00642892" w:rsidRPr="00AF20F3">
        <w:rPr>
          <w:rFonts w:ascii="Calibri" w:hAnsi="Calibri"/>
          <w:sz w:val="24"/>
          <w:szCs w:val="24"/>
        </w:rPr>
        <w:t xml:space="preserve">turen går hjem til jul og </w:t>
      </w:r>
      <w:r w:rsidRPr="00AF20F3">
        <w:rPr>
          <w:rFonts w:ascii="Calibri" w:hAnsi="Calibri"/>
          <w:sz w:val="24"/>
          <w:szCs w:val="24"/>
        </w:rPr>
        <w:t xml:space="preserve">de forestående familieintriger. Efterhånden som dagen skrider frem, </w:t>
      </w:r>
      <w:r w:rsidR="00FD42CC" w:rsidRPr="00AF20F3">
        <w:rPr>
          <w:rFonts w:ascii="Calibri" w:hAnsi="Calibri"/>
          <w:sz w:val="24"/>
          <w:szCs w:val="24"/>
        </w:rPr>
        <w:t>afslører de tre venner</w:t>
      </w:r>
      <w:r w:rsidR="004C5DFB" w:rsidRPr="00AF20F3">
        <w:rPr>
          <w:rFonts w:ascii="Calibri" w:hAnsi="Calibri"/>
          <w:sz w:val="24"/>
          <w:szCs w:val="24"/>
        </w:rPr>
        <w:t>,</w:t>
      </w:r>
      <w:r w:rsidR="00FD42CC" w:rsidRPr="00AF20F3">
        <w:rPr>
          <w:rFonts w:ascii="Calibri" w:hAnsi="Calibri"/>
          <w:sz w:val="24"/>
          <w:szCs w:val="24"/>
        </w:rPr>
        <w:t xml:space="preserve"> hvad december har budt dem hver af stress, pligt og små tikkende bomber, alt imens lokalet gradvist fyldes</w:t>
      </w:r>
      <w:r w:rsidRPr="00AF20F3">
        <w:rPr>
          <w:rFonts w:ascii="Calibri" w:hAnsi="Calibri"/>
          <w:sz w:val="24"/>
          <w:szCs w:val="24"/>
        </w:rPr>
        <w:t xml:space="preserve"> med enorme mængder julepynt som en stadig mere overgjort julestue. Ledsaget af en musiker på scenen udgør værtshuset dermed rammerne for en overgang til en voks</w:t>
      </w:r>
      <w:r w:rsidR="00FD42CC" w:rsidRPr="00AF20F3">
        <w:rPr>
          <w:rFonts w:ascii="Calibri" w:hAnsi="Calibri"/>
          <w:sz w:val="24"/>
          <w:szCs w:val="24"/>
        </w:rPr>
        <w:t>ende håbløshed; fra hygge til</w:t>
      </w:r>
      <w:r w:rsidRPr="00AF20F3">
        <w:rPr>
          <w:rFonts w:ascii="Calibri" w:hAnsi="Calibri"/>
          <w:sz w:val="24"/>
          <w:szCs w:val="24"/>
        </w:rPr>
        <w:t xml:space="preserve"> snigende absurditet.</w:t>
      </w:r>
      <w:r w:rsidR="00FD42CC" w:rsidRPr="00AF20F3">
        <w:rPr>
          <w:rFonts w:ascii="Calibri" w:hAnsi="Calibri"/>
          <w:sz w:val="24"/>
          <w:szCs w:val="24"/>
        </w:rPr>
        <w:t xml:space="preserve"> </w:t>
      </w:r>
    </w:p>
    <w:p w14:paraId="7BC8859A" w14:textId="178CF020"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Forestillingen er produceret af Partner in Crime</w:t>
      </w:r>
      <w:r w:rsidR="004C5DFB" w:rsidRPr="00AF20F3">
        <w:rPr>
          <w:rFonts w:ascii="Calibri" w:hAnsi="Calibri"/>
          <w:sz w:val="24"/>
          <w:szCs w:val="24"/>
        </w:rPr>
        <w:t xml:space="preserve"> </w:t>
      </w:r>
      <w:r w:rsidRPr="00AF20F3">
        <w:rPr>
          <w:rFonts w:ascii="Calibri" w:hAnsi="Calibri"/>
          <w:sz w:val="24"/>
          <w:szCs w:val="24"/>
        </w:rPr>
        <w:t xml:space="preserve">med idé og koncept af Tamara Rugaard Mathiesen og Frederik Villads, der også står for henholdsvis iscenesættelse og manuskript. Kristian Grumme Nielsen, Thea Kastberg og Andreas Dittmer spiller de tre hovedpersoner Simon, Vera og Mathias, mens Karl Johan Dilling </w:t>
      </w:r>
      <w:proofErr w:type="spellStart"/>
      <w:r w:rsidRPr="00AF20F3">
        <w:rPr>
          <w:rFonts w:ascii="Calibri" w:hAnsi="Calibri"/>
          <w:sz w:val="24"/>
          <w:szCs w:val="24"/>
        </w:rPr>
        <w:t>Jandorf</w:t>
      </w:r>
      <w:proofErr w:type="spellEnd"/>
      <w:r w:rsidRPr="00AF20F3">
        <w:rPr>
          <w:rFonts w:ascii="Calibri" w:hAnsi="Calibri"/>
          <w:sz w:val="24"/>
          <w:szCs w:val="24"/>
        </w:rPr>
        <w:t xml:space="preserve"> fra bandet </w:t>
      </w:r>
      <w:proofErr w:type="spellStart"/>
      <w:r w:rsidRPr="00AF20F3">
        <w:rPr>
          <w:rFonts w:ascii="Calibri" w:hAnsi="Calibri"/>
          <w:sz w:val="24"/>
          <w:szCs w:val="24"/>
        </w:rPr>
        <w:t>Libra</w:t>
      </w:r>
      <w:proofErr w:type="spellEnd"/>
      <w:r w:rsidRPr="00AF20F3">
        <w:rPr>
          <w:rFonts w:ascii="Calibri" w:hAnsi="Calibri"/>
          <w:sz w:val="24"/>
          <w:szCs w:val="24"/>
        </w:rPr>
        <w:t xml:space="preserve"> står for det musikalske univers</w:t>
      </w:r>
      <w:r w:rsidR="006E633A" w:rsidRPr="00AF20F3">
        <w:rPr>
          <w:rFonts w:ascii="Calibri" w:hAnsi="Calibri"/>
          <w:sz w:val="24"/>
          <w:szCs w:val="24"/>
        </w:rPr>
        <w:t>.</w:t>
      </w:r>
    </w:p>
    <w:p w14:paraId="56BA6D50" w14:textId="19087EF4"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 xml:space="preserve">Herudover står Bodil Jørgensen og Henrik Prip for </w:t>
      </w:r>
      <w:proofErr w:type="spellStart"/>
      <w:r w:rsidRPr="00AF20F3">
        <w:rPr>
          <w:rFonts w:ascii="Calibri" w:hAnsi="Calibri"/>
          <w:sz w:val="24"/>
          <w:szCs w:val="24"/>
        </w:rPr>
        <w:t>voiceovers</w:t>
      </w:r>
      <w:proofErr w:type="spellEnd"/>
      <w:r w:rsidRPr="00AF20F3">
        <w:rPr>
          <w:rFonts w:ascii="Calibri" w:hAnsi="Calibri"/>
          <w:sz w:val="24"/>
          <w:szCs w:val="24"/>
        </w:rPr>
        <w:t xml:space="preserve"> med forældrenes perspektiv, mens Hella Joof </w:t>
      </w:r>
      <w:r w:rsidR="004C5DFB" w:rsidRPr="00AF20F3">
        <w:rPr>
          <w:rFonts w:ascii="Calibri" w:hAnsi="Calibri"/>
          <w:sz w:val="24"/>
          <w:szCs w:val="24"/>
        </w:rPr>
        <w:t>lægger</w:t>
      </w:r>
      <w:r w:rsidRPr="00AF20F3">
        <w:rPr>
          <w:rFonts w:ascii="Calibri" w:hAnsi="Calibri"/>
          <w:sz w:val="24"/>
          <w:szCs w:val="24"/>
        </w:rPr>
        <w:t xml:space="preserve"> stemme til Oraklet.</w:t>
      </w:r>
    </w:p>
    <w:p w14:paraId="49008661" w14:textId="77777777"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Læs mere om forestillingen og find billetter via:</w:t>
      </w:r>
    </w:p>
    <w:p w14:paraId="34301BCB" w14:textId="77777777"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 xml:space="preserve">Partner in Crime: </w:t>
      </w:r>
      <w:hyperlink r:id="rId9" w:history="1">
        <w:r w:rsidRPr="00AF20F3">
          <w:rPr>
            <w:rStyle w:val="Hyperlink0"/>
            <w:rFonts w:ascii="Calibri" w:hAnsi="Calibri"/>
            <w:sz w:val="24"/>
            <w:szCs w:val="24"/>
          </w:rPr>
          <w:t>www.partnerincrime.dk/jul-i-skilsmisseland/</w:t>
        </w:r>
      </w:hyperlink>
    </w:p>
    <w:p w14:paraId="34A70B72" w14:textId="77777777"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 xml:space="preserve">Teater Momentum: </w:t>
      </w:r>
      <w:hyperlink r:id="rId10" w:history="1">
        <w:r w:rsidRPr="00AF20F3">
          <w:rPr>
            <w:rStyle w:val="Hyperlink0"/>
            <w:rFonts w:ascii="Calibri" w:hAnsi="Calibri"/>
            <w:sz w:val="24"/>
            <w:szCs w:val="24"/>
          </w:rPr>
          <w:t>www.teatermomentum.dk/event/jul-i-skilsmisseland/</w:t>
        </w:r>
      </w:hyperlink>
    </w:p>
    <w:p w14:paraId="076EDFF2" w14:textId="77777777" w:rsidR="001058B7" w:rsidRPr="00AF20F3" w:rsidRDefault="00EA2924" w:rsidP="00FB37B8">
      <w:pPr>
        <w:pStyle w:val="BodyA"/>
        <w:spacing w:after="160" w:line="276" w:lineRule="auto"/>
        <w:rPr>
          <w:rFonts w:ascii="Calibri" w:eastAsia="Charter" w:hAnsi="Calibri" w:cs="Charter"/>
          <w:sz w:val="24"/>
          <w:szCs w:val="24"/>
        </w:rPr>
      </w:pPr>
      <w:r w:rsidRPr="00AF20F3">
        <w:rPr>
          <w:rFonts w:ascii="Calibri" w:hAnsi="Calibri"/>
          <w:sz w:val="24"/>
          <w:szCs w:val="24"/>
        </w:rPr>
        <w:t xml:space="preserve">Edison: </w:t>
      </w:r>
      <w:hyperlink r:id="rId11" w:history="1">
        <w:r w:rsidRPr="00AF20F3">
          <w:rPr>
            <w:rStyle w:val="Hyperlink0"/>
            <w:rFonts w:ascii="Calibri" w:hAnsi="Calibri"/>
            <w:sz w:val="24"/>
            <w:szCs w:val="24"/>
          </w:rPr>
          <w:t>https://www.teaterbilletter.dk/forestillinger/jul-i-skilsmisseland/</w:t>
        </w:r>
      </w:hyperlink>
    </w:p>
    <w:p w14:paraId="4391FDFD" w14:textId="77777777" w:rsidR="001058B7" w:rsidRPr="00AF20F3" w:rsidRDefault="00EA2924" w:rsidP="00FB37B8">
      <w:pPr>
        <w:pStyle w:val="BodyA"/>
        <w:spacing w:after="160" w:line="276" w:lineRule="auto"/>
        <w:rPr>
          <w:rFonts w:ascii="Calibri" w:hAnsi="Calibri"/>
          <w:sz w:val="24"/>
          <w:szCs w:val="24"/>
        </w:rPr>
      </w:pPr>
      <w:r w:rsidRPr="00AF20F3">
        <w:rPr>
          <w:rFonts w:ascii="Calibri" w:hAnsi="Calibri"/>
          <w:sz w:val="24"/>
          <w:szCs w:val="24"/>
        </w:rPr>
        <w:t xml:space="preserve">Mungo Park: </w:t>
      </w:r>
      <w:hyperlink r:id="rId12" w:history="1">
        <w:r w:rsidRPr="00AF20F3">
          <w:rPr>
            <w:rStyle w:val="Hyperlink0"/>
            <w:rFonts w:ascii="Calibri" w:hAnsi="Calibri"/>
            <w:sz w:val="24"/>
            <w:szCs w:val="24"/>
          </w:rPr>
          <w:t>https://www.mungopark.dk/forestilling/jul-i-skilsmisseland/</w:t>
        </w:r>
      </w:hyperlink>
    </w:p>
    <w:p w14:paraId="60509329" w14:textId="77777777" w:rsidR="00FD42CC" w:rsidRPr="00AF20F3" w:rsidRDefault="00FD42CC" w:rsidP="00FB37B8">
      <w:pPr>
        <w:pStyle w:val="BodyA"/>
        <w:spacing w:after="160" w:line="276" w:lineRule="auto"/>
        <w:rPr>
          <w:rFonts w:ascii="Calibri" w:hAnsi="Calibri"/>
          <w:sz w:val="24"/>
          <w:szCs w:val="24"/>
        </w:rPr>
      </w:pPr>
    </w:p>
    <w:p w14:paraId="52C999CB" w14:textId="77777777" w:rsidR="001058B7" w:rsidRPr="00AF20F3" w:rsidRDefault="00EA2924" w:rsidP="00FB37B8">
      <w:pPr>
        <w:pStyle w:val="BodyA"/>
        <w:spacing w:after="160" w:line="276" w:lineRule="auto"/>
        <w:rPr>
          <w:rFonts w:ascii="Calibri" w:eastAsia="Charter" w:hAnsi="Calibri" w:cs="Charter"/>
          <w:b/>
          <w:bCs/>
          <w:sz w:val="24"/>
          <w:szCs w:val="24"/>
        </w:rPr>
      </w:pPr>
      <w:r w:rsidRPr="00AF20F3">
        <w:rPr>
          <w:rFonts w:ascii="Calibri" w:hAnsi="Calibri"/>
          <w:sz w:val="24"/>
          <w:szCs w:val="24"/>
        </w:rPr>
        <w:t>Med venlig hilsen</w:t>
      </w:r>
      <w:r w:rsidRPr="00AF20F3">
        <w:rPr>
          <w:rFonts w:ascii="Calibri" w:hAnsi="Calibri"/>
          <w:sz w:val="24"/>
          <w:szCs w:val="24"/>
        </w:rPr>
        <w:br/>
      </w:r>
      <w:r w:rsidRPr="00AF20F3">
        <w:rPr>
          <w:rFonts w:ascii="Calibri" w:hAnsi="Calibri"/>
          <w:b/>
          <w:bCs/>
          <w:sz w:val="24"/>
          <w:szCs w:val="24"/>
        </w:rPr>
        <w:t>Have Kommunikation</w:t>
      </w:r>
    </w:p>
    <w:p w14:paraId="1B1DD425"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Julie Broge Henriksen // julie.broge@have.dk // 71 70 23 97</w:t>
      </w:r>
    </w:p>
    <w:p w14:paraId="62604949" w14:textId="0152E941"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Johannes Mandal</w:t>
      </w:r>
      <w:r w:rsidR="00930A69" w:rsidRPr="00AF20F3">
        <w:rPr>
          <w:rFonts w:ascii="Calibri" w:hAnsi="Calibri"/>
          <w:sz w:val="24"/>
          <w:szCs w:val="24"/>
        </w:rPr>
        <w:t xml:space="preserve"> </w:t>
      </w:r>
      <w:r w:rsidRPr="00AF20F3">
        <w:rPr>
          <w:rFonts w:ascii="Calibri" w:hAnsi="Calibri"/>
          <w:sz w:val="24"/>
          <w:szCs w:val="24"/>
        </w:rPr>
        <w:t>// johannes@have.dk // 33 25 21 07</w:t>
      </w:r>
    </w:p>
    <w:p w14:paraId="22E8580D" w14:textId="77777777" w:rsidR="001058B7" w:rsidRPr="00AF20F3" w:rsidRDefault="001058B7" w:rsidP="00FB37B8">
      <w:pPr>
        <w:pStyle w:val="BodyA"/>
        <w:spacing w:line="276" w:lineRule="auto"/>
        <w:rPr>
          <w:rFonts w:ascii="Calibri" w:eastAsia="Charter" w:hAnsi="Calibri" w:cs="Charter"/>
          <w:sz w:val="24"/>
          <w:szCs w:val="24"/>
        </w:rPr>
      </w:pPr>
    </w:p>
    <w:p w14:paraId="4686BF18" w14:textId="77777777" w:rsidR="001058B7" w:rsidRPr="00AF20F3" w:rsidRDefault="001058B7" w:rsidP="00FB37B8">
      <w:pPr>
        <w:pStyle w:val="BodyA"/>
        <w:spacing w:line="276" w:lineRule="auto"/>
        <w:rPr>
          <w:rFonts w:ascii="Calibri" w:hAnsi="Calibri"/>
          <w:sz w:val="24"/>
          <w:szCs w:val="24"/>
        </w:rPr>
      </w:pPr>
    </w:p>
    <w:p w14:paraId="3A5DC36D" w14:textId="057E71EC" w:rsidR="001058B7" w:rsidRPr="00AF20F3" w:rsidRDefault="00EA2924" w:rsidP="00FB37B8">
      <w:pPr>
        <w:pStyle w:val="BodyA"/>
        <w:spacing w:line="276" w:lineRule="auto"/>
        <w:rPr>
          <w:rFonts w:ascii="Calibri" w:eastAsia="Charter" w:hAnsi="Calibri" w:cs="Charter"/>
          <w:b/>
          <w:bCs/>
          <w:sz w:val="24"/>
          <w:szCs w:val="24"/>
        </w:rPr>
      </w:pPr>
      <w:r w:rsidRPr="00AF20F3">
        <w:rPr>
          <w:rFonts w:ascii="Calibri" w:hAnsi="Calibri"/>
          <w:b/>
          <w:bCs/>
          <w:sz w:val="24"/>
          <w:szCs w:val="24"/>
          <w:u w:val="single"/>
        </w:rPr>
        <w:lastRenderedPageBreak/>
        <w:t>Yderligere information</w:t>
      </w:r>
      <w:r w:rsidRPr="00AF20F3">
        <w:rPr>
          <w:rFonts w:ascii="Calibri" w:hAnsi="Calibri"/>
          <w:sz w:val="24"/>
          <w:szCs w:val="24"/>
        </w:rPr>
        <w:br/>
      </w:r>
      <w:r w:rsidRPr="00AF20F3">
        <w:rPr>
          <w:rFonts w:ascii="Calibri" w:hAnsi="Calibri"/>
          <w:sz w:val="24"/>
          <w:szCs w:val="24"/>
        </w:rPr>
        <w:br/>
      </w:r>
      <w:r w:rsidR="00BD65E1" w:rsidRPr="00AF20F3">
        <w:rPr>
          <w:rFonts w:ascii="Calibri" w:hAnsi="Calibri"/>
          <w:b/>
          <w:bCs/>
          <w:sz w:val="24"/>
          <w:szCs w:val="24"/>
        </w:rPr>
        <w:t>Premieredatoer</w:t>
      </w:r>
      <w:r w:rsidRPr="00AF20F3">
        <w:rPr>
          <w:rFonts w:ascii="Calibri" w:hAnsi="Calibri"/>
          <w:b/>
          <w:bCs/>
          <w:sz w:val="24"/>
          <w:szCs w:val="24"/>
        </w:rPr>
        <w:t xml:space="preserve">: </w:t>
      </w:r>
    </w:p>
    <w:p w14:paraId="3A1EFFEB" w14:textId="78AC94C5"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 xml:space="preserve">Urpremiere: 15. november </w:t>
      </w:r>
      <w:r w:rsidR="00AF20F3">
        <w:rPr>
          <w:rFonts w:ascii="Calibri" w:hAnsi="Calibri"/>
          <w:sz w:val="24"/>
          <w:szCs w:val="24"/>
        </w:rPr>
        <w:t xml:space="preserve">2018 </w:t>
      </w:r>
      <w:r w:rsidRPr="00AF20F3">
        <w:rPr>
          <w:rFonts w:ascii="Calibri" w:hAnsi="Calibri"/>
          <w:sz w:val="24"/>
          <w:szCs w:val="24"/>
        </w:rPr>
        <w:t>på Teater Momentum, Odense</w:t>
      </w:r>
    </w:p>
    <w:p w14:paraId="524CB39C" w14:textId="45CFC8AC"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 xml:space="preserve">København: 11. december </w:t>
      </w:r>
      <w:r w:rsidR="00AF20F3">
        <w:rPr>
          <w:rFonts w:ascii="Calibri" w:hAnsi="Calibri"/>
          <w:sz w:val="24"/>
          <w:szCs w:val="24"/>
        </w:rPr>
        <w:t xml:space="preserve">2018 </w:t>
      </w:r>
      <w:r w:rsidRPr="00AF20F3">
        <w:rPr>
          <w:rFonts w:ascii="Calibri" w:hAnsi="Calibri"/>
          <w:sz w:val="24"/>
          <w:szCs w:val="24"/>
        </w:rPr>
        <w:t>på Edison</w:t>
      </w:r>
      <w:r w:rsidR="00FD42CC" w:rsidRPr="00AF20F3">
        <w:rPr>
          <w:rFonts w:ascii="Calibri" w:hAnsi="Calibri"/>
          <w:sz w:val="24"/>
          <w:szCs w:val="24"/>
        </w:rPr>
        <w:t>, København</w:t>
      </w:r>
    </w:p>
    <w:p w14:paraId="63934E52" w14:textId="0C3187C4"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 xml:space="preserve">Allerød: 27. december </w:t>
      </w:r>
      <w:r w:rsidR="00AF20F3">
        <w:rPr>
          <w:rFonts w:ascii="Calibri" w:hAnsi="Calibri"/>
          <w:sz w:val="24"/>
          <w:szCs w:val="24"/>
        </w:rPr>
        <w:t xml:space="preserve">2018 </w:t>
      </w:r>
      <w:r w:rsidRPr="00AF20F3">
        <w:rPr>
          <w:rFonts w:ascii="Calibri" w:hAnsi="Calibri"/>
          <w:sz w:val="24"/>
          <w:szCs w:val="24"/>
        </w:rPr>
        <w:t>på Mungo Park</w:t>
      </w:r>
      <w:r w:rsidR="00FD42CC" w:rsidRPr="00AF20F3">
        <w:rPr>
          <w:rFonts w:ascii="Calibri" w:hAnsi="Calibri"/>
          <w:sz w:val="24"/>
          <w:szCs w:val="24"/>
        </w:rPr>
        <w:t>, Allerød</w:t>
      </w:r>
    </w:p>
    <w:p w14:paraId="25309A26" w14:textId="77777777" w:rsidR="001058B7" w:rsidRPr="00AF20F3" w:rsidRDefault="001058B7" w:rsidP="00FB37B8">
      <w:pPr>
        <w:pStyle w:val="BodyA"/>
        <w:spacing w:line="276" w:lineRule="auto"/>
        <w:rPr>
          <w:rFonts w:ascii="Calibri" w:eastAsia="Charter" w:hAnsi="Calibri" w:cs="Charter"/>
          <w:sz w:val="24"/>
          <w:szCs w:val="24"/>
        </w:rPr>
      </w:pPr>
    </w:p>
    <w:p w14:paraId="54966F08" w14:textId="77777777" w:rsidR="001058B7" w:rsidRPr="00AF20F3" w:rsidRDefault="00EA2924" w:rsidP="00FB37B8">
      <w:pPr>
        <w:pStyle w:val="BodyA"/>
        <w:spacing w:line="276" w:lineRule="auto"/>
        <w:rPr>
          <w:rFonts w:ascii="Calibri" w:eastAsia="Charter" w:hAnsi="Calibri" w:cs="Charter"/>
          <w:b/>
          <w:bCs/>
          <w:sz w:val="24"/>
          <w:szCs w:val="24"/>
        </w:rPr>
      </w:pPr>
      <w:r w:rsidRPr="00AF20F3">
        <w:rPr>
          <w:rFonts w:ascii="Calibri" w:hAnsi="Calibri"/>
          <w:b/>
          <w:bCs/>
          <w:sz w:val="24"/>
          <w:szCs w:val="24"/>
        </w:rPr>
        <w:t xml:space="preserve">Spilledage: </w:t>
      </w:r>
    </w:p>
    <w:p w14:paraId="2A2E6DD5" w14:textId="3215129E"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 xml:space="preserve">Teater Momentum, Odense: 15.-18. november </w:t>
      </w:r>
      <w:r w:rsidR="00AF20F3">
        <w:rPr>
          <w:rFonts w:ascii="Calibri" w:hAnsi="Calibri"/>
          <w:sz w:val="24"/>
          <w:szCs w:val="24"/>
        </w:rPr>
        <w:t>2018</w:t>
      </w:r>
    </w:p>
    <w:p w14:paraId="52385BBF" w14:textId="7A39EE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Edison, København: 11.-15. december</w:t>
      </w:r>
      <w:r w:rsidR="00AF20F3">
        <w:rPr>
          <w:rFonts w:ascii="Calibri" w:hAnsi="Calibri"/>
          <w:sz w:val="24"/>
          <w:szCs w:val="24"/>
        </w:rPr>
        <w:t xml:space="preserve"> 2018</w:t>
      </w:r>
    </w:p>
    <w:p w14:paraId="57248048" w14:textId="0968679F"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sz w:val="24"/>
          <w:szCs w:val="24"/>
        </w:rPr>
        <w:t>Mungo Park i Allerød: 27.-29. december</w:t>
      </w:r>
      <w:r w:rsidR="00AF20F3">
        <w:rPr>
          <w:rFonts w:ascii="Calibri" w:hAnsi="Calibri"/>
          <w:sz w:val="24"/>
          <w:szCs w:val="24"/>
        </w:rPr>
        <w:t xml:space="preserve"> 2018</w:t>
      </w:r>
    </w:p>
    <w:p w14:paraId="2E5A3874" w14:textId="77777777" w:rsidR="001058B7" w:rsidRPr="00AF20F3" w:rsidRDefault="001058B7" w:rsidP="00FB37B8">
      <w:pPr>
        <w:pStyle w:val="BodyA"/>
        <w:spacing w:line="276" w:lineRule="auto"/>
        <w:rPr>
          <w:rFonts w:ascii="Calibri" w:eastAsia="Charter" w:hAnsi="Calibri" w:cs="Charter"/>
          <w:sz w:val="24"/>
          <w:szCs w:val="24"/>
        </w:rPr>
      </w:pPr>
    </w:p>
    <w:p w14:paraId="56347C00" w14:textId="77777777" w:rsidR="001058B7" w:rsidRPr="00AF20F3" w:rsidRDefault="00EA2924" w:rsidP="00FB37B8">
      <w:pPr>
        <w:pStyle w:val="BodyA"/>
        <w:spacing w:line="276" w:lineRule="auto"/>
        <w:rPr>
          <w:rFonts w:ascii="Calibri" w:eastAsia="Charter" w:hAnsi="Calibri" w:cs="Charter"/>
          <w:b/>
          <w:bCs/>
          <w:sz w:val="24"/>
          <w:szCs w:val="24"/>
        </w:rPr>
      </w:pPr>
      <w:r w:rsidRPr="00AF20F3">
        <w:rPr>
          <w:rFonts w:ascii="Calibri" w:hAnsi="Calibri"/>
          <w:b/>
          <w:bCs/>
          <w:sz w:val="24"/>
          <w:szCs w:val="24"/>
        </w:rPr>
        <w:t>Holdet bag:</w:t>
      </w:r>
    </w:p>
    <w:p w14:paraId="3685FF3E"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i/>
          <w:iCs/>
          <w:sz w:val="24"/>
          <w:szCs w:val="24"/>
        </w:rPr>
        <w:t xml:space="preserve">Medvirkende: </w:t>
      </w:r>
      <w:r w:rsidRPr="00AF20F3">
        <w:rPr>
          <w:rFonts w:ascii="Calibri" w:hAnsi="Calibri"/>
          <w:sz w:val="24"/>
          <w:szCs w:val="24"/>
        </w:rPr>
        <w:t xml:space="preserve">Kristian Grumme Nielsen, Thea Kastberg, Andreas Dittmer og Karl Johan Dilling </w:t>
      </w:r>
      <w:proofErr w:type="spellStart"/>
      <w:r w:rsidRPr="00AF20F3">
        <w:rPr>
          <w:rFonts w:ascii="Calibri" w:hAnsi="Calibri"/>
          <w:sz w:val="24"/>
          <w:szCs w:val="24"/>
        </w:rPr>
        <w:t>Jandorf</w:t>
      </w:r>
      <w:proofErr w:type="spellEnd"/>
    </w:p>
    <w:p w14:paraId="4D9DAEEF"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i/>
          <w:iCs/>
          <w:sz w:val="24"/>
          <w:szCs w:val="24"/>
        </w:rPr>
        <w:t>Idé og koncept:</w:t>
      </w:r>
      <w:r w:rsidRPr="00AF20F3">
        <w:rPr>
          <w:rFonts w:ascii="Calibri" w:hAnsi="Calibri"/>
          <w:sz w:val="24"/>
          <w:szCs w:val="24"/>
        </w:rPr>
        <w:t xml:space="preserve"> Tamara Rugaard Mathiesen og Frederik Villads</w:t>
      </w:r>
    </w:p>
    <w:p w14:paraId="354CF69E"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i/>
          <w:iCs/>
          <w:sz w:val="24"/>
          <w:szCs w:val="24"/>
        </w:rPr>
        <w:t xml:space="preserve">Voice over: </w:t>
      </w:r>
      <w:r w:rsidRPr="00AF20F3">
        <w:rPr>
          <w:rFonts w:ascii="Calibri" w:hAnsi="Calibri"/>
          <w:sz w:val="24"/>
          <w:szCs w:val="24"/>
        </w:rPr>
        <w:t>Hella Joof, Bodil Jørgensen og Henrik Prip</w:t>
      </w:r>
    </w:p>
    <w:p w14:paraId="649DE589"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i/>
          <w:iCs/>
          <w:sz w:val="24"/>
          <w:szCs w:val="24"/>
        </w:rPr>
        <w:t>Iscenesættelse:</w:t>
      </w:r>
      <w:r w:rsidRPr="00AF20F3">
        <w:rPr>
          <w:rFonts w:ascii="Calibri" w:hAnsi="Calibri"/>
          <w:sz w:val="24"/>
          <w:szCs w:val="24"/>
        </w:rPr>
        <w:t xml:space="preserve"> Tamara Rugaard Mathiesen</w:t>
      </w:r>
    </w:p>
    <w:p w14:paraId="187BA651"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i/>
          <w:iCs/>
          <w:sz w:val="24"/>
          <w:szCs w:val="24"/>
        </w:rPr>
        <w:t>Manuskript:</w:t>
      </w:r>
      <w:r w:rsidRPr="00AF20F3">
        <w:rPr>
          <w:rFonts w:ascii="Calibri" w:hAnsi="Calibri"/>
          <w:sz w:val="24"/>
          <w:szCs w:val="24"/>
        </w:rPr>
        <w:t xml:space="preserve"> Frederik Villads</w:t>
      </w:r>
    </w:p>
    <w:p w14:paraId="5AA83A54"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i/>
          <w:iCs/>
          <w:sz w:val="24"/>
          <w:szCs w:val="24"/>
        </w:rPr>
        <w:t>Lysdesign:</w:t>
      </w:r>
      <w:r w:rsidRPr="00AF20F3">
        <w:rPr>
          <w:rFonts w:ascii="Calibri" w:hAnsi="Calibri"/>
          <w:sz w:val="24"/>
          <w:szCs w:val="24"/>
        </w:rPr>
        <w:t xml:space="preserve"> Nikolaj </w:t>
      </w:r>
      <w:proofErr w:type="spellStart"/>
      <w:r w:rsidRPr="00AF20F3">
        <w:rPr>
          <w:rFonts w:ascii="Calibri" w:hAnsi="Calibri"/>
          <w:sz w:val="24"/>
          <w:szCs w:val="24"/>
        </w:rPr>
        <w:t>Agervold</w:t>
      </w:r>
      <w:proofErr w:type="spellEnd"/>
    </w:p>
    <w:p w14:paraId="02D29E9B" w14:textId="77777777" w:rsidR="001058B7" w:rsidRPr="00AF20F3" w:rsidRDefault="00EA2924" w:rsidP="00FB37B8">
      <w:pPr>
        <w:pStyle w:val="BodyA"/>
        <w:spacing w:line="276" w:lineRule="auto"/>
        <w:rPr>
          <w:rFonts w:ascii="Calibri" w:eastAsia="Charter" w:hAnsi="Calibri" w:cs="Charter"/>
          <w:sz w:val="24"/>
          <w:szCs w:val="24"/>
        </w:rPr>
      </w:pPr>
      <w:r w:rsidRPr="00AF20F3">
        <w:rPr>
          <w:rFonts w:ascii="Calibri" w:hAnsi="Calibri"/>
          <w:i/>
          <w:iCs/>
          <w:sz w:val="24"/>
          <w:szCs w:val="24"/>
        </w:rPr>
        <w:t>Musik:</w:t>
      </w:r>
      <w:r w:rsidRPr="00AF20F3">
        <w:rPr>
          <w:rFonts w:ascii="Calibri" w:hAnsi="Calibri"/>
          <w:sz w:val="24"/>
          <w:szCs w:val="24"/>
        </w:rPr>
        <w:t xml:space="preserve"> Karl Johan Dilling </w:t>
      </w:r>
      <w:proofErr w:type="spellStart"/>
      <w:r w:rsidRPr="00AF20F3">
        <w:rPr>
          <w:rFonts w:ascii="Calibri" w:hAnsi="Calibri"/>
          <w:sz w:val="24"/>
          <w:szCs w:val="24"/>
        </w:rPr>
        <w:t>Jandorf</w:t>
      </w:r>
      <w:proofErr w:type="spellEnd"/>
    </w:p>
    <w:p w14:paraId="651B5DF9" w14:textId="5F164845" w:rsidR="001058B7" w:rsidRPr="00AF20F3" w:rsidRDefault="00EA2924" w:rsidP="00FB37B8">
      <w:pPr>
        <w:pStyle w:val="BodyA"/>
        <w:spacing w:line="276" w:lineRule="auto"/>
        <w:rPr>
          <w:rFonts w:ascii="Calibri" w:hAnsi="Calibri"/>
          <w:sz w:val="24"/>
          <w:szCs w:val="24"/>
        </w:rPr>
      </w:pPr>
      <w:r w:rsidRPr="00AF20F3">
        <w:rPr>
          <w:rFonts w:ascii="Calibri" w:hAnsi="Calibri"/>
          <w:i/>
          <w:iCs/>
          <w:sz w:val="24"/>
          <w:szCs w:val="24"/>
        </w:rPr>
        <w:t>Producent:</w:t>
      </w:r>
      <w:r w:rsidRPr="00AF20F3">
        <w:rPr>
          <w:rFonts w:ascii="Calibri" w:hAnsi="Calibri"/>
          <w:sz w:val="24"/>
          <w:szCs w:val="24"/>
        </w:rPr>
        <w:t xml:space="preserve"> Partner in Crime</w:t>
      </w:r>
      <w:r w:rsidRPr="00AF20F3">
        <w:rPr>
          <w:rFonts w:ascii="Calibri" w:hAnsi="Calibri"/>
          <w:sz w:val="24"/>
          <w:szCs w:val="24"/>
        </w:rPr>
        <w:br/>
      </w:r>
      <w:r w:rsidRPr="00AF20F3">
        <w:rPr>
          <w:rFonts w:ascii="Calibri" w:hAnsi="Calibri"/>
          <w:sz w:val="24"/>
          <w:szCs w:val="24"/>
        </w:rPr>
        <w:br/>
      </w:r>
      <w:r w:rsidRPr="00AF20F3">
        <w:rPr>
          <w:rFonts w:ascii="Calibri" w:hAnsi="Calibri"/>
          <w:b/>
          <w:bCs/>
          <w:sz w:val="24"/>
          <w:szCs w:val="24"/>
        </w:rPr>
        <w:t>Partner in Crime</w:t>
      </w:r>
      <w:r w:rsidRPr="00AF20F3">
        <w:rPr>
          <w:rFonts w:ascii="Calibri" w:hAnsi="Calibri"/>
          <w:sz w:val="24"/>
          <w:szCs w:val="24"/>
        </w:rPr>
        <w:br/>
        <w:t xml:space="preserve">Partner in Crime er et uafhængigt teaterkompagni bestående af 10 unge, erfarne scenekunstnere. Teatret blev stiftet i 2015 med fokus på ny dansk dramatik og en vision om at få flere unge til at gå i teatret. </w:t>
      </w:r>
      <w:r w:rsidR="00054A5A">
        <w:rPr>
          <w:rFonts w:ascii="Calibri" w:hAnsi="Calibri"/>
          <w:sz w:val="24"/>
          <w:szCs w:val="24"/>
        </w:rPr>
        <w:t xml:space="preserve">Det er </w:t>
      </w:r>
      <w:r w:rsidRPr="00AF20F3">
        <w:rPr>
          <w:rFonts w:ascii="Calibri" w:hAnsi="Calibri"/>
          <w:sz w:val="24"/>
          <w:szCs w:val="24"/>
        </w:rPr>
        <w:t>intimt teater med både nerve og humor, der fortæller mavepustende historier om mennesker og det at være menneske. Det er teater om hverdagens problematikker i et moderne samfund, der går i direkte relation med publikum.</w:t>
      </w:r>
      <w:bookmarkStart w:id="0" w:name="_GoBack"/>
      <w:bookmarkEnd w:id="0"/>
    </w:p>
    <w:sectPr w:rsidR="001058B7" w:rsidRPr="00AF20F3" w:rsidSect="00642892">
      <w:headerReference w:type="even" r:id="rId13"/>
      <w:headerReference w:type="default" r:id="rId14"/>
      <w:pgSz w:w="11900" w:h="16840"/>
      <w:pgMar w:top="1985" w:right="1134" w:bottom="1134" w:left="1134" w:header="709" w:footer="85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117D2" w14:textId="77777777" w:rsidR="00375898" w:rsidRDefault="00375898">
      <w:r>
        <w:separator/>
      </w:r>
    </w:p>
  </w:endnote>
  <w:endnote w:type="continuationSeparator" w:id="0">
    <w:p w14:paraId="75E5AB16" w14:textId="77777777" w:rsidR="00375898" w:rsidRDefault="00375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harter">
    <w:altName w:val="Charter Roman"/>
    <w:charset w:val="00"/>
    <w:family w:val="roman"/>
    <w:pitch w:val="default"/>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64B78" w14:textId="77777777" w:rsidR="00375898" w:rsidRDefault="00375898">
      <w:r>
        <w:separator/>
      </w:r>
    </w:p>
  </w:footnote>
  <w:footnote w:type="continuationSeparator" w:id="0">
    <w:p w14:paraId="32240A2A" w14:textId="77777777" w:rsidR="00375898" w:rsidRDefault="003758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B381" w14:textId="77777777" w:rsidR="00EA2924" w:rsidRDefault="00054A5A">
    <w:pPr>
      <w:pStyle w:val="Sidehoved"/>
    </w:pPr>
    <w:sdt>
      <w:sdtPr>
        <w:id w:val="171999623"/>
        <w:placeholder>
          <w:docPart w:val="01F029A210FAC64BB935291E3E24CF7A"/>
        </w:placeholder>
        <w:temporary/>
        <w:showingPlcHdr/>
      </w:sdtPr>
      <w:sdtEndPr/>
      <w:sdtContent>
        <w:r w:rsidR="00EA2924">
          <w:rPr>
            <w:lang w:val="da-DK"/>
          </w:rPr>
          <w:t>[Skriv tekst]</w:t>
        </w:r>
      </w:sdtContent>
    </w:sdt>
    <w:r w:rsidR="00EA2924">
      <w:ptab w:relativeTo="margin" w:alignment="center" w:leader="none"/>
    </w:r>
    <w:sdt>
      <w:sdtPr>
        <w:id w:val="171999624"/>
        <w:placeholder>
          <w:docPart w:val="665F5FA5EEED8B4DBB0235B53304D6D7"/>
        </w:placeholder>
        <w:temporary/>
        <w:showingPlcHdr/>
      </w:sdtPr>
      <w:sdtEndPr/>
      <w:sdtContent>
        <w:r w:rsidR="00EA2924">
          <w:rPr>
            <w:lang w:val="da-DK"/>
          </w:rPr>
          <w:t>[Skriv tekst]</w:t>
        </w:r>
      </w:sdtContent>
    </w:sdt>
    <w:r w:rsidR="00EA2924">
      <w:ptab w:relativeTo="margin" w:alignment="right" w:leader="none"/>
    </w:r>
    <w:sdt>
      <w:sdtPr>
        <w:id w:val="171999625"/>
        <w:placeholder>
          <w:docPart w:val="3BD82A0D46C031488BE1D7C090E6DE38"/>
        </w:placeholder>
        <w:temporary/>
        <w:showingPlcHdr/>
      </w:sdtPr>
      <w:sdtEndPr/>
      <w:sdtContent>
        <w:r w:rsidR="00EA2924">
          <w:rPr>
            <w:lang w:val="da-DK"/>
          </w:rPr>
          <w:t>[Skriv tekst]</w:t>
        </w:r>
      </w:sdtContent>
    </w:sdt>
  </w:p>
  <w:p w14:paraId="10D118DC" w14:textId="77777777" w:rsidR="00EA2924" w:rsidRDefault="00EA2924">
    <w:pPr>
      <w:pStyle w:val="Sidehove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45B4C" w14:textId="77777777" w:rsidR="00EA2924" w:rsidRPr="00FB37B8" w:rsidRDefault="00EA2924">
    <w:pPr>
      <w:pStyle w:val="HeaderFooter"/>
      <w:rPr>
        <w:rFonts w:ascii="Calibri" w:hAnsi="Calibri"/>
        <w:i/>
      </w:rPr>
    </w:pPr>
    <w:r w:rsidRPr="00FB37B8">
      <w:rPr>
        <w:rFonts w:ascii="Calibri" w:hAnsi="Calibri"/>
        <w:i/>
      </w:rPr>
      <w:t>Pressemeddelelse november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058B7"/>
    <w:rsid w:val="00054A5A"/>
    <w:rsid w:val="001058B7"/>
    <w:rsid w:val="002D399E"/>
    <w:rsid w:val="00375898"/>
    <w:rsid w:val="004508E3"/>
    <w:rsid w:val="004C5DFB"/>
    <w:rsid w:val="00642892"/>
    <w:rsid w:val="006E633A"/>
    <w:rsid w:val="00930A69"/>
    <w:rsid w:val="00AF20F3"/>
    <w:rsid w:val="00BD1C20"/>
    <w:rsid w:val="00BD65E1"/>
    <w:rsid w:val="00C32F64"/>
    <w:rsid w:val="00CC079A"/>
    <w:rsid w:val="00EA2924"/>
    <w:rsid w:val="00FB37B8"/>
    <w:rsid w:val="00FD42C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328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Charter" w:eastAsia="Charter" w:hAnsi="Charter" w:cs="Charter"/>
      <w:color w:val="0000FF"/>
      <w:u w:val="single" w:color="0000FF"/>
      <w:shd w:val="clear" w:color="auto" w:fill="auto"/>
    </w:rPr>
  </w:style>
  <w:style w:type="paragraph" w:styleId="Markeringsbobletekst">
    <w:name w:val="Balloon Text"/>
    <w:basedOn w:val="Normal"/>
    <w:link w:val="MarkeringsbobletekstTegn"/>
    <w:uiPriority w:val="99"/>
    <w:semiHidden/>
    <w:unhideWhenUsed/>
    <w:rsid w:val="0064289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42892"/>
    <w:rPr>
      <w:rFonts w:ascii="Lucida Grande" w:hAnsi="Lucida Grande" w:cs="Lucida Grande"/>
      <w:sz w:val="18"/>
      <w:szCs w:val="18"/>
      <w:lang w:val="en-US" w:eastAsia="en-US"/>
    </w:rPr>
  </w:style>
  <w:style w:type="paragraph" w:styleId="Sidehoved">
    <w:name w:val="header"/>
    <w:basedOn w:val="Normal"/>
    <w:link w:val="SidehovedTegn"/>
    <w:uiPriority w:val="99"/>
    <w:unhideWhenUsed/>
    <w:rsid w:val="00642892"/>
    <w:pPr>
      <w:tabs>
        <w:tab w:val="center" w:pos="4819"/>
        <w:tab w:val="right" w:pos="9638"/>
      </w:tabs>
    </w:pPr>
  </w:style>
  <w:style w:type="character" w:customStyle="1" w:styleId="SidehovedTegn">
    <w:name w:val="Sidehoved Tegn"/>
    <w:basedOn w:val="Standardskrifttypeiafsnit"/>
    <w:link w:val="Sidehoved"/>
    <w:uiPriority w:val="99"/>
    <w:rsid w:val="00642892"/>
    <w:rPr>
      <w:sz w:val="24"/>
      <w:szCs w:val="24"/>
      <w:lang w:val="en-US" w:eastAsia="en-US"/>
    </w:rPr>
  </w:style>
  <w:style w:type="paragraph" w:styleId="Sidefod">
    <w:name w:val="footer"/>
    <w:basedOn w:val="Normal"/>
    <w:link w:val="SidefodTegn"/>
    <w:uiPriority w:val="99"/>
    <w:unhideWhenUsed/>
    <w:rsid w:val="00642892"/>
    <w:pPr>
      <w:tabs>
        <w:tab w:val="center" w:pos="4819"/>
        <w:tab w:val="right" w:pos="9638"/>
      </w:tabs>
    </w:pPr>
  </w:style>
  <w:style w:type="character" w:customStyle="1" w:styleId="SidefodTegn">
    <w:name w:val="Sidefod Tegn"/>
    <w:basedOn w:val="Standardskrifttypeiafsnit"/>
    <w:link w:val="Sidefod"/>
    <w:uiPriority w:val="99"/>
    <w:rsid w:val="00642892"/>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Charter" w:eastAsia="Charter" w:hAnsi="Charter" w:cs="Charter"/>
      <w:color w:val="0000FF"/>
      <w:u w:val="single" w:color="0000FF"/>
      <w:shd w:val="clear" w:color="auto" w:fill="auto"/>
    </w:rPr>
  </w:style>
  <w:style w:type="paragraph" w:styleId="Markeringsbobletekst">
    <w:name w:val="Balloon Text"/>
    <w:basedOn w:val="Normal"/>
    <w:link w:val="MarkeringsbobletekstTegn"/>
    <w:uiPriority w:val="99"/>
    <w:semiHidden/>
    <w:unhideWhenUsed/>
    <w:rsid w:val="0064289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42892"/>
    <w:rPr>
      <w:rFonts w:ascii="Lucida Grande" w:hAnsi="Lucida Grande" w:cs="Lucida Grande"/>
      <w:sz w:val="18"/>
      <w:szCs w:val="18"/>
      <w:lang w:val="en-US" w:eastAsia="en-US"/>
    </w:rPr>
  </w:style>
  <w:style w:type="paragraph" w:styleId="Sidehoved">
    <w:name w:val="header"/>
    <w:basedOn w:val="Normal"/>
    <w:link w:val="SidehovedTegn"/>
    <w:uiPriority w:val="99"/>
    <w:unhideWhenUsed/>
    <w:rsid w:val="00642892"/>
    <w:pPr>
      <w:tabs>
        <w:tab w:val="center" w:pos="4819"/>
        <w:tab w:val="right" w:pos="9638"/>
      </w:tabs>
    </w:pPr>
  </w:style>
  <w:style w:type="character" w:customStyle="1" w:styleId="SidehovedTegn">
    <w:name w:val="Sidehoved Tegn"/>
    <w:basedOn w:val="Standardskrifttypeiafsnit"/>
    <w:link w:val="Sidehoved"/>
    <w:uiPriority w:val="99"/>
    <w:rsid w:val="00642892"/>
    <w:rPr>
      <w:sz w:val="24"/>
      <w:szCs w:val="24"/>
      <w:lang w:val="en-US" w:eastAsia="en-US"/>
    </w:rPr>
  </w:style>
  <w:style w:type="paragraph" w:styleId="Sidefod">
    <w:name w:val="footer"/>
    <w:basedOn w:val="Normal"/>
    <w:link w:val="SidefodTegn"/>
    <w:uiPriority w:val="99"/>
    <w:unhideWhenUsed/>
    <w:rsid w:val="00642892"/>
    <w:pPr>
      <w:tabs>
        <w:tab w:val="center" w:pos="4819"/>
        <w:tab w:val="right" w:pos="9638"/>
      </w:tabs>
    </w:pPr>
  </w:style>
  <w:style w:type="character" w:customStyle="1" w:styleId="SidefodTegn">
    <w:name w:val="Sidefod Tegn"/>
    <w:basedOn w:val="Standardskrifttypeiafsnit"/>
    <w:link w:val="Sidefod"/>
    <w:uiPriority w:val="99"/>
    <w:rsid w:val="0064289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teaterbilletter.dk/forestillinger/jul-i-skilsmisseland/" TargetMode="External"/><Relationship Id="rId12" Type="http://schemas.openxmlformats.org/officeDocument/2006/relationships/hyperlink" Target="https://www.mungopark.dk/forestilling/jul-i-skilsmisseland/"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partnerincrime.dk/jul-i-skilsmisseland/" TargetMode="External"/><Relationship Id="rId10" Type="http://schemas.openxmlformats.org/officeDocument/2006/relationships/hyperlink" Target="http://www.teatermomentum.dk/event/jul-i-skilsmisseland/"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F029A210FAC64BB935291E3E24CF7A"/>
        <w:category>
          <w:name w:val="Generelt"/>
          <w:gallery w:val="placeholder"/>
        </w:category>
        <w:types>
          <w:type w:val="bbPlcHdr"/>
        </w:types>
        <w:behaviors>
          <w:behavior w:val="content"/>
        </w:behaviors>
        <w:guid w:val="{C8B4B57F-523A-B048-A032-A096B317603D}"/>
      </w:docPartPr>
      <w:docPartBody>
        <w:p w:rsidR="00E10364" w:rsidRDefault="00E10364" w:rsidP="00E10364">
          <w:pPr>
            <w:pStyle w:val="01F029A210FAC64BB935291E3E24CF7A"/>
          </w:pPr>
          <w:r>
            <w:t>[Skriv tekst]</w:t>
          </w:r>
        </w:p>
      </w:docPartBody>
    </w:docPart>
    <w:docPart>
      <w:docPartPr>
        <w:name w:val="665F5FA5EEED8B4DBB0235B53304D6D7"/>
        <w:category>
          <w:name w:val="Generelt"/>
          <w:gallery w:val="placeholder"/>
        </w:category>
        <w:types>
          <w:type w:val="bbPlcHdr"/>
        </w:types>
        <w:behaviors>
          <w:behavior w:val="content"/>
        </w:behaviors>
        <w:guid w:val="{9D7D63A2-87DB-8B48-B0EF-E5946E907B49}"/>
      </w:docPartPr>
      <w:docPartBody>
        <w:p w:rsidR="00E10364" w:rsidRDefault="00E10364" w:rsidP="00E10364">
          <w:pPr>
            <w:pStyle w:val="665F5FA5EEED8B4DBB0235B53304D6D7"/>
          </w:pPr>
          <w:r>
            <w:t>[Skriv tekst]</w:t>
          </w:r>
        </w:p>
      </w:docPartBody>
    </w:docPart>
    <w:docPart>
      <w:docPartPr>
        <w:name w:val="3BD82A0D46C031488BE1D7C090E6DE38"/>
        <w:category>
          <w:name w:val="Generelt"/>
          <w:gallery w:val="placeholder"/>
        </w:category>
        <w:types>
          <w:type w:val="bbPlcHdr"/>
        </w:types>
        <w:behaviors>
          <w:behavior w:val="content"/>
        </w:behaviors>
        <w:guid w:val="{188DC525-AFC8-D740-B31A-6DFBFF6FCD98}"/>
      </w:docPartPr>
      <w:docPartBody>
        <w:p w:rsidR="00E10364" w:rsidRDefault="00E10364" w:rsidP="00E10364">
          <w:pPr>
            <w:pStyle w:val="3BD82A0D46C031488BE1D7C090E6DE38"/>
          </w:pPr>
          <w:r>
            <w:t>[Skriv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harter">
    <w:altName w:val="Charter Roman"/>
    <w:charset w:val="00"/>
    <w:family w:val="roman"/>
    <w:pitch w:val="default"/>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364"/>
    <w:rsid w:val="00E10364"/>
    <w:rsid w:val="00E10E4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1F029A210FAC64BB935291E3E24CF7A">
    <w:name w:val="01F029A210FAC64BB935291E3E24CF7A"/>
    <w:rsid w:val="00E10364"/>
  </w:style>
  <w:style w:type="paragraph" w:customStyle="1" w:styleId="665F5FA5EEED8B4DBB0235B53304D6D7">
    <w:name w:val="665F5FA5EEED8B4DBB0235B53304D6D7"/>
    <w:rsid w:val="00E10364"/>
  </w:style>
  <w:style w:type="paragraph" w:customStyle="1" w:styleId="3BD82A0D46C031488BE1D7C090E6DE38">
    <w:name w:val="3BD82A0D46C031488BE1D7C090E6DE38"/>
    <w:rsid w:val="00E10364"/>
  </w:style>
  <w:style w:type="paragraph" w:customStyle="1" w:styleId="6A3C1313C9DB7A46B5C399860169ADA7">
    <w:name w:val="6A3C1313C9DB7A46B5C399860169ADA7"/>
    <w:rsid w:val="00E10364"/>
  </w:style>
  <w:style w:type="paragraph" w:customStyle="1" w:styleId="95DE0451BCC0E149A25C3B33746FEE6F">
    <w:name w:val="95DE0451BCC0E149A25C3B33746FEE6F"/>
    <w:rsid w:val="00E10364"/>
  </w:style>
  <w:style w:type="paragraph" w:customStyle="1" w:styleId="93D9A1FBAA022C45A9D528189CF04F4C">
    <w:name w:val="93D9A1FBAA022C45A9D528189CF04F4C"/>
    <w:rsid w:val="00E1036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1F029A210FAC64BB935291E3E24CF7A">
    <w:name w:val="01F029A210FAC64BB935291E3E24CF7A"/>
    <w:rsid w:val="00E10364"/>
  </w:style>
  <w:style w:type="paragraph" w:customStyle="1" w:styleId="665F5FA5EEED8B4DBB0235B53304D6D7">
    <w:name w:val="665F5FA5EEED8B4DBB0235B53304D6D7"/>
    <w:rsid w:val="00E10364"/>
  </w:style>
  <w:style w:type="paragraph" w:customStyle="1" w:styleId="3BD82A0D46C031488BE1D7C090E6DE38">
    <w:name w:val="3BD82A0D46C031488BE1D7C090E6DE38"/>
    <w:rsid w:val="00E10364"/>
  </w:style>
  <w:style w:type="paragraph" w:customStyle="1" w:styleId="6A3C1313C9DB7A46B5C399860169ADA7">
    <w:name w:val="6A3C1313C9DB7A46B5C399860169ADA7"/>
    <w:rsid w:val="00E10364"/>
  </w:style>
  <w:style w:type="paragraph" w:customStyle="1" w:styleId="95DE0451BCC0E149A25C3B33746FEE6F">
    <w:name w:val="95DE0451BCC0E149A25C3B33746FEE6F"/>
    <w:rsid w:val="00E10364"/>
  </w:style>
  <w:style w:type="paragraph" w:customStyle="1" w:styleId="93D9A1FBAA022C45A9D528189CF04F4C">
    <w:name w:val="93D9A1FBAA022C45A9D528189CF04F4C"/>
    <w:rsid w:val="00E103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559D5-EBBA-2945-A32A-71694D03F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641</Words>
  <Characters>3915</Characters>
  <Application>Microsoft Macintosh Word</Application>
  <DocSecurity>0</DocSecurity>
  <Lines>32</Lines>
  <Paragraphs>9</Paragraphs>
  <ScaleCrop>false</ScaleCrop>
  <Company>Have Kommunikation</Company>
  <LinksUpToDate>false</LinksUpToDate>
  <CharactersWithSpaces>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Pishai Storgaard</cp:lastModifiedBy>
  <cp:revision>15</cp:revision>
  <dcterms:created xsi:type="dcterms:W3CDTF">2018-10-30T09:51:00Z</dcterms:created>
  <dcterms:modified xsi:type="dcterms:W3CDTF">2018-11-01T09:28:00Z</dcterms:modified>
</cp:coreProperties>
</file>