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7D602" w14:textId="578F655E" w:rsidR="00273614" w:rsidRPr="00303F06" w:rsidRDefault="00690A47" w:rsidP="00773046">
      <w:pPr>
        <w:spacing w:after="0" w:line="240" w:lineRule="auto"/>
        <w:contextualSpacing/>
        <w:jc w:val="right"/>
        <w:rPr>
          <w:rFonts w:cstheme="minorHAnsi"/>
        </w:rPr>
      </w:pPr>
      <w:r w:rsidRPr="00303F06">
        <w:rPr>
          <w:rFonts w:cstheme="minorHAnsi"/>
        </w:rPr>
        <w:t>Berlin</w:t>
      </w:r>
      <w:r w:rsidR="00007164" w:rsidRPr="00303F06">
        <w:rPr>
          <w:rFonts w:cstheme="minorHAnsi"/>
        </w:rPr>
        <w:t xml:space="preserve">, </w:t>
      </w:r>
      <w:r w:rsidR="00F67777">
        <w:rPr>
          <w:rFonts w:cstheme="minorHAnsi"/>
        </w:rPr>
        <w:t>2</w:t>
      </w:r>
      <w:r w:rsidR="00EE230F">
        <w:rPr>
          <w:rFonts w:cstheme="minorHAnsi"/>
        </w:rPr>
        <w:t>5</w:t>
      </w:r>
      <w:r w:rsidR="00F67777">
        <w:rPr>
          <w:rFonts w:cstheme="minorHAnsi"/>
        </w:rPr>
        <w:t>. September 2017</w:t>
      </w:r>
    </w:p>
    <w:p w14:paraId="10DA0131" w14:textId="77777777" w:rsidR="00D203F2" w:rsidRDefault="00D203F2" w:rsidP="00773046">
      <w:pPr>
        <w:spacing w:after="0" w:line="240" w:lineRule="auto"/>
        <w:ind w:left="57" w:right="-57"/>
        <w:contextualSpacing/>
        <w:jc w:val="both"/>
        <w:rPr>
          <w:rFonts w:cstheme="minorHAnsi"/>
          <w:b/>
        </w:rPr>
      </w:pPr>
    </w:p>
    <w:p w14:paraId="0D6F68B5" w14:textId="7C679B64" w:rsidR="008F2176" w:rsidRPr="003F30D0" w:rsidRDefault="008F2176" w:rsidP="008F2176">
      <w:pPr>
        <w:spacing w:after="0" w:line="240" w:lineRule="auto"/>
        <w:jc w:val="both"/>
        <w:rPr>
          <w:rFonts w:ascii="Arial" w:hAnsi="Arial" w:cs="Arial"/>
          <w:sz w:val="52"/>
          <w:szCs w:val="52"/>
        </w:rPr>
      </w:pPr>
      <w:r w:rsidRPr="003F30D0">
        <w:rPr>
          <w:rFonts w:ascii="Arial" w:hAnsi="Arial" w:cs="Arial"/>
          <w:sz w:val="52"/>
          <w:szCs w:val="52"/>
        </w:rPr>
        <w:t xml:space="preserve">Pressemitteilung </w:t>
      </w:r>
      <w:r>
        <w:rPr>
          <w:rFonts w:ascii="Arial" w:hAnsi="Arial" w:cs="Arial"/>
          <w:sz w:val="52"/>
          <w:szCs w:val="52"/>
        </w:rPr>
        <w:t>09</w:t>
      </w:r>
      <w:r>
        <w:rPr>
          <w:rFonts w:ascii="Arial" w:hAnsi="Arial" w:cs="Arial"/>
          <w:sz w:val="52"/>
          <w:szCs w:val="52"/>
        </w:rPr>
        <w:t>/2017</w:t>
      </w:r>
    </w:p>
    <w:p w14:paraId="286A3491" w14:textId="77777777" w:rsidR="008F2176" w:rsidRDefault="008F2176" w:rsidP="00773046">
      <w:pPr>
        <w:spacing w:after="0" w:line="240" w:lineRule="auto"/>
        <w:ind w:left="57" w:right="-57"/>
        <w:contextualSpacing/>
        <w:jc w:val="both"/>
        <w:rPr>
          <w:b/>
          <w:sz w:val="28"/>
          <w:szCs w:val="28"/>
        </w:rPr>
      </w:pPr>
    </w:p>
    <w:p w14:paraId="5AF2899A" w14:textId="77777777" w:rsidR="00E003D8" w:rsidRDefault="00E003D8" w:rsidP="0026773E">
      <w:pPr>
        <w:rPr>
          <w:b/>
          <w:sz w:val="28"/>
        </w:rPr>
      </w:pPr>
      <w:r>
        <w:rPr>
          <w:b/>
          <w:sz w:val="28"/>
        </w:rPr>
        <w:t>Börsentag Berlin</w:t>
      </w:r>
    </w:p>
    <w:p w14:paraId="6EA911C7" w14:textId="634B4DBF" w:rsidR="0026773E" w:rsidRPr="009C2031" w:rsidRDefault="00F67777" w:rsidP="0026773E">
      <w:pPr>
        <w:rPr>
          <w:b/>
          <w:sz w:val="32"/>
        </w:rPr>
      </w:pPr>
      <w:r>
        <w:rPr>
          <w:b/>
          <w:sz w:val="28"/>
        </w:rPr>
        <w:t>Deutschlands Finanzszene trifft sich in der Hauptstadt</w:t>
      </w:r>
    </w:p>
    <w:p w14:paraId="671BEF3C" w14:textId="46BE98EA" w:rsidR="0026773E" w:rsidRPr="00503592" w:rsidRDefault="00F67777" w:rsidP="0026773E">
      <w:pPr>
        <w:jc w:val="both"/>
        <w:rPr>
          <w:b/>
          <w:sz w:val="28"/>
        </w:rPr>
      </w:pPr>
      <w:r>
        <w:rPr>
          <w:b/>
          <w:sz w:val="24"/>
        </w:rPr>
        <w:t>Am 07</w:t>
      </w:r>
      <w:r w:rsidR="0026773E">
        <w:rPr>
          <w:b/>
          <w:sz w:val="24"/>
        </w:rPr>
        <w:t>. Oktober 201</w:t>
      </w:r>
      <w:r w:rsidR="00EE230F">
        <w:rPr>
          <w:b/>
          <w:sz w:val="24"/>
        </w:rPr>
        <w:t>7</w:t>
      </w:r>
      <w:r w:rsidR="009F0DEE">
        <w:rPr>
          <w:b/>
          <w:sz w:val="24"/>
        </w:rPr>
        <w:t xml:space="preserve"> trifft sich das </w:t>
      </w:r>
      <w:proofErr w:type="spellStart"/>
      <w:r w:rsidR="009F0DEE">
        <w:rPr>
          <w:b/>
          <w:sz w:val="24"/>
        </w:rPr>
        <w:t>Who´s</w:t>
      </w:r>
      <w:proofErr w:type="spellEnd"/>
      <w:r w:rsidR="009F0DEE">
        <w:rPr>
          <w:b/>
          <w:sz w:val="24"/>
        </w:rPr>
        <w:t xml:space="preserve"> </w:t>
      </w:r>
      <w:proofErr w:type="spellStart"/>
      <w:r w:rsidR="009F0DEE">
        <w:rPr>
          <w:b/>
          <w:sz w:val="24"/>
        </w:rPr>
        <w:t>who</w:t>
      </w:r>
      <w:proofErr w:type="spellEnd"/>
      <w:r w:rsidR="0026773E">
        <w:rPr>
          <w:b/>
          <w:sz w:val="24"/>
        </w:rPr>
        <w:t xml:space="preserve"> der</w:t>
      </w:r>
      <w:r w:rsidR="009C02F6">
        <w:rPr>
          <w:b/>
          <w:sz w:val="24"/>
        </w:rPr>
        <w:t xml:space="preserve"> deutschen</w:t>
      </w:r>
      <w:r w:rsidR="0026773E">
        <w:rPr>
          <w:b/>
          <w:sz w:val="24"/>
        </w:rPr>
        <w:t xml:space="preserve"> Finan</w:t>
      </w:r>
      <w:r w:rsidR="009C02F6">
        <w:rPr>
          <w:b/>
          <w:sz w:val="24"/>
        </w:rPr>
        <w:t>zszene auf dem Börsentag Berlin</w:t>
      </w:r>
      <w:r w:rsidR="0026773E">
        <w:rPr>
          <w:b/>
          <w:sz w:val="24"/>
        </w:rPr>
        <w:t xml:space="preserve">. </w:t>
      </w:r>
      <w:r w:rsidR="009C02F6">
        <w:rPr>
          <w:b/>
          <w:sz w:val="24"/>
        </w:rPr>
        <w:t>Auch in</w:t>
      </w:r>
      <w:r w:rsidR="0026773E">
        <w:rPr>
          <w:b/>
          <w:sz w:val="24"/>
        </w:rPr>
        <w:t xml:space="preserve"> diesem Jahr findet Berlins größte Finanzmesse wieder im Ludwig-Erhard-Haus im Herzen Berlins statt. Besucher dürfen sich auf ein breit gefächertes Vortragsangebot und spannende Aussteller freuen.</w:t>
      </w:r>
    </w:p>
    <w:p w14:paraId="35B5B906" w14:textId="7F2DA214" w:rsidR="0026773E" w:rsidRDefault="009C02F6" w:rsidP="0026773E">
      <w:pPr>
        <w:spacing w:line="240" w:lineRule="auto"/>
        <w:ind w:right="-57"/>
        <w:jc w:val="both"/>
        <w:rPr>
          <w:sz w:val="24"/>
        </w:rPr>
      </w:pPr>
      <w:r>
        <w:rPr>
          <w:sz w:val="24"/>
        </w:rPr>
        <w:t xml:space="preserve">Einer alten Börsenweisheit zufolge, ist der September genau die richtige Zeit, um wieder an den Börsen aktiv zu werden. </w:t>
      </w:r>
      <w:r w:rsidRPr="009C02F6">
        <w:rPr>
          <w:sz w:val="24"/>
          <w:lang w:val="en-US"/>
        </w:rPr>
        <w:t>„Sell in May and go away, but remember to come back in September“</w:t>
      </w:r>
      <w:r>
        <w:rPr>
          <w:sz w:val="24"/>
          <w:lang w:val="en-US"/>
        </w:rPr>
        <w:t xml:space="preserve">, </w:t>
      </w:r>
      <w:proofErr w:type="spellStart"/>
      <w:r>
        <w:rPr>
          <w:sz w:val="24"/>
          <w:lang w:val="en-US"/>
        </w:rPr>
        <w:t>lautet</w:t>
      </w:r>
      <w:proofErr w:type="spellEnd"/>
      <w:r>
        <w:rPr>
          <w:sz w:val="24"/>
          <w:lang w:val="en-US"/>
        </w:rPr>
        <w:t xml:space="preserve"> </w:t>
      </w:r>
      <w:proofErr w:type="spellStart"/>
      <w:r>
        <w:rPr>
          <w:sz w:val="24"/>
          <w:lang w:val="en-US"/>
        </w:rPr>
        <w:t>sie</w:t>
      </w:r>
      <w:proofErr w:type="spellEnd"/>
      <w:r>
        <w:rPr>
          <w:sz w:val="24"/>
          <w:lang w:val="en-US"/>
        </w:rPr>
        <w:t xml:space="preserve">. </w:t>
      </w:r>
      <w:r w:rsidRPr="002C299A">
        <w:rPr>
          <w:sz w:val="24"/>
        </w:rPr>
        <w:t xml:space="preserve">Doch keine Sorge: Auch wer sich erst Anfang Oktober </w:t>
      </w:r>
      <w:r w:rsidR="002C299A">
        <w:rPr>
          <w:sz w:val="24"/>
        </w:rPr>
        <w:t>mit dem Thema befassen möchte, liegt noch gut in der Zeit. Für sie – und natürlich alle anderen Anleger – bietet der Börsentag Berlin eine fantastische Gelegenheit, sich mit allen Facetten der Geldanlage zu befassen. Von Informationen für Einsteiger bis hin zu ausgefeilten Strategien für Börsenprofis, hält der Börsentag das richtige Programm für alle Finanzinteressierten bereit.</w:t>
      </w:r>
      <w:r w:rsidR="0026773E">
        <w:rPr>
          <w:sz w:val="24"/>
        </w:rPr>
        <w:t xml:space="preserve"> </w:t>
      </w:r>
    </w:p>
    <w:p w14:paraId="1787E80F" w14:textId="37F7E1E9" w:rsidR="0026773E" w:rsidRPr="00922D02" w:rsidRDefault="002C299A" w:rsidP="0026773E">
      <w:pPr>
        <w:spacing w:line="240" w:lineRule="auto"/>
        <w:ind w:right="-57"/>
        <w:jc w:val="both"/>
        <w:rPr>
          <w:rFonts w:cstheme="minorHAnsi"/>
          <w:sz w:val="28"/>
          <w:szCs w:val="24"/>
        </w:rPr>
      </w:pPr>
      <w:r>
        <w:rPr>
          <w:sz w:val="24"/>
        </w:rPr>
        <w:t>Rund</w:t>
      </w:r>
      <w:r w:rsidR="0026773E">
        <w:rPr>
          <w:sz w:val="24"/>
        </w:rPr>
        <w:t xml:space="preserve"> </w:t>
      </w:r>
      <w:r>
        <w:rPr>
          <w:sz w:val="24"/>
        </w:rPr>
        <w:t>7</w:t>
      </w:r>
      <w:r w:rsidR="0026773E">
        <w:rPr>
          <w:sz w:val="24"/>
        </w:rPr>
        <w:t xml:space="preserve">0 </w:t>
      </w:r>
      <w:r>
        <w:rPr>
          <w:sz w:val="24"/>
        </w:rPr>
        <w:t>renommierte Aussteller</w:t>
      </w:r>
      <w:r w:rsidR="0026773E">
        <w:rPr>
          <w:sz w:val="24"/>
        </w:rPr>
        <w:t xml:space="preserve"> </w:t>
      </w:r>
      <w:r>
        <w:rPr>
          <w:sz w:val="24"/>
        </w:rPr>
        <w:t>zeigen</w:t>
      </w:r>
      <w:r w:rsidR="0026773E">
        <w:rPr>
          <w:sz w:val="24"/>
        </w:rPr>
        <w:t xml:space="preserve"> den Besuchern </w:t>
      </w:r>
      <w:r>
        <w:rPr>
          <w:sz w:val="24"/>
        </w:rPr>
        <w:t>die neusten Trends und Produkte rund um das Thema Geldanlage. Wie immer gibt es auch 2017 außerdem ein s</w:t>
      </w:r>
      <w:r w:rsidR="0026773E">
        <w:rPr>
          <w:sz w:val="24"/>
          <w:szCs w:val="24"/>
        </w:rPr>
        <w:t>pannend</w:t>
      </w:r>
      <w:bookmarkStart w:id="0" w:name="_GoBack"/>
      <w:bookmarkEnd w:id="0"/>
      <w:r>
        <w:rPr>
          <w:sz w:val="24"/>
          <w:szCs w:val="24"/>
        </w:rPr>
        <w:t>e Rahmenprogramm mit</w:t>
      </w:r>
      <w:r w:rsidR="0026773E">
        <w:rPr>
          <w:sz w:val="24"/>
          <w:szCs w:val="24"/>
        </w:rPr>
        <w:t xml:space="preserve"> </w:t>
      </w:r>
      <w:r w:rsidR="0026773E">
        <w:rPr>
          <w:rFonts w:cstheme="minorHAnsi"/>
          <w:sz w:val="24"/>
          <w:szCs w:val="24"/>
        </w:rPr>
        <w:t>Podiumsdiskussionen und Vorträge</w:t>
      </w:r>
      <w:r>
        <w:rPr>
          <w:rFonts w:cstheme="minorHAnsi"/>
          <w:sz w:val="24"/>
          <w:szCs w:val="24"/>
        </w:rPr>
        <w:t>n.</w:t>
      </w:r>
      <w:r w:rsidR="0026773E">
        <w:rPr>
          <w:rFonts w:cstheme="minorHAnsi"/>
          <w:sz w:val="24"/>
          <w:szCs w:val="24"/>
        </w:rPr>
        <w:t xml:space="preserve"> </w:t>
      </w:r>
      <w:r>
        <w:rPr>
          <w:rFonts w:cstheme="minorHAnsi"/>
          <w:sz w:val="24"/>
          <w:szCs w:val="24"/>
        </w:rPr>
        <w:t xml:space="preserve">So bietet sich die einmalige </w:t>
      </w:r>
      <w:r w:rsidR="0026773E">
        <w:rPr>
          <w:rFonts w:cstheme="minorHAnsi"/>
          <w:sz w:val="24"/>
          <w:szCs w:val="24"/>
        </w:rPr>
        <w:t xml:space="preserve">Gelegenheit, interessante Einblicke </w:t>
      </w:r>
      <w:r>
        <w:rPr>
          <w:rFonts w:cstheme="minorHAnsi"/>
          <w:sz w:val="24"/>
          <w:szCs w:val="24"/>
        </w:rPr>
        <w:t xml:space="preserve">direkt aus erster Hand </w:t>
      </w:r>
      <w:r w:rsidR="0026773E">
        <w:rPr>
          <w:rFonts w:cstheme="minorHAnsi"/>
          <w:sz w:val="24"/>
          <w:szCs w:val="24"/>
        </w:rPr>
        <w:t xml:space="preserve">von Branchenkennern zu gewinnen. </w:t>
      </w:r>
      <w:r>
        <w:rPr>
          <w:sz w:val="24"/>
        </w:rPr>
        <w:t xml:space="preserve">Wie bereits im vergangenen Jahr findet die Messe auch heuer wieder im Ludwig-Erhard-Haus in der Nähe des Kurfürstenddamm statt. </w:t>
      </w:r>
    </w:p>
    <w:p w14:paraId="53DE48DC" w14:textId="5101124E" w:rsidR="0026773E" w:rsidRDefault="0026773E" w:rsidP="0026773E">
      <w:pPr>
        <w:spacing w:line="240" w:lineRule="auto"/>
        <w:ind w:right="-57"/>
        <w:jc w:val="both"/>
        <w:rPr>
          <w:rFonts w:cstheme="minorHAnsi"/>
          <w:sz w:val="24"/>
          <w:szCs w:val="24"/>
        </w:rPr>
      </w:pPr>
      <w:r>
        <w:rPr>
          <w:rFonts w:cstheme="minorHAnsi"/>
          <w:sz w:val="24"/>
          <w:szCs w:val="24"/>
        </w:rPr>
        <w:t>„</w:t>
      </w:r>
      <w:r w:rsidR="003366AF">
        <w:rPr>
          <w:rFonts w:cstheme="minorHAnsi"/>
          <w:sz w:val="24"/>
          <w:szCs w:val="24"/>
        </w:rPr>
        <w:t>Für uns als Veranstalter ist der Börsentag Berlin bereits jetzt ein Erfolg: Wir konnten auch in diesem Jahr ein breites Spektrum an Ausstellern gewinnen und bieten unseren Besuchern so einen umfassenden Überblick über alle wichtigen Facetten der Themen Finanzen und Geldanlage.</w:t>
      </w:r>
      <w:r>
        <w:rPr>
          <w:rFonts w:cstheme="minorHAnsi"/>
          <w:sz w:val="24"/>
          <w:szCs w:val="24"/>
        </w:rPr>
        <w:t xml:space="preserve">“, erklärt </w:t>
      </w:r>
      <w:r>
        <w:rPr>
          <w:rFonts w:cstheme="minorHAnsi"/>
          <w:sz w:val="24"/>
        </w:rPr>
        <w:t xml:space="preserve">Dirk </w:t>
      </w:r>
      <w:proofErr w:type="spellStart"/>
      <w:r>
        <w:rPr>
          <w:rFonts w:cstheme="minorHAnsi"/>
          <w:sz w:val="24"/>
        </w:rPr>
        <w:t>Mahnert</w:t>
      </w:r>
      <w:proofErr w:type="spellEnd"/>
      <w:r w:rsidRPr="009C2031">
        <w:rPr>
          <w:rFonts w:cstheme="minorHAnsi"/>
          <w:sz w:val="24"/>
        </w:rPr>
        <w:t xml:space="preserve">, Geschäftsführer </w:t>
      </w:r>
      <w:r>
        <w:rPr>
          <w:rFonts w:cstheme="minorHAnsi"/>
          <w:sz w:val="24"/>
        </w:rPr>
        <w:t xml:space="preserve">von B2MS </w:t>
      </w:r>
      <w:r w:rsidRPr="009C2031">
        <w:rPr>
          <w:rFonts w:cstheme="minorHAnsi"/>
          <w:sz w:val="24"/>
        </w:rPr>
        <w:t>und Mitveran</w:t>
      </w:r>
      <w:r>
        <w:rPr>
          <w:rFonts w:cstheme="minorHAnsi"/>
          <w:sz w:val="24"/>
        </w:rPr>
        <w:t xml:space="preserve">stalter des Berliner Börsentags. Kent Gaertner, Geschäftsführer </w:t>
      </w:r>
      <w:r w:rsidRPr="009C2031">
        <w:rPr>
          <w:rFonts w:cstheme="minorHAnsi"/>
          <w:sz w:val="24"/>
        </w:rPr>
        <w:t>der Quadriga Communication GmbH</w:t>
      </w:r>
      <w:r>
        <w:rPr>
          <w:rFonts w:cstheme="minorHAnsi"/>
          <w:sz w:val="24"/>
        </w:rPr>
        <w:t>,</w:t>
      </w:r>
      <w:r w:rsidRPr="009C2031">
        <w:rPr>
          <w:rFonts w:cstheme="minorHAnsi"/>
          <w:sz w:val="24"/>
        </w:rPr>
        <w:t xml:space="preserve"> </w:t>
      </w:r>
      <w:r>
        <w:rPr>
          <w:rFonts w:cstheme="minorHAnsi"/>
          <w:sz w:val="24"/>
        </w:rPr>
        <w:t>fügt hinzu: „</w:t>
      </w:r>
      <w:r w:rsidR="003366AF">
        <w:rPr>
          <w:rFonts w:cstheme="minorHAnsi"/>
          <w:sz w:val="24"/>
          <w:szCs w:val="24"/>
        </w:rPr>
        <w:t>2017 ist auch für Anleger ein spannendes Jahr, denn die Politik hat immer auch Auswirkungen auf die Finanzmärkte. Die USA haben seit Anfang des Jahres einen neuen Präsidenten und auch in Deutschland stehen Veränderungen in der Regierung an. Daraus ergibt sich natürlich ein gestiegenes Informationsbedürfnis</w:t>
      </w:r>
      <w:r w:rsidR="003366AF">
        <w:rPr>
          <w:rFonts w:cstheme="minorHAnsi"/>
          <w:sz w:val="24"/>
        </w:rPr>
        <w:t>.</w:t>
      </w:r>
      <w:r w:rsidR="00280C0E">
        <w:rPr>
          <w:rFonts w:cstheme="minorHAnsi"/>
          <w:sz w:val="24"/>
        </w:rPr>
        <w:t xml:space="preserve"> Mit unserem vielfältigen Angebot an Ausstellern und Vorträgen, tragen wir dem Rechnung</w:t>
      </w:r>
      <w:r>
        <w:rPr>
          <w:rFonts w:cstheme="minorHAnsi"/>
          <w:sz w:val="24"/>
        </w:rPr>
        <w:t>.“</w:t>
      </w:r>
    </w:p>
    <w:p w14:paraId="119E0FB8" w14:textId="517560C6" w:rsidR="0026773E" w:rsidRPr="00FB7468" w:rsidRDefault="0026773E" w:rsidP="0026773E">
      <w:pPr>
        <w:spacing w:line="240" w:lineRule="auto"/>
        <w:ind w:right="-57"/>
        <w:jc w:val="both"/>
        <w:rPr>
          <w:rFonts w:cstheme="minorHAnsi"/>
          <w:sz w:val="24"/>
          <w:szCs w:val="24"/>
        </w:rPr>
      </w:pPr>
      <w:r>
        <w:rPr>
          <w:rFonts w:cstheme="minorHAnsi"/>
          <w:sz w:val="24"/>
          <w:szCs w:val="24"/>
        </w:rPr>
        <w:t>Die Palette an Ausstellern des Börsentags Berlin 201</w:t>
      </w:r>
      <w:r w:rsidR="00280C0E">
        <w:rPr>
          <w:rFonts w:cstheme="minorHAnsi"/>
          <w:sz w:val="24"/>
          <w:szCs w:val="24"/>
        </w:rPr>
        <w:t>7</w:t>
      </w:r>
      <w:r>
        <w:rPr>
          <w:rFonts w:cstheme="minorHAnsi"/>
          <w:sz w:val="24"/>
          <w:szCs w:val="24"/>
        </w:rPr>
        <w:t xml:space="preserve"> reicht von Banken wie</w:t>
      </w:r>
      <w:r w:rsidR="00280C0E">
        <w:rPr>
          <w:rFonts w:cstheme="minorHAnsi"/>
          <w:sz w:val="24"/>
          <w:szCs w:val="24"/>
        </w:rPr>
        <w:t xml:space="preserve"> der</w:t>
      </w:r>
      <w:r>
        <w:rPr>
          <w:rFonts w:cstheme="minorHAnsi"/>
          <w:sz w:val="24"/>
          <w:szCs w:val="24"/>
        </w:rPr>
        <w:t xml:space="preserve"> </w:t>
      </w:r>
      <w:r w:rsidR="00534E4A">
        <w:rPr>
          <w:rFonts w:cstheme="minorHAnsi"/>
          <w:sz w:val="24"/>
          <w:szCs w:val="24"/>
        </w:rPr>
        <w:t>C</w:t>
      </w:r>
      <w:r w:rsidR="00280C0E">
        <w:rPr>
          <w:rFonts w:cstheme="minorHAnsi"/>
          <w:sz w:val="24"/>
          <w:szCs w:val="24"/>
        </w:rPr>
        <w:t xml:space="preserve">onsorsbank </w:t>
      </w:r>
      <w:r>
        <w:rPr>
          <w:rFonts w:cstheme="minorHAnsi"/>
          <w:sz w:val="24"/>
          <w:szCs w:val="24"/>
        </w:rPr>
        <w:t xml:space="preserve">und </w:t>
      </w:r>
      <w:r w:rsidR="00280C0E">
        <w:rPr>
          <w:rFonts w:cstheme="minorHAnsi"/>
          <w:sz w:val="24"/>
          <w:szCs w:val="24"/>
        </w:rPr>
        <w:t xml:space="preserve">der </w:t>
      </w:r>
      <w:r>
        <w:rPr>
          <w:rFonts w:cstheme="minorHAnsi"/>
          <w:sz w:val="24"/>
          <w:szCs w:val="24"/>
        </w:rPr>
        <w:t xml:space="preserve">Commerzbank über Broker wie LYNX und Admiral </w:t>
      </w:r>
      <w:proofErr w:type="spellStart"/>
      <w:r>
        <w:rPr>
          <w:rFonts w:cstheme="minorHAnsi"/>
          <w:sz w:val="24"/>
          <w:szCs w:val="24"/>
        </w:rPr>
        <w:t>Markets</w:t>
      </w:r>
      <w:proofErr w:type="spellEnd"/>
      <w:r>
        <w:rPr>
          <w:rFonts w:cstheme="minorHAnsi"/>
          <w:sz w:val="24"/>
          <w:szCs w:val="24"/>
        </w:rPr>
        <w:t xml:space="preserve"> bis hin zu Finanzmedien wie „Der Aktionär“, Euro am Sonntag</w:t>
      </w:r>
      <w:r w:rsidR="0092388D">
        <w:rPr>
          <w:rFonts w:cstheme="minorHAnsi"/>
          <w:sz w:val="24"/>
          <w:szCs w:val="24"/>
        </w:rPr>
        <w:t xml:space="preserve"> oder </w:t>
      </w:r>
      <w:proofErr w:type="spellStart"/>
      <w:r w:rsidR="0092388D">
        <w:rPr>
          <w:rFonts w:cstheme="minorHAnsi"/>
          <w:sz w:val="24"/>
          <w:szCs w:val="24"/>
        </w:rPr>
        <w:t>wallstreet:o</w:t>
      </w:r>
      <w:r w:rsidR="00280C0E">
        <w:rPr>
          <w:rFonts w:cstheme="minorHAnsi"/>
          <w:sz w:val="24"/>
          <w:szCs w:val="24"/>
        </w:rPr>
        <w:t>nline</w:t>
      </w:r>
      <w:proofErr w:type="spellEnd"/>
      <w:r>
        <w:rPr>
          <w:rFonts w:cstheme="minorHAnsi"/>
          <w:sz w:val="24"/>
          <w:szCs w:val="24"/>
        </w:rPr>
        <w:t xml:space="preserve">. Neben der Messe stehen den Besuchern wie bereits in den vergangenen Jahren mehr als 50 Vorträge offen. Auch hier decken die Themengebiete die gesamte Bandbreite ab: Von neuartigen </w:t>
      </w:r>
      <w:r>
        <w:rPr>
          <w:rFonts w:cstheme="minorHAnsi"/>
          <w:sz w:val="24"/>
          <w:szCs w:val="24"/>
        </w:rPr>
        <w:lastRenderedPageBreak/>
        <w:t>Geldanlagemöglichkeiten über den Handel mit Gold bis hin zu Aktiengeschäften und Festgeldkonten.</w:t>
      </w:r>
    </w:p>
    <w:p w14:paraId="77CDB99E" w14:textId="402B31E9" w:rsidR="0026773E" w:rsidRPr="00C74988" w:rsidRDefault="0026773E" w:rsidP="0026773E">
      <w:pPr>
        <w:spacing w:line="240" w:lineRule="auto"/>
        <w:ind w:right="-57"/>
        <w:jc w:val="both"/>
        <w:rPr>
          <w:rFonts w:cstheme="minorHAnsi"/>
          <w:sz w:val="24"/>
        </w:rPr>
      </w:pPr>
      <w:r w:rsidRPr="00C74988">
        <w:rPr>
          <w:rFonts w:cstheme="minorHAnsi"/>
          <w:sz w:val="24"/>
        </w:rPr>
        <w:t xml:space="preserve">Der Börsentag </w:t>
      </w:r>
      <w:r w:rsidR="00280C0E">
        <w:rPr>
          <w:rFonts w:cstheme="minorHAnsi"/>
          <w:sz w:val="24"/>
        </w:rPr>
        <w:t>Berlin 2017</w:t>
      </w:r>
      <w:r>
        <w:rPr>
          <w:rFonts w:cstheme="minorHAnsi"/>
          <w:sz w:val="24"/>
        </w:rPr>
        <w:t xml:space="preserve"> </w:t>
      </w:r>
      <w:r w:rsidRPr="00C74988">
        <w:rPr>
          <w:rFonts w:cstheme="minorHAnsi"/>
          <w:sz w:val="24"/>
        </w:rPr>
        <w:t>findet</w:t>
      </w:r>
      <w:r>
        <w:rPr>
          <w:rFonts w:cstheme="minorHAnsi"/>
          <w:sz w:val="24"/>
        </w:rPr>
        <w:t xml:space="preserve"> im Ludwig-Erhard-Haus (</w:t>
      </w:r>
      <w:r w:rsidRPr="00154377">
        <w:rPr>
          <w:rFonts w:cstheme="minorHAnsi"/>
          <w:sz w:val="24"/>
        </w:rPr>
        <w:t>Fasanenstraße 85, 10623 Berlin</w:t>
      </w:r>
      <w:r>
        <w:rPr>
          <w:rFonts w:cstheme="minorHAnsi"/>
          <w:sz w:val="24"/>
        </w:rPr>
        <w:t xml:space="preserve">) </w:t>
      </w:r>
      <w:r w:rsidR="00280C0E">
        <w:rPr>
          <w:rFonts w:cstheme="minorHAnsi"/>
          <w:sz w:val="24"/>
        </w:rPr>
        <w:t>in fußläufiger Entfernung</w:t>
      </w:r>
      <w:r>
        <w:rPr>
          <w:rFonts w:cstheme="minorHAnsi"/>
          <w:sz w:val="24"/>
        </w:rPr>
        <w:t xml:space="preserve"> zum Kurfürstendamm und zum Bahnhof Zoologischer Garten</w:t>
      </w:r>
      <w:r w:rsidRPr="00C74988">
        <w:rPr>
          <w:rFonts w:cstheme="minorHAnsi"/>
          <w:sz w:val="24"/>
        </w:rPr>
        <w:t xml:space="preserve"> statt. Ab 9.30 Uhr sind die Türen geöffnet. Um 17.00 Uhr endet die Veranstaltung. Der Eintritt zum Börsentag ist </w:t>
      </w:r>
      <w:r>
        <w:rPr>
          <w:rFonts w:cstheme="minorHAnsi"/>
          <w:sz w:val="24"/>
        </w:rPr>
        <w:t xml:space="preserve">wie immer </w:t>
      </w:r>
      <w:r w:rsidRPr="00C74988">
        <w:rPr>
          <w:rFonts w:cstheme="minorHAnsi"/>
          <w:sz w:val="24"/>
        </w:rPr>
        <w:t>frei</w:t>
      </w:r>
      <w:r>
        <w:rPr>
          <w:rFonts w:cstheme="minorHAnsi"/>
          <w:sz w:val="24"/>
        </w:rPr>
        <w:t>, eine Anmeldung</w:t>
      </w:r>
      <w:r w:rsidR="00280C0E">
        <w:rPr>
          <w:rFonts w:cstheme="minorHAnsi"/>
          <w:sz w:val="24"/>
        </w:rPr>
        <w:t xml:space="preserve"> über die Homepage ist</w:t>
      </w:r>
      <w:r>
        <w:rPr>
          <w:rFonts w:cstheme="minorHAnsi"/>
          <w:sz w:val="24"/>
        </w:rPr>
        <w:t xml:space="preserve"> jedoch erforderlich.</w:t>
      </w:r>
    </w:p>
    <w:p w14:paraId="2A56CFF2" w14:textId="77777777" w:rsidR="00136319" w:rsidRPr="0026773E" w:rsidRDefault="0026773E" w:rsidP="0026773E">
      <w:pPr>
        <w:ind w:right="-57"/>
        <w:jc w:val="both"/>
        <w:rPr>
          <w:rFonts w:cstheme="minorHAnsi"/>
          <w:sz w:val="24"/>
        </w:rPr>
      </w:pPr>
      <w:r w:rsidRPr="00C74988">
        <w:rPr>
          <w:rFonts w:cstheme="minorHAnsi"/>
          <w:sz w:val="24"/>
        </w:rPr>
        <w:t xml:space="preserve">Weitere Informationen sind unter </w:t>
      </w:r>
      <w:hyperlink r:id="rId6" w:history="1">
        <w:r w:rsidRPr="00C74988">
          <w:rPr>
            <w:rStyle w:val="Hyperlink"/>
            <w:rFonts w:cstheme="minorHAnsi"/>
            <w:sz w:val="24"/>
          </w:rPr>
          <w:t>http://www.boersentag-berlin.de</w:t>
        </w:r>
      </w:hyperlink>
      <w:r w:rsidRPr="00C74988">
        <w:rPr>
          <w:rFonts w:cstheme="minorHAnsi"/>
          <w:sz w:val="24"/>
        </w:rPr>
        <w:t xml:space="preserve"> verfügbar.</w:t>
      </w:r>
    </w:p>
    <w:p w14:paraId="5F743FF8" w14:textId="77777777" w:rsidR="00136319" w:rsidRDefault="00136319" w:rsidP="00007164">
      <w:pPr>
        <w:spacing w:line="240" w:lineRule="auto"/>
        <w:ind w:left="57" w:right="-57"/>
        <w:jc w:val="both"/>
        <w:rPr>
          <w:rFonts w:cstheme="minorHAnsi"/>
          <w:b/>
          <w:sz w:val="24"/>
          <w:szCs w:val="24"/>
        </w:rPr>
      </w:pPr>
    </w:p>
    <w:p w14:paraId="09C6EAC2" w14:textId="77777777" w:rsidR="00007164" w:rsidRPr="00007164" w:rsidRDefault="00007164" w:rsidP="0026773E">
      <w:pPr>
        <w:spacing w:line="240" w:lineRule="auto"/>
        <w:ind w:right="-57"/>
        <w:jc w:val="both"/>
        <w:rPr>
          <w:rFonts w:cstheme="minorHAnsi"/>
          <w:b/>
          <w:sz w:val="24"/>
          <w:szCs w:val="24"/>
        </w:rPr>
      </w:pPr>
      <w:r w:rsidRPr="00007164">
        <w:rPr>
          <w:rFonts w:cstheme="minorHAnsi"/>
          <w:b/>
          <w:sz w:val="24"/>
          <w:szCs w:val="24"/>
        </w:rPr>
        <w:t>Über die Quadriga Communication GmbH</w:t>
      </w:r>
    </w:p>
    <w:p w14:paraId="2F28C9E7" w14:textId="77777777" w:rsidR="00007164" w:rsidRDefault="00007164" w:rsidP="00007164">
      <w:pPr>
        <w:spacing w:line="240" w:lineRule="auto"/>
        <w:ind w:left="57" w:right="-57"/>
        <w:jc w:val="both"/>
        <w:rPr>
          <w:rFonts w:cstheme="minorHAnsi"/>
          <w:sz w:val="24"/>
          <w:szCs w:val="24"/>
        </w:rPr>
      </w:pPr>
      <w:r w:rsidRPr="00007164">
        <w:rPr>
          <w:rFonts w:cstheme="minorHAnsi"/>
          <w:sz w:val="24"/>
          <w:szCs w:val="24"/>
        </w:rPr>
        <w:t xml:space="preserve">Die Quadriga Communication GmbH ist eine renommierte </w:t>
      </w:r>
      <w:r w:rsidR="00360546">
        <w:rPr>
          <w:rFonts w:cstheme="minorHAnsi"/>
          <w:sz w:val="24"/>
          <w:szCs w:val="24"/>
        </w:rPr>
        <w:t>Agentur für Finanzkommunikation</w:t>
      </w:r>
      <w:r w:rsidRPr="00007164">
        <w:rPr>
          <w:rFonts w:cstheme="minorHAnsi"/>
          <w:sz w:val="24"/>
          <w:szCs w:val="24"/>
        </w:rPr>
        <w:t xml:space="preserve"> mit Sitz in der Hauptstadt Berlin. Sie bietet kompetente, hochwertige und zi</w:t>
      </w:r>
      <w:r w:rsidR="00360546">
        <w:rPr>
          <w:rFonts w:cstheme="minorHAnsi"/>
          <w:sz w:val="24"/>
          <w:szCs w:val="24"/>
        </w:rPr>
        <w:t>elorientierte Beratung rund um die Themen</w:t>
      </w:r>
      <w:r w:rsidR="00C717C4">
        <w:rPr>
          <w:rFonts w:cstheme="minorHAnsi"/>
          <w:sz w:val="24"/>
          <w:szCs w:val="24"/>
        </w:rPr>
        <w:t xml:space="preserve"> Öffentlichkeitsarbeit, </w:t>
      </w:r>
      <w:r w:rsidR="00BD6134">
        <w:rPr>
          <w:rFonts w:cstheme="minorHAnsi"/>
          <w:sz w:val="24"/>
          <w:szCs w:val="24"/>
        </w:rPr>
        <w:t>Produkt- und Vertriebskommunikation</w:t>
      </w:r>
      <w:r w:rsidR="00602BD0">
        <w:rPr>
          <w:rFonts w:cstheme="minorHAnsi"/>
          <w:sz w:val="24"/>
          <w:szCs w:val="24"/>
        </w:rPr>
        <w:t>,</w:t>
      </w:r>
      <w:r w:rsidR="00BD6134">
        <w:rPr>
          <w:rFonts w:cstheme="minorHAnsi"/>
          <w:sz w:val="24"/>
          <w:szCs w:val="24"/>
        </w:rPr>
        <w:t xml:space="preserve"> </w:t>
      </w:r>
      <w:r w:rsidR="00602BD0">
        <w:rPr>
          <w:rFonts w:cstheme="minorHAnsi"/>
          <w:sz w:val="24"/>
          <w:szCs w:val="24"/>
        </w:rPr>
        <w:t xml:space="preserve">Markenkommunikation sowie </w:t>
      </w:r>
      <w:r w:rsidRPr="00007164">
        <w:rPr>
          <w:rFonts w:cstheme="minorHAnsi"/>
          <w:sz w:val="24"/>
          <w:szCs w:val="24"/>
        </w:rPr>
        <w:t>Eventmanagement. Ihre Mitarbeiter decken unterschiedliche Kompetenzbereiche ab und verfügen neben langjähriger beruflicher Erfahrung in ihren jeweiligen Fachgebieten über ein hohes Maß an Leistungsbereitschaft, Zuverlässigkeit und Loyalität. Zahlreiche namhafte Unternehmen aus der Finanz- und Verlagsbranche schenken der Quadriga Communication GmbH ihr Vertrauen.</w:t>
      </w:r>
    </w:p>
    <w:p w14:paraId="4AD669F3" w14:textId="77777777" w:rsidR="00B02542" w:rsidRPr="00007164" w:rsidRDefault="00B02542" w:rsidP="00007164">
      <w:pPr>
        <w:spacing w:line="240" w:lineRule="auto"/>
        <w:ind w:left="57" w:right="-57"/>
        <w:jc w:val="both"/>
        <w:rPr>
          <w:rFonts w:cstheme="minorHAnsi"/>
          <w:sz w:val="24"/>
          <w:szCs w:val="24"/>
        </w:rPr>
      </w:pPr>
    </w:p>
    <w:p w14:paraId="1EAB709D" w14:textId="77777777" w:rsidR="00007164" w:rsidRPr="00007164" w:rsidRDefault="00007164" w:rsidP="00007164">
      <w:pPr>
        <w:spacing w:line="240" w:lineRule="auto"/>
        <w:ind w:left="57" w:right="-57"/>
        <w:jc w:val="both"/>
        <w:rPr>
          <w:rFonts w:cstheme="minorHAnsi"/>
          <w:b/>
          <w:sz w:val="24"/>
          <w:szCs w:val="24"/>
        </w:rPr>
      </w:pPr>
      <w:r w:rsidRPr="00007164">
        <w:rPr>
          <w:rFonts w:cstheme="minorHAnsi"/>
          <w:b/>
          <w:sz w:val="24"/>
          <w:szCs w:val="24"/>
        </w:rPr>
        <w:t>Über die B2MS GmbH</w:t>
      </w:r>
    </w:p>
    <w:p w14:paraId="320BE8A4" w14:textId="77777777" w:rsidR="00007164" w:rsidRDefault="00007164" w:rsidP="00007164">
      <w:pPr>
        <w:spacing w:line="240" w:lineRule="auto"/>
        <w:ind w:left="57" w:right="-57"/>
        <w:jc w:val="both"/>
        <w:rPr>
          <w:rFonts w:cstheme="minorHAnsi"/>
          <w:sz w:val="24"/>
          <w:szCs w:val="24"/>
        </w:rPr>
      </w:pPr>
      <w:r w:rsidRPr="00007164">
        <w:rPr>
          <w:rFonts w:cstheme="minorHAnsi"/>
          <w:sz w:val="24"/>
          <w:szCs w:val="24"/>
        </w:rPr>
        <w:t>B2MS verwirklicht deutschlandweit Events für erklärungsbedürftige Produkte. Die Veranstaltungen begeistern und informieren. Dafür schafft B2MS Begegnungsräume, in denen besondere Momente zugleich das Herz und den Verstand der Kunden erreichen. Im intensiven Wettbewerb sichert dies den nachhaltigen Erfolg von Unternehmen und Produkten.</w:t>
      </w:r>
    </w:p>
    <w:p w14:paraId="0DE89880" w14:textId="77777777" w:rsidR="00B02542" w:rsidRPr="00007164" w:rsidRDefault="00B02542" w:rsidP="00007164">
      <w:pPr>
        <w:spacing w:line="240" w:lineRule="auto"/>
        <w:ind w:left="57" w:right="-57"/>
        <w:jc w:val="both"/>
        <w:rPr>
          <w:rFonts w:cstheme="minorHAnsi"/>
          <w:sz w:val="24"/>
          <w:szCs w:val="24"/>
        </w:rPr>
      </w:pPr>
    </w:p>
    <w:p w14:paraId="2F2F0D77" w14:textId="77777777" w:rsidR="00007164" w:rsidRPr="00007164" w:rsidRDefault="00007164" w:rsidP="00007164">
      <w:pPr>
        <w:spacing w:line="240" w:lineRule="auto"/>
        <w:ind w:left="57" w:right="-57"/>
        <w:jc w:val="both"/>
        <w:rPr>
          <w:rFonts w:cstheme="minorHAnsi"/>
          <w:b/>
          <w:sz w:val="24"/>
          <w:szCs w:val="24"/>
        </w:rPr>
      </w:pPr>
      <w:r w:rsidRPr="00007164">
        <w:rPr>
          <w:rFonts w:cstheme="minorHAnsi"/>
          <w:b/>
          <w:sz w:val="24"/>
          <w:szCs w:val="24"/>
        </w:rPr>
        <w:t>Pressekontakt</w:t>
      </w:r>
    </w:p>
    <w:p w14:paraId="3B245317" w14:textId="77777777" w:rsidR="00007164" w:rsidRPr="00007164" w:rsidRDefault="00007164" w:rsidP="00007164">
      <w:pPr>
        <w:spacing w:after="0" w:line="240" w:lineRule="auto"/>
        <w:ind w:left="57" w:right="-57"/>
        <w:contextualSpacing/>
        <w:jc w:val="both"/>
        <w:rPr>
          <w:rFonts w:cstheme="minorHAnsi"/>
          <w:sz w:val="24"/>
          <w:szCs w:val="24"/>
        </w:rPr>
      </w:pPr>
      <w:r w:rsidRPr="00007164">
        <w:rPr>
          <w:rFonts w:cstheme="minorHAnsi"/>
          <w:sz w:val="24"/>
          <w:szCs w:val="24"/>
        </w:rPr>
        <w:t>Kent Gaertner</w:t>
      </w:r>
    </w:p>
    <w:p w14:paraId="7B94706B" w14:textId="77777777" w:rsidR="00007164" w:rsidRPr="00007164" w:rsidRDefault="00007164" w:rsidP="00007164">
      <w:pPr>
        <w:spacing w:after="0" w:line="240" w:lineRule="auto"/>
        <w:ind w:left="57" w:right="-57"/>
        <w:contextualSpacing/>
        <w:jc w:val="both"/>
        <w:rPr>
          <w:rFonts w:cstheme="minorHAnsi"/>
          <w:sz w:val="24"/>
          <w:szCs w:val="24"/>
        </w:rPr>
      </w:pPr>
      <w:r w:rsidRPr="00007164">
        <w:rPr>
          <w:rFonts w:cstheme="minorHAnsi"/>
          <w:sz w:val="24"/>
          <w:szCs w:val="24"/>
        </w:rPr>
        <w:t xml:space="preserve">Quadriga Communication </w:t>
      </w:r>
      <w:r w:rsidR="000A05D5">
        <w:rPr>
          <w:rFonts w:cstheme="minorHAnsi"/>
          <w:sz w:val="24"/>
          <w:szCs w:val="24"/>
        </w:rPr>
        <w:t xml:space="preserve">GmbH </w:t>
      </w:r>
    </w:p>
    <w:p w14:paraId="08A9BBA0" w14:textId="77777777" w:rsidR="00007164" w:rsidRPr="00007164" w:rsidRDefault="00007164" w:rsidP="00007164">
      <w:pPr>
        <w:spacing w:after="0" w:line="240" w:lineRule="auto"/>
        <w:ind w:left="57" w:right="-57"/>
        <w:contextualSpacing/>
        <w:jc w:val="both"/>
        <w:rPr>
          <w:rFonts w:cstheme="minorHAnsi"/>
          <w:sz w:val="24"/>
          <w:szCs w:val="24"/>
        </w:rPr>
      </w:pPr>
      <w:r w:rsidRPr="00007164">
        <w:rPr>
          <w:rFonts w:cstheme="minorHAnsi"/>
          <w:sz w:val="24"/>
          <w:szCs w:val="24"/>
        </w:rPr>
        <w:t xml:space="preserve">Potsdamer Platz 5 </w:t>
      </w:r>
    </w:p>
    <w:p w14:paraId="728F9B40" w14:textId="77777777" w:rsidR="00007164" w:rsidRPr="00007164" w:rsidRDefault="00007164" w:rsidP="00007164">
      <w:pPr>
        <w:spacing w:after="0" w:line="240" w:lineRule="auto"/>
        <w:ind w:left="57" w:right="-57"/>
        <w:contextualSpacing/>
        <w:jc w:val="both"/>
        <w:rPr>
          <w:rFonts w:cstheme="minorHAnsi"/>
          <w:sz w:val="24"/>
          <w:szCs w:val="24"/>
        </w:rPr>
      </w:pPr>
      <w:r w:rsidRPr="00007164">
        <w:rPr>
          <w:rFonts w:cstheme="minorHAnsi"/>
          <w:sz w:val="24"/>
          <w:szCs w:val="24"/>
        </w:rPr>
        <w:t>10785 Berlin</w:t>
      </w:r>
    </w:p>
    <w:p w14:paraId="0A43D3F3" w14:textId="77777777" w:rsidR="00007164" w:rsidRPr="00007164" w:rsidRDefault="00007164" w:rsidP="00007164">
      <w:pPr>
        <w:spacing w:after="0" w:line="240" w:lineRule="auto"/>
        <w:ind w:left="57" w:right="-57"/>
        <w:contextualSpacing/>
        <w:jc w:val="both"/>
        <w:rPr>
          <w:rFonts w:cstheme="minorHAnsi"/>
          <w:sz w:val="24"/>
          <w:szCs w:val="24"/>
        </w:rPr>
      </w:pPr>
      <w:r w:rsidRPr="00007164">
        <w:rPr>
          <w:rFonts w:cstheme="minorHAnsi"/>
          <w:sz w:val="24"/>
          <w:szCs w:val="24"/>
        </w:rPr>
        <w:t>gaertner@quadriga-communication.de</w:t>
      </w:r>
    </w:p>
    <w:p w14:paraId="6726C1C1" w14:textId="7DA4750C" w:rsidR="00E003D8" w:rsidRDefault="00007164" w:rsidP="00007164">
      <w:pPr>
        <w:spacing w:after="0" w:line="240" w:lineRule="auto"/>
        <w:ind w:left="57" w:right="-57"/>
        <w:contextualSpacing/>
        <w:jc w:val="both"/>
        <w:rPr>
          <w:rFonts w:cstheme="minorHAnsi"/>
          <w:bCs/>
          <w:sz w:val="24"/>
          <w:szCs w:val="24"/>
        </w:rPr>
      </w:pPr>
      <w:r w:rsidRPr="00007164">
        <w:rPr>
          <w:rFonts w:cstheme="minorHAnsi"/>
          <w:sz w:val="24"/>
          <w:szCs w:val="24"/>
        </w:rPr>
        <w:t>030 30</w:t>
      </w:r>
      <w:r w:rsidR="00B02542">
        <w:rPr>
          <w:rFonts w:cstheme="minorHAnsi"/>
          <w:sz w:val="24"/>
          <w:szCs w:val="24"/>
        </w:rPr>
        <w:t xml:space="preserve"> 30 </w:t>
      </w:r>
      <w:r w:rsidRPr="00007164">
        <w:rPr>
          <w:rFonts w:cstheme="minorHAnsi"/>
          <w:sz w:val="24"/>
          <w:szCs w:val="24"/>
        </w:rPr>
        <w:t>80 89 13</w:t>
      </w:r>
    </w:p>
    <w:p w14:paraId="0E58F691" w14:textId="77777777" w:rsidR="00E003D8" w:rsidRPr="00E003D8" w:rsidRDefault="00E003D8" w:rsidP="00E003D8">
      <w:pPr>
        <w:rPr>
          <w:rFonts w:cstheme="minorHAnsi"/>
          <w:sz w:val="24"/>
          <w:szCs w:val="24"/>
        </w:rPr>
      </w:pPr>
    </w:p>
    <w:p w14:paraId="292B55F5" w14:textId="05F7C02B" w:rsidR="00096042" w:rsidRPr="00E003D8" w:rsidRDefault="00E003D8" w:rsidP="00E003D8">
      <w:pPr>
        <w:tabs>
          <w:tab w:val="left" w:pos="2820"/>
        </w:tabs>
        <w:rPr>
          <w:rFonts w:cstheme="minorHAnsi"/>
          <w:sz w:val="24"/>
          <w:szCs w:val="24"/>
        </w:rPr>
      </w:pPr>
      <w:r>
        <w:rPr>
          <w:rFonts w:cstheme="minorHAnsi"/>
          <w:sz w:val="24"/>
          <w:szCs w:val="24"/>
        </w:rPr>
        <w:tab/>
      </w:r>
    </w:p>
    <w:sectPr w:rsidR="00096042" w:rsidRPr="00E003D8" w:rsidSect="00136319">
      <w:headerReference w:type="default" r:id="rId7"/>
      <w:footerReference w:type="default" r:id="rId8"/>
      <w:headerReference w:type="first" r:id="rId9"/>
      <w:pgSz w:w="11906" w:h="16838"/>
      <w:pgMar w:top="2242" w:right="1417" w:bottom="1134" w:left="1417" w:header="708" w:footer="12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9367F" w14:textId="77777777" w:rsidR="00093378" w:rsidRDefault="00093378" w:rsidP="008B2164">
      <w:pPr>
        <w:spacing w:after="0" w:line="240" w:lineRule="auto"/>
      </w:pPr>
      <w:r>
        <w:separator/>
      </w:r>
    </w:p>
  </w:endnote>
  <w:endnote w:type="continuationSeparator" w:id="0">
    <w:p w14:paraId="6BD0A599" w14:textId="77777777" w:rsidR="00093378" w:rsidRDefault="00093378" w:rsidP="008B2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860C" w14:textId="4748C814" w:rsidR="00DB14A9" w:rsidRDefault="00DB14A9">
    <w:pPr>
      <w:pStyle w:val="Fuzeile"/>
    </w:pPr>
  </w:p>
  <w:p w14:paraId="5FF65D30" w14:textId="77777777" w:rsidR="00DB14A9" w:rsidRDefault="00DB14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8E02D9" w14:textId="77777777" w:rsidR="00093378" w:rsidRDefault="00093378" w:rsidP="008B2164">
      <w:pPr>
        <w:spacing w:after="0" w:line="240" w:lineRule="auto"/>
      </w:pPr>
      <w:r>
        <w:separator/>
      </w:r>
    </w:p>
  </w:footnote>
  <w:footnote w:type="continuationSeparator" w:id="0">
    <w:p w14:paraId="15E04F11" w14:textId="77777777" w:rsidR="00093378" w:rsidRDefault="00093378" w:rsidP="008B21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854CB" w14:textId="77777777" w:rsidR="00DB14A9" w:rsidRDefault="00136319">
    <w:pPr>
      <w:pStyle w:val="Kopfzeile"/>
    </w:pPr>
    <w:r>
      <w:rPr>
        <w:noProof/>
        <w:lang w:eastAsia="de-DE"/>
      </w:rPr>
      <w:drawing>
        <wp:anchor distT="0" distB="0" distL="114300" distR="114300" simplePos="0" relativeHeight="251665408" behindDoc="0" locked="0" layoutInCell="1" allowOverlap="1" wp14:anchorId="1F404B41" wp14:editId="0093C872">
          <wp:simplePos x="0" y="0"/>
          <wp:positionH relativeFrom="column">
            <wp:posOffset>-901065</wp:posOffset>
          </wp:positionH>
          <wp:positionV relativeFrom="paragraph">
            <wp:posOffset>-448640</wp:posOffset>
          </wp:positionV>
          <wp:extent cx="7690379" cy="1209675"/>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örsentag.png"/>
                  <pic:cNvPicPr/>
                </pic:nvPicPr>
                <pic:blipFill>
                  <a:blip r:embed="rId1">
                    <a:extLst>
                      <a:ext uri="{28A0092B-C50C-407E-A947-70E740481C1C}">
                        <a14:useLocalDpi xmlns:a14="http://schemas.microsoft.com/office/drawing/2010/main" val="0"/>
                      </a:ext>
                    </a:extLst>
                  </a:blip>
                  <a:stretch>
                    <a:fillRect/>
                  </a:stretch>
                </pic:blipFill>
                <pic:spPr>
                  <a:xfrm>
                    <a:off x="0" y="0"/>
                    <a:ext cx="7690379" cy="1209675"/>
                  </a:xfrm>
                  <a:prstGeom prst="rect">
                    <a:avLst/>
                  </a:prstGeom>
                </pic:spPr>
              </pic:pic>
            </a:graphicData>
          </a:graphic>
        </wp:anchor>
      </w:drawing>
    </w:r>
  </w:p>
  <w:p w14:paraId="3A79BE59" w14:textId="77777777" w:rsidR="00DB14A9" w:rsidRDefault="00DB14A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F2CD" w14:textId="77777777" w:rsidR="00DB14A9" w:rsidRDefault="00DB14A9">
    <w:pPr>
      <w:pStyle w:val="Kopfzeile"/>
    </w:pPr>
    <w:r>
      <w:rPr>
        <w:noProof/>
        <w:lang w:eastAsia="de-DE"/>
      </w:rPr>
      <w:drawing>
        <wp:anchor distT="0" distB="0" distL="114300" distR="114300" simplePos="0" relativeHeight="251661312" behindDoc="0" locked="0" layoutInCell="1" allowOverlap="1" wp14:anchorId="2178816A" wp14:editId="2709899D">
          <wp:simplePos x="0" y="0"/>
          <wp:positionH relativeFrom="column">
            <wp:posOffset>-899795</wp:posOffset>
          </wp:positionH>
          <wp:positionV relativeFrom="paragraph">
            <wp:posOffset>-440055</wp:posOffset>
          </wp:positionV>
          <wp:extent cx="7690379" cy="1209675"/>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örsentag.png"/>
                  <pic:cNvPicPr/>
                </pic:nvPicPr>
                <pic:blipFill>
                  <a:blip r:embed="rId1">
                    <a:extLst>
                      <a:ext uri="{28A0092B-C50C-407E-A947-70E740481C1C}">
                        <a14:useLocalDpi xmlns:a14="http://schemas.microsoft.com/office/drawing/2010/main" val="0"/>
                      </a:ext>
                    </a:extLst>
                  </a:blip>
                  <a:stretch>
                    <a:fillRect/>
                  </a:stretch>
                </pic:blipFill>
                <pic:spPr>
                  <a:xfrm>
                    <a:off x="0" y="0"/>
                    <a:ext cx="7690379" cy="12096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42"/>
    <w:rsid w:val="00007164"/>
    <w:rsid w:val="00021727"/>
    <w:rsid w:val="00093378"/>
    <w:rsid w:val="00096042"/>
    <w:rsid w:val="000A05D5"/>
    <w:rsid w:val="000E0965"/>
    <w:rsid w:val="000F171E"/>
    <w:rsid w:val="001257FB"/>
    <w:rsid w:val="00136319"/>
    <w:rsid w:val="00160A9C"/>
    <w:rsid w:val="00164C37"/>
    <w:rsid w:val="00181DB5"/>
    <w:rsid w:val="00190B9E"/>
    <w:rsid w:val="001C603C"/>
    <w:rsid w:val="001D54AC"/>
    <w:rsid w:val="001E471B"/>
    <w:rsid w:val="001F121D"/>
    <w:rsid w:val="001F54ED"/>
    <w:rsid w:val="00211CC9"/>
    <w:rsid w:val="002414C4"/>
    <w:rsid w:val="002478A4"/>
    <w:rsid w:val="002659A4"/>
    <w:rsid w:val="0026773E"/>
    <w:rsid w:val="00273614"/>
    <w:rsid w:val="00280C0E"/>
    <w:rsid w:val="002C299A"/>
    <w:rsid w:val="002C5A37"/>
    <w:rsid w:val="002E6229"/>
    <w:rsid w:val="003005A7"/>
    <w:rsid w:val="00303F06"/>
    <w:rsid w:val="003040E0"/>
    <w:rsid w:val="00321A48"/>
    <w:rsid w:val="003366AF"/>
    <w:rsid w:val="00360546"/>
    <w:rsid w:val="0037184D"/>
    <w:rsid w:val="00375BC7"/>
    <w:rsid w:val="003C20F2"/>
    <w:rsid w:val="00420FE4"/>
    <w:rsid w:val="004472EB"/>
    <w:rsid w:val="00483E8C"/>
    <w:rsid w:val="004B4394"/>
    <w:rsid w:val="004D7633"/>
    <w:rsid w:val="00502889"/>
    <w:rsid w:val="005110B7"/>
    <w:rsid w:val="00517887"/>
    <w:rsid w:val="00522BD1"/>
    <w:rsid w:val="00534E4A"/>
    <w:rsid w:val="005A2430"/>
    <w:rsid w:val="00602BD0"/>
    <w:rsid w:val="00642E23"/>
    <w:rsid w:val="00654541"/>
    <w:rsid w:val="00686C37"/>
    <w:rsid w:val="00690A47"/>
    <w:rsid w:val="00753EA5"/>
    <w:rsid w:val="00773046"/>
    <w:rsid w:val="007F10E3"/>
    <w:rsid w:val="007F2F4D"/>
    <w:rsid w:val="008208CC"/>
    <w:rsid w:val="0082277F"/>
    <w:rsid w:val="00851700"/>
    <w:rsid w:val="0086350D"/>
    <w:rsid w:val="008674F9"/>
    <w:rsid w:val="008A22AB"/>
    <w:rsid w:val="008A3A33"/>
    <w:rsid w:val="008B2164"/>
    <w:rsid w:val="008B2330"/>
    <w:rsid w:val="008C4202"/>
    <w:rsid w:val="008D6189"/>
    <w:rsid w:val="008E1898"/>
    <w:rsid w:val="008F2176"/>
    <w:rsid w:val="008F3E1F"/>
    <w:rsid w:val="008F783E"/>
    <w:rsid w:val="00906D6B"/>
    <w:rsid w:val="0092388D"/>
    <w:rsid w:val="0094341C"/>
    <w:rsid w:val="00961073"/>
    <w:rsid w:val="00976F17"/>
    <w:rsid w:val="009A3EB7"/>
    <w:rsid w:val="009C02F6"/>
    <w:rsid w:val="009D5190"/>
    <w:rsid w:val="009F0DEE"/>
    <w:rsid w:val="00A253AC"/>
    <w:rsid w:val="00A33829"/>
    <w:rsid w:val="00A46011"/>
    <w:rsid w:val="00A55369"/>
    <w:rsid w:val="00A81808"/>
    <w:rsid w:val="00AA521B"/>
    <w:rsid w:val="00AB142E"/>
    <w:rsid w:val="00AF2603"/>
    <w:rsid w:val="00AF575E"/>
    <w:rsid w:val="00B02542"/>
    <w:rsid w:val="00B06BD4"/>
    <w:rsid w:val="00B766D6"/>
    <w:rsid w:val="00B77EF0"/>
    <w:rsid w:val="00B91731"/>
    <w:rsid w:val="00B978B6"/>
    <w:rsid w:val="00BB6194"/>
    <w:rsid w:val="00BD4B00"/>
    <w:rsid w:val="00BD6134"/>
    <w:rsid w:val="00BF493B"/>
    <w:rsid w:val="00C04841"/>
    <w:rsid w:val="00C41679"/>
    <w:rsid w:val="00C717C4"/>
    <w:rsid w:val="00C95FED"/>
    <w:rsid w:val="00CA0DA2"/>
    <w:rsid w:val="00CB2785"/>
    <w:rsid w:val="00CE461B"/>
    <w:rsid w:val="00D07CE9"/>
    <w:rsid w:val="00D07CFB"/>
    <w:rsid w:val="00D203F2"/>
    <w:rsid w:val="00D36D8D"/>
    <w:rsid w:val="00D724F9"/>
    <w:rsid w:val="00DB14A9"/>
    <w:rsid w:val="00DD10A7"/>
    <w:rsid w:val="00E003D8"/>
    <w:rsid w:val="00E069B0"/>
    <w:rsid w:val="00E13437"/>
    <w:rsid w:val="00E405C1"/>
    <w:rsid w:val="00E5612F"/>
    <w:rsid w:val="00E81DDB"/>
    <w:rsid w:val="00E969FD"/>
    <w:rsid w:val="00EB2289"/>
    <w:rsid w:val="00EE230F"/>
    <w:rsid w:val="00EF1B6C"/>
    <w:rsid w:val="00F04E97"/>
    <w:rsid w:val="00F05AC8"/>
    <w:rsid w:val="00F41D3A"/>
    <w:rsid w:val="00F4324E"/>
    <w:rsid w:val="00F67777"/>
    <w:rsid w:val="00F92E64"/>
    <w:rsid w:val="00F97B9A"/>
    <w:rsid w:val="00FD369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8CA3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C5A37"/>
    <w:rPr>
      <w:color w:val="0000FF" w:themeColor="hyperlink"/>
      <w:u w:val="single"/>
    </w:rPr>
  </w:style>
  <w:style w:type="paragraph" w:styleId="Sprechblasentext">
    <w:name w:val="Balloon Text"/>
    <w:basedOn w:val="Standard"/>
    <w:link w:val="SprechblasentextZchn"/>
    <w:uiPriority w:val="99"/>
    <w:semiHidden/>
    <w:unhideWhenUsed/>
    <w:rsid w:val="00C95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5FED"/>
    <w:rPr>
      <w:rFonts w:ascii="Tahoma" w:hAnsi="Tahoma" w:cs="Tahoma"/>
      <w:sz w:val="16"/>
      <w:szCs w:val="16"/>
    </w:rPr>
  </w:style>
  <w:style w:type="paragraph" w:styleId="Kopfzeile">
    <w:name w:val="header"/>
    <w:basedOn w:val="Standard"/>
    <w:link w:val="KopfzeileZchn"/>
    <w:uiPriority w:val="99"/>
    <w:unhideWhenUsed/>
    <w:rsid w:val="008B2164"/>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8B2164"/>
  </w:style>
  <w:style w:type="paragraph" w:styleId="Fuzeile">
    <w:name w:val="footer"/>
    <w:basedOn w:val="Standard"/>
    <w:link w:val="FuzeileZchn"/>
    <w:uiPriority w:val="99"/>
    <w:unhideWhenUsed/>
    <w:rsid w:val="008B2164"/>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8B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103878">
      <w:bodyDiv w:val="1"/>
      <w:marLeft w:val="0"/>
      <w:marRight w:val="0"/>
      <w:marTop w:val="0"/>
      <w:marBottom w:val="0"/>
      <w:divBdr>
        <w:top w:val="none" w:sz="0" w:space="0" w:color="auto"/>
        <w:left w:val="none" w:sz="0" w:space="0" w:color="auto"/>
        <w:bottom w:val="none" w:sz="0" w:space="0" w:color="auto"/>
        <w:right w:val="none" w:sz="0" w:space="0" w:color="auto"/>
      </w:divBdr>
    </w:div>
    <w:div w:id="1789812724">
      <w:bodyDiv w:val="1"/>
      <w:marLeft w:val="0"/>
      <w:marRight w:val="0"/>
      <w:marTop w:val="0"/>
      <w:marBottom w:val="0"/>
      <w:divBdr>
        <w:top w:val="none" w:sz="0" w:space="0" w:color="auto"/>
        <w:left w:val="none" w:sz="0" w:space="0" w:color="auto"/>
        <w:bottom w:val="none" w:sz="0" w:space="0" w:color="auto"/>
        <w:right w:val="none" w:sz="0" w:space="0" w:color="auto"/>
      </w:divBdr>
    </w:div>
    <w:div w:id="208491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ersentag-berlin.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3944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mehlert</dc:creator>
  <cp:lastModifiedBy>Standard</cp:lastModifiedBy>
  <cp:revision>3</cp:revision>
  <cp:lastPrinted>2015-10-20T10:38:00Z</cp:lastPrinted>
  <dcterms:created xsi:type="dcterms:W3CDTF">2017-09-25T13:17:00Z</dcterms:created>
  <dcterms:modified xsi:type="dcterms:W3CDTF">2017-10-02T08:36:00Z</dcterms:modified>
</cp:coreProperties>
</file>