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BA" w:rsidRPr="002A5470" w:rsidRDefault="00EB31BA" w:rsidP="00EB31BA">
      <w:pPr>
        <w:spacing w:line="360" w:lineRule="auto"/>
        <w:rPr>
          <w:sz w:val="20"/>
        </w:rPr>
      </w:pPr>
      <w:bookmarkStart w:id="0" w:name="_GoBack"/>
      <w:r>
        <w:rPr>
          <w:sz w:val="20"/>
        </w:rPr>
        <w:t>2016-04-07</w:t>
      </w:r>
    </w:p>
    <w:p w:rsidR="00EB31BA" w:rsidRPr="002A5470" w:rsidRDefault="00EB31BA" w:rsidP="00EB31BA">
      <w:pPr>
        <w:spacing w:line="360" w:lineRule="auto"/>
        <w:rPr>
          <w:b/>
          <w:sz w:val="20"/>
        </w:rPr>
      </w:pPr>
      <w:r w:rsidRPr="002A5470">
        <w:rPr>
          <w:b/>
          <w:sz w:val="20"/>
        </w:rPr>
        <w:t xml:space="preserve">PRESSMEDDELANDE </w:t>
      </w:r>
      <w:r>
        <w:rPr>
          <w:b/>
          <w:sz w:val="20"/>
        </w:rPr>
        <w:t>APRIL</w:t>
      </w:r>
      <w:r w:rsidRPr="002A5470">
        <w:rPr>
          <w:b/>
          <w:sz w:val="20"/>
        </w:rPr>
        <w:t xml:space="preserve"> </w:t>
      </w:r>
      <w:r>
        <w:rPr>
          <w:b/>
          <w:sz w:val="20"/>
        </w:rPr>
        <w:t>2016</w:t>
      </w:r>
    </w:p>
    <w:p w:rsidR="00EB31BA" w:rsidRPr="002A5470" w:rsidRDefault="00EB31BA" w:rsidP="00EB31BA">
      <w:pPr>
        <w:spacing w:line="360" w:lineRule="auto"/>
        <w:rPr>
          <w:b/>
          <w:sz w:val="20"/>
        </w:rPr>
      </w:pPr>
    </w:p>
    <w:p w:rsidR="00EB31BA" w:rsidRPr="002A5470" w:rsidRDefault="00EB31BA" w:rsidP="00EB31BA">
      <w:pPr>
        <w:spacing w:line="360" w:lineRule="auto"/>
        <w:rPr>
          <w:b/>
          <w:sz w:val="20"/>
        </w:rPr>
      </w:pPr>
      <w:r w:rsidRPr="002A5470">
        <w:rPr>
          <w:b/>
          <w:sz w:val="20"/>
        </w:rPr>
        <w:t xml:space="preserve">TRIVSELHUS </w:t>
      </w:r>
      <w:r>
        <w:rPr>
          <w:b/>
          <w:sz w:val="20"/>
        </w:rPr>
        <w:t xml:space="preserve">EXPLOATERAR TOMTMARK I KARLSTAD </w:t>
      </w:r>
    </w:p>
    <w:p w:rsidR="00EB31BA" w:rsidRPr="002A5470" w:rsidRDefault="00EB31BA" w:rsidP="00EB31BA">
      <w:pPr>
        <w:spacing w:line="360" w:lineRule="auto"/>
        <w:rPr>
          <w:b/>
          <w:sz w:val="20"/>
        </w:rPr>
      </w:pPr>
      <w:r>
        <w:rPr>
          <w:b/>
          <w:sz w:val="20"/>
        </w:rPr>
        <w:t>I Karlstad exploaterar nu h</w:t>
      </w:r>
      <w:r w:rsidRPr="002A5470">
        <w:rPr>
          <w:b/>
          <w:sz w:val="20"/>
        </w:rPr>
        <w:t xml:space="preserve">ustillverkaren Trivselhus </w:t>
      </w:r>
      <w:r>
        <w:rPr>
          <w:b/>
          <w:sz w:val="20"/>
        </w:rPr>
        <w:t>33 villatomter på attraktivt läge</w:t>
      </w:r>
      <w:r w:rsidR="00262C6B">
        <w:rPr>
          <w:b/>
          <w:sz w:val="20"/>
        </w:rPr>
        <w:t xml:space="preserve"> med sjöglimt över Alstern</w:t>
      </w:r>
      <w:r w:rsidRPr="002A5470">
        <w:rPr>
          <w:b/>
          <w:sz w:val="20"/>
        </w:rPr>
        <w:t xml:space="preserve">.   </w:t>
      </w:r>
      <w:r>
        <w:rPr>
          <w:b/>
          <w:sz w:val="20"/>
        </w:rPr>
        <w:br/>
      </w:r>
      <w:r w:rsidRPr="002A5470">
        <w:rPr>
          <w:b/>
          <w:sz w:val="20"/>
        </w:rPr>
        <w:t xml:space="preserve">– </w:t>
      </w:r>
      <w:r>
        <w:rPr>
          <w:b/>
          <w:sz w:val="20"/>
        </w:rPr>
        <w:t xml:space="preserve">I tider där bra tomtmark för styckevillor är en bristvara är detta en intressant fortsättning på våra lyckade satsningar i Karlstad de senaste åren, </w:t>
      </w:r>
      <w:r w:rsidRPr="002A5470">
        <w:rPr>
          <w:b/>
          <w:sz w:val="20"/>
        </w:rPr>
        <w:t xml:space="preserve"> säger Trivselhus vd Jan Johansson. </w:t>
      </w:r>
    </w:p>
    <w:p w:rsidR="00EB31BA" w:rsidRPr="002A5470" w:rsidRDefault="00EB31BA" w:rsidP="00EB31BA">
      <w:pPr>
        <w:spacing w:line="360" w:lineRule="auto"/>
        <w:rPr>
          <w:sz w:val="20"/>
        </w:rPr>
      </w:pPr>
      <w:r w:rsidRPr="002A5470">
        <w:rPr>
          <w:sz w:val="20"/>
        </w:rPr>
        <w:t xml:space="preserve"> </w:t>
      </w:r>
    </w:p>
    <w:p w:rsidR="00EB31BA" w:rsidRPr="003B0AC9" w:rsidRDefault="00EB31BA" w:rsidP="00EB31BA">
      <w:pPr>
        <w:spacing w:line="360" w:lineRule="auto"/>
        <w:rPr>
          <w:sz w:val="20"/>
        </w:rPr>
      </w:pPr>
      <w:r w:rsidRPr="003B0AC9">
        <w:rPr>
          <w:sz w:val="20"/>
        </w:rPr>
        <w:t>Området Edsgatan (Norra Stockfallet) är ett av Karlstads mest populära områ</w:t>
      </w:r>
      <w:r w:rsidR="000C73D3">
        <w:rPr>
          <w:sz w:val="20"/>
        </w:rPr>
        <w:t>den med höga, stabila priser på begagnade hus</w:t>
      </w:r>
      <w:r w:rsidRPr="003B0AC9">
        <w:rPr>
          <w:sz w:val="20"/>
        </w:rPr>
        <w:t xml:space="preserve">. </w:t>
      </w:r>
      <w:r w:rsidR="00262C6B">
        <w:rPr>
          <w:sz w:val="20"/>
        </w:rPr>
        <w:t>De nya tomterna ligger mycket naturskönt men samtidig</w:t>
      </w:r>
      <w:r w:rsidR="00A966E3">
        <w:rPr>
          <w:sz w:val="20"/>
        </w:rPr>
        <w:t>t</w:t>
      </w:r>
      <w:r w:rsidR="00262C6B">
        <w:rPr>
          <w:sz w:val="20"/>
        </w:rPr>
        <w:t xml:space="preserve"> lättillgängligt. </w:t>
      </w:r>
      <w:r w:rsidRPr="003B0AC9">
        <w:rPr>
          <w:sz w:val="20"/>
        </w:rPr>
        <w:t xml:space="preserve">Edsgatan ligger strax nedanför Universitetet och har sjön Alstern i blickfånget. Endast 8 km in till </w:t>
      </w:r>
      <w:r w:rsidR="00262C6B">
        <w:rPr>
          <w:sz w:val="20"/>
        </w:rPr>
        <w:t xml:space="preserve">Karlstad </w:t>
      </w:r>
      <w:r w:rsidRPr="003B0AC9">
        <w:rPr>
          <w:sz w:val="20"/>
        </w:rPr>
        <w:t>centrum</w:t>
      </w:r>
      <w:r w:rsidR="00262C6B">
        <w:rPr>
          <w:sz w:val="20"/>
        </w:rPr>
        <w:t>,</w:t>
      </w:r>
      <w:r w:rsidRPr="003B0AC9">
        <w:rPr>
          <w:sz w:val="20"/>
        </w:rPr>
        <w:t xml:space="preserve"> med bra kommunikationer samt cykel- och gångväg längs den gamla banvallen. Dagis, skola finns i närområdet. Ett natur- och bildskönt läge me</w:t>
      </w:r>
      <w:r w:rsidR="00262C6B">
        <w:rPr>
          <w:sz w:val="20"/>
        </w:rPr>
        <w:t>d fina strövområden in på knuten</w:t>
      </w:r>
      <w:r w:rsidRPr="003B0AC9">
        <w:rPr>
          <w:sz w:val="20"/>
        </w:rPr>
        <w:t xml:space="preserve">. </w:t>
      </w:r>
      <w:r w:rsidRPr="003B0AC9">
        <w:rPr>
          <w:sz w:val="20"/>
        </w:rPr>
        <w:br/>
      </w:r>
      <w:r w:rsidRPr="003B0AC9">
        <w:rPr>
          <w:sz w:val="20"/>
        </w:rPr>
        <w:br/>
        <w:t xml:space="preserve">Området är lite kuperat vilket möjliggör en variation bland de </w:t>
      </w:r>
      <w:r w:rsidR="00A966E3">
        <w:rPr>
          <w:sz w:val="20"/>
        </w:rPr>
        <w:t>hus</w:t>
      </w:r>
      <w:r w:rsidRPr="003B0AC9">
        <w:rPr>
          <w:sz w:val="20"/>
        </w:rPr>
        <w:t xml:space="preserve"> som kommer att byggas. </w:t>
      </w:r>
      <w:r>
        <w:rPr>
          <w:sz w:val="20"/>
        </w:rPr>
        <w:t xml:space="preserve">   </w:t>
      </w:r>
      <w:r w:rsidR="00262C6B">
        <w:rPr>
          <w:sz w:val="20"/>
        </w:rPr>
        <w:br/>
        <w:t xml:space="preserve">- </w:t>
      </w:r>
      <w:r w:rsidRPr="003B0AC9">
        <w:rPr>
          <w:sz w:val="20"/>
        </w:rPr>
        <w:t>Trivselhus erbjuder stora möjligheter till en skräddarsydd huslösning, eller husmodeller från</w:t>
      </w:r>
      <w:r w:rsidR="00262C6B">
        <w:rPr>
          <w:sz w:val="20"/>
        </w:rPr>
        <w:t xml:space="preserve"> vårt systervarumärke Movehome, berättar Trivselhus vd Jan Johansson.</w:t>
      </w:r>
    </w:p>
    <w:p w:rsidR="00EB31BA" w:rsidRPr="003B0AC9" w:rsidRDefault="00EB31BA" w:rsidP="00EB31BA">
      <w:pPr>
        <w:spacing w:line="360" w:lineRule="auto"/>
        <w:rPr>
          <w:sz w:val="20"/>
        </w:rPr>
      </w:pPr>
      <w:r w:rsidRPr="003B0AC9">
        <w:rPr>
          <w:sz w:val="20"/>
        </w:rPr>
        <w:t>Säljstart</w:t>
      </w:r>
      <w:r w:rsidR="00262C6B">
        <w:rPr>
          <w:sz w:val="20"/>
        </w:rPr>
        <w:t>en sker</w:t>
      </w:r>
      <w:r w:rsidRPr="003B0AC9">
        <w:rPr>
          <w:sz w:val="20"/>
        </w:rPr>
        <w:t xml:space="preserve"> under sommaren för byggstart senhösten 2016. Redan nu </w:t>
      </w:r>
      <w:r w:rsidR="00262C6B">
        <w:rPr>
          <w:sz w:val="20"/>
        </w:rPr>
        <w:t xml:space="preserve">tar det lokala försäljningskontoret emot intresseanmälningar. </w:t>
      </w:r>
    </w:p>
    <w:p w:rsidR="00EB31BA" w:rsidRPr="002A5470" w:rsidRDefault="00EB31BA" w:rsidP="00EB31BA">
      <w:pPr>
        <w:spacing w:line="360" w:lineRule="auto"/>
        <w:rPr>
          <w:sz w:val="20"/>
        </w:rPr>
      </w:pPr>
    </w:p>
    <w:p w:rsidR="00EB31BA" w:rsidRPr="002A5470" w:rsidRDefault="00EB31BA" w:rsidP="00EB31BA">
      <w:pPr>
        <w:spacing w:line="360" w:lineRule="auto"/>
        <w:rPr>
          <w:b/>
          <w:sz w:val="20"/>
        </w:rPr>
      </w:pPr>
      <w:r w:rsidRPr="002A5470">
        <w:rPr>
          <w:b/>
          <w:sz w:val="20"/>
        </w:rPr>
        <w:t>För mer information</w:t>
      </w:r>
      <w:r w:rsidR="00262C6B">
        <w:rPr>
          <w:b/>
          <w:sz w:val="20"/>
        </w:rPr>
        <w:t xml:space="preserve"> om Trivselhus</w:t>
      </w:r>
      <w:r w:rsidRPr="002A5470">
        <w:rPr>
          <w:b/>
          <w:sz w:val="20"/>
        </w:rPr>
        <w:t xml:space="preserve">: </w:t>
      </w:r>
    </w:p>
    <w:p w:rsidR="00EB31BA" w:rsidRPr="00262C6B" w:rsidRDefault="00EB31BA" w:rsidP="00262C6B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262626"/>
          <w:sz w:val="20"/>
        </w:rPr>
      </w:pPr>
      <w:r w:rsidRPr="002A5470">
        <w:rPr>
          <w:rFonts w:cs="Times"/>
          <w:color w:val="262626"/>
          <w:sz w:val="20"/>
        </w:rPr>
        <w:t>Jan Johansson, vd Trivselhus</w:t>
      </w:r>
      <w:r w:rsidR="00262C6B">
        <w:rPr>
          <w:rFonts w:cs="Times"/>
          <w:color w:val="262626"/>
          <w:sz w:val="20"/>
        </w:rPr>
        <w:t xml:space="preserve"> – </w:t>
      </w:r>
      <w:r w:rsidR="00262C6B" w:rsidRPr="00262C6B">
        <w:rPr>
          <w:sz w:val="20"/>
        </w:rPr>
        <w:t xml:space="preserve">tel </w:t>
      </w:r>
      <w:r w:rsidRPr="00262C6B">
        <w:rPr>
          <w:sz w:val="20"/>
        </w:rPr>
        <w:t>0383-208 33</w:t>
      </w:r>
      <w:r w:rsidR="00262C6B" w:rsidRPr="00262C6B">
        <w:rPr>
          <w:sz w:val="20"/>
        </w:rPr>
        <w:t xml:space="preserve">, </w:t>
      </w:r>
      <w:hyperlink r:id="rId8" w:history="1">
        <w:r w:rsidRPr="00262C6B">
          <w:rPr>
            <w:sz w:val="20"/>
          </w:rPr>
          <w:t>jan.johansson@trivselhus.se</w:t>
        </w:r>
      </w:hyperlink>
    </w:p>
    <w:p w:rsidR="00262C6B" w:rsidRDefault="00262C6B" w:rsidP="00EB31BA">
      <w:pPr>
        <w:spacing w:line="360" w:lineRule="auto"/>
        <w:rPr>
          <w:rFonts w:cs="Times"/>
          <w:color w:val="165193"/>
          <w:sz w:val="20"/>
        </w:rPr>
      </w:pPr>
    </w:p>
    <w:p w:rsidR="00262C6B" w:rsidRPr="00262C6B" w:rsidRDefault="00262C6B" w:rsidP="00EB31BA">
      <w:pPr>
        <w:spacing w:line="360" w:lineRule="auto"/>
        <w:rPr>
          <w:b/>
          <w:sz w:val="20"/>
        </w:rPr>
      </w:pPr>
      <w:r w:rsidRPr="00262C6B">
        <w:rPr>
          <w:b/>
          <w:sz w:val="20"/>
        </w:rPr>
        <w:t>För intresseanmälan för tomt:</w:t>
      </w:r>
    </w:p>
    <w:p w:rsidR="00262C6B" w:rsidRPr="003B0AC9" w:rsidRDefault="00262C6B" w:rsidP="00262C6B">
      <w:pPr>
        <w:spacing w:line="360" w:lineRule="auto"/>
        <w:rPr>
          <w:sz w:val="20"/>
        </w:rPr>
      </w:pPr>
      <w:r w:rsidRPr="003B0AC9">
        <w:rPr>
          <w:sz w:val="20"/>
        </w:rPr>
        <w:t xml:space="preserve">Jacob Krischel, </w:t>
      </w:r>
      <w:r>
        <w:rPr>
          <w:sz w:val="20"/>
        </w:rPr>
        <w:t xml:space="preserve">säljare - </w:t>
      </w:r>
      <w:r w:rsidRPr="003B0AC9">
        <w:rPr>
          <w:sz w:val="20"/>
        </w:rPr>
        <w:t>mobil 0706-90 99 95</w:t>
      </w:r>
      <w:r>
        <w:rPr>
          <w:sz w:val="20"/>
        </w:rPr>
        <w:t xml:space="preserve">, </w:t>
      </w:r>
      <w:hyperlink r:id="rId9" w:history="1">
        <w:r w:rsidRPr="003B0AC9">
          <w:rPr>
            <w:sz w:val="20"/>
          </w:rPr>
          <w:t>jacob.krischel@trivselhus.se</w:t>
        </w:r>
      </w:hyperlink>
    </w:p>
    <w:bookmarkEnd w:id="0"/>
    <w:p w:rsidR="00262C6B" w:rsidRDefault="00262C6B" w:rsidP="00262C6B">
      <w:pPr>
        <w:spacing w:line="360" w:lineRule="auto"/>
        <w:rPr>
          <w:i/>
          <w:sz w:val="20"/>
        </w:rPr>
      </w:pPr>
    </w:p>
    <w:sectPr w:rsidR="00262C6B" w:rsidSect="000130F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BA" w:rsidRDefault="00EB31BA" w:rsidP="0021142E">
      <w:r>
        <w:separator/>
      </w:r>
    </w:p>
  </w:endnote>
  <w:endnote w:type="continuationSeparator" w:id="0">
    <w:p w:rsidR="00EB31BA" w:rsidRDefault="00EB31BA" w:rsidP="0021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lon Book BE Regular">
    <w:panose1 w:val="02000503080000020003"/>
    <w:charset w:val="00"/>
    <w:family w:val="modern"/>
    <w:notTrueType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8 Medium">
    <w:panose1 w:val="020B0A03030200020204"/>
    <w:charset w:val="00"/>
    <w:family w:val="swiss"/>
    <w:notTrueType/>
    <w:pitch w:val="variable"/>
    <w:sig w:usb0="A000002F" w:usb1="5000200B" w:usb2="00000000" w:usb3="00000000" w:csb0="000001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U8">
    <w:panose1 w:val="020B0A03030200020204"/>
    <w:charset w:val="00"/>
    <w:family w:val="swiss"/>
    <w:notTrueType/>
    <w:pitch w:val="variable"/>
    <w:sig w:usb0="A000002F" w:usb1="5000200B" w:usb2="00000000" w:usb3="00000000" w:csb0="000001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BA" w:rsidRDefault="00EB31BA" w:rsidP="0021142E">
      <w:r>
        <w:separator/>
      </w:r>
    </w:p>
  </w:footnote>
  <w:footnote w:type="continuationSeparator" w:id="0">
    <w:p w:rsidR="00EB31BA" w:rsidRDefault="00EB31BA" w:rsidP="0021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92401"/>
    <w:multiLevelType w:val="hybridMultilevel"/>
    <w:tmpl w:val="B4640176"/>
    <w:lvl w:ilvl="0" w:tplc="4E268E4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2117E"/>
    <w:multiLevelType w:val="hybridMultilevel"/>
    <w:tmpl w:val="8BAA64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026E6"/>
    <w:rsid w:val="000C73D3"/>
    <w:rsid w:val="00166F1C"/>
    <w:rsid w:val="001A546B"/>
    <w:rsid w:val="001C17CC"/>
    <w:rsid w:val="0021142E"/>
    <w:rsid w:val="00256045"/>
    <w:rsid w:val="00262C6B"/>
    <w:rsid w:val="002D139D"/>
    <w:rsid w:val="002E5855"/>
    <w:rsid w:val="003B43AE"/>
    <w:rsid w:val="00422A35"/>
    <w:rsid w:val="004F2D19"/>
    <w:rsid w:val="00567DBB"/>
    <w:rsid w:val="0059190D"/>
    <w:rsid w:val="00691D83"/>
    <w:rsid w:val="006F57BA"/>
    <w:rsid w:val="007D0607"/>
    <w:rsid w:val="0082036F"/>
    <w:rsid w:val="008D643F"/>
    <w:rsid w:val="008E3D42"/>
    <w:rsid w:val="009A5E7A"/>
    <w:rsid w:val="00A76D71"/>
    <w:rsid w:val="00A966E3"/>
    <w:rsid w:val="00AC48D1"/>
    <w:rsid w:val="00AC6F5B"/>
    <w:rsid w:val="00B472E9"/>
    <w:rsid w:val="00C70420"/>
    <w:rsid w:val="00CD34E2"/>
    <w:rsid w:val="00D76D00"/>
    <w:rsid w:val="00DA342F"/>
    <w:rsid w:val="00DB0E15"/>
    <w:rsid w:val="00E20531"/>
    <w:rsid w:val="00EB31BA"/>
    <w:rsid w:val="00FE2CF0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2DC1"/>
  <w15:chartTrackingRefBased/>
  <w15:docId w15:val="{A7F05865-4AFE-4DD9-BB2C-D2DCD17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BA"/>
    <w:pPr>
      <w:spacing w:after="0" w:line="240" w:lineRule="auto"/>
    </w:pPr>
    <w:rPr>
      <w:sz w:val="24"/>
      <w:szCs w:val="24"/>
    </w:rPr>
  </w:style>
  <w:style w:type="paragraph" w:styleId="Rubrik1">
    <w:name w:val="heading 1"/>
    <w:basedOn w:val="Rubrik"/>
    <w:next w:val="Normal"/>
    <w:link w:val="Rubrik1Char"/>
    <w:uiPriority w:val="9"/>
    <w:qFormat/>
    <w:rsid w:val="009A5E7A"/>
    <w:pPr>
      <w:keepNext/>
      <w:keepLines/>
      <w:spacing w:before="960" w:after="360" w:line="259" w:lineRule="auto"/>
      <w:outlineLvl w:val="0"/>
    </w:pPr>
    <w:rPr>
      <w:rFonts w:ascii="U8 Medium" w:hAnsi="U8 Medium"/>
      <w:spacing w:val="60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3B43AE"/>
    <w:pPr>
      <w:outlineLvl w:val="1"/>
    </w:pPr>
    <w:rPr>
      <w:spacing w:val="50"/>
      <w:sz w:val="26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3B43AE"/>
    <w:pPr>
      <w:spacing w:after="320"/>
      <w:outlineLvl w:val="2"/>
    </w:pPr>
    <w:rPr>
      <w:spacing w:val="40"/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qFormat/>
    <w:rsid w:val="003B43AE"/>
    <w:pPr>
      <w:spacing w:after="280"/>
      <w:outlineLvl w:val="3"/>
    </w:pPr>
    <w:rPr>
      <w:iCs/>
      <w:spacing w:val="3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5E7A"/>
    <w:rPr>
      <w:rFonts w:ascii="U8 Medium" w:eastAsiaTheme="majorEastAsia" w:hAnsi="U8 Medium" w:cstheme="majorBidi"/>
      <w:caps/>
      <w:color w:val="232E3B" w:themeColor="text1"/>
      <w:spacing w:val="60"/>
      <w:sz w:val="32"/>
      <w:szCs w:val="32"/>
    </w:rPr>
  </w:style>
  <w:style w:type="paragraph" w:styleId="Rubrik">
    <w:name w:val="Title"/>
    <w:next w:val="Normal"/>
    <w:link w:val="RubrikChar"/>
    <w:uiPriority w:val="10"/>
    <w:qFormat/>
    <w:rsid w:val="009A5E7A"/>
    <w:pPr>
      <w:spacing w:after="480" w:line="240" w:lineRule="auto"/>
      <w:contextualSpacing/>
      <w:jc w:val="center"/>
    </w:pPr>
    <w:rPr>
      <w:rFonts w:ascii="U8" w:eastAsiaTheme="majorEastAsia" w:hAnsi="U8" w:cstheme="majorBidi"/>
      <w:caps/>
      <w:color w:val="232E3B" w:themeColor="text1"/>
      <w:spacing w:val="8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A5E7A"/>
    <w:rPr>
      <w:rFonts w:ascii="U8" w:eastAsiaTheme="majorEastAsia" w:hAnsi="U8" w:cstheme="majorBidi"/>
      <w:caps/>
      <w:color w:val="232E3B" w:themeColor="text1"/>
      <w:spacing w:val="80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3B43AE"/>
    <w:rPr>
      <w:rFonts w:ascii="U8 Medium" w:eastAsiaTheme="majorEastAsia" w:hAnsi="U8 Medium" w:cstheme="majorBidi"/>
      <w:caps/>
      <w:color w:val="232E3B" w:themeColor="text1"/>
      <w:spacing w:val="50"/>
      <w:kern w:val="28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B43AE"/>
    <w:rPr>
      <w:rFonts w:ascii="U8 Medium" w:eastAsiaTheme="majorEastAsia" w:hAnsi="U8 Medium" w:cstheme="majorBidi"/>
      <w:caps/>
      <w:color w:val="232E3B" w:themeColor="text1"/>
      <w:spacing w:val="40"/>
      <w:kern w:val="28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3B43AE"/>
    <w:rPr>
      <w:rFonts w:ascii="U8 Medium" w:eastAsiaTheme="majorEastAsia" w:hAnsi="U8 Medium" w:cstheme="majorBidi"/>
      <w:iCs/>
      <w:caps/>
      <w:color w:val="232E3B" w:themeColor="text1"/>
      <w:spacing w:val="30"/>
      <w:kern w:val="28"/>
      <w:szCs w:val="32"/>
    </w:rPr>
  </w:style>
  <w:style w:type="paragraph" w:styleId="Ingetavstnd">
    <w:name w:val="No Spacing"/>
    <w:uiPriority w:val="1"/>
    <w:qFormat/>
    <w:rsid w:val="00A76D71"/>
    <w:pPr>
      <w:spacing w:after="0" w:line="240" w:lineRule="auto"/>
    </w:pPr>
    <w:rPr>
      <w:rFonts w:ascii="Caslon Book BE Regular" w:hAnsi="Caslon Book BE Regular"/>
      <w:color w:val="232E3B" w:themeColor="text1"/>
      <w:spacing w:val="6"/>
      <w:sz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C6F5B"/>
    <w:pPr>
      <w:numPr>
        <w:ilvl w:val="1"/>
      </w:numPr>
    </w:pPr>
    <w:rPr>
      <w:rFonts w:ascii="U8 Medium" w:eastAsiaTheme="minorEastAsia" w:hAnsi="U8 Medium"/>
      <w:caps/>
      <w:spacing w:val="2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C6F5B"/>
    <w:rPr>
      <w:rFonts w:ascii="U8 Medium" w:eastAsiaTheme="minorEastAsia" w:hAnsi="U8 Medium"/>
      <w:caps/>
      <w:color w:val="232E3B" w:themeColor="text1"/>
      <w:spacing w:val="20"/>
    </w:rPr>
  </w:style>
  <w:style w:type="character" w:styleId="Betoning">
    <w:name w:val="Emphasis"/>
    <w:basedOn w:val="Standardstycketeckensnitt"/>
    <w:uiPriority w:val="20"/>
    <w:qFormat/>
    <w:rsid w:val="00AC6F5B"/>
    <w:rPr>
      <w:i/>
      <w:iCs/>
      <w:color w:val="232E3B" w:themeColor="text1"/>
    </w:rPr>
  </w:style>
  <w:style w:type="character" w:styleId="Starkbetoning">
    <w:name w:val="Intense Emphasis"/>
    <w:basedOn w:val="Standardstycketeckensnitt"/>
    <w:uiPriority w:val="21"/>
    <w:qFormat/>
    <w:rsid w:val="00AC6F5B"/>
    <w:rPr>
      <w:b/>
      <w:i/>
      <w:iCs/>
      <w:color w:val="232E3B" w:themeColor="text1"/>
    </w:rPr>
  </w:style>
  <w:style w:type="character" w:styleId="Stark">
    <w:name w:val="Strong"/>
    <w:basedOn w:val="Standardstycketeckensnitt"/>
    <w:uiPriority w:val="22"/>
    <w:qFormat/>
    <w:rsid w:val="00AC6F5B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CD34E2"/>
    <w:pPr>
      <w:spacing w:before="200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CD34E2"/>
    <w:rPr>
      <w:rFonts w:ascii="Caslon Book BE Regular" w:hAnsi="Caslon Book BE Regular"/>
      <w:i/>
      <w:iCs/>
      <w:color w:val="232E3B" w:themeColor="text1"/>
    </w:rPr>
  </w:style>
  <w:style w:type="character" w:styleId="Diskretreferens">
    <w:name w:val="Subtle Reference"/>
    <w:basedOn w:val="Standardstycketeckensnitt"/>
    <w:uiPriority w:val="31"/>
    <w:qFormat/>
    <w:rsid w:val="00C70420"/>
    <w:rPr>
      <w:smallCaps/>
      <w:color w:val="232E3B" w:themeColor="text1"/>
    </w:rPr>
  </w:style>
  <w:style w:type="character" w:styleId="Starkreferens">
    <w:name w:val="Intense Reference"/>
    <w:basedOn w:val="Standardstycketeckensnitt"/>
    <w:uiPriority w:val="32"/>
    <w:qFormat/>
    <w:rsid w:val="00C70420"/>
    <w:rPr>
      <w:b/>
      <w:bCs/>
      <w:smallCaps/>
      <w:color w:val="232E3B" w:themeColor="text1"/>
      <w:spacing w:val="5"/>
    </w:rPr>
  </w:style>
  <w:style w:type="character" w:styleId="Bokenstitel">
    <w:name w:val="Book Title"/>
    <w:basedOn w:val="Standardstycketeckensnitt"/>
    <w:uiPriority w:val="33"/>
    <w:qFormat/>
    <w:rsid w:val="002E585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2E585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70420"/>
    <w:rPr>
      <w:color w:val="232E3B" w:themeColor="text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F57BA"/>
    <w:rPr>
      <w:color w:val="A72B2A" w:themeColor="followedHyperlink"/>
      <w:u w:val="single"/>
    </w:rPr>
  </w:style>
  <w:style w:type="table" w:styleId="Ljuslista">
    <w:name w:val="Light List"/>
    <w:basedOn w:val="Normaltabell"/>
    <w:uiPriority w:val="61"/>
    <w:rsid w:val="006F57BA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Borders>
        <w:top w:val="single" w:sz="8" w:space="0" w:color="232E3B" w:themeColor="text1"/>
        <w:left w:val="single" w:sz="8" w:space="0" w:color="232E3B" w:themeColor="text1"/>
        <w:bottom w:val="single" w:sz="8" w:space="0" w:color="232E3B" w:themeColor="text1"/>
        <w:right w:val="single" w:sz="8" w:space="0" w:color="232E3B" w:themeColor="text1"/>
      </w:tblBorders>
    </w:tblPr>
    <w:tblStylePr w:type="firstRow">
      <w:pPr>
        <w:spacing w:before="0" w:after="0" w:line="240" w:lineRule="auto"/>
      </w:pPr>
      <w:rPr>
        <w:b/>
        <w:bCs/>
        <w:color w:val="F7F5F2" w:themeColor="background1"/>
      </w:rPr>
      <w:tblPr/>
      <w:tcPr>
        <w:shd w:val="clear" w:color="auto" w:fill="232E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2E3B" w:themeColor="text1"/>
          <w:left w:val="single" w:sz="8" w:space="0" w:color="232E3B" w:themeColor="text1"/>
          <w:bottom w:val="single" w:sz="8" w:space="0" w:color="232E3B" w:themeColor="text1"/>
          <w:right w:val="single" w:sz="8" w:space="0" w:color="232E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2E3B" w:themeColor="text1"/>
          <w:left w:val="single" w:sz="8" w:space="0" w:color="232E3B" w:themeColor="text1"/>
          <w:bottom w:val="single" w:sz="8" w:space="0" w:color="232E3B" w:themeColor="text1"/>
          <w:right w:val="single" w:sz="8" w:space="0" w:color="232E3B" w:themeColor="text1"/>
        </w:tcBorders>
      </w:tcPr>
    </w:tblStylePr>
    <w:tblStylePr w:type="band1Horz">
      <w:tblPr/>
      <w:tcPr>
        <w:tcBorders>
          <w:top w:val="single" w:sz="8" w:space="0" w:color="232E3B" w:themeColor="text1"/>
          <w:left w:val="single" w:sz="8" w:space="0" w:color="232E3B" w:themeColor="text1"/>
          <w:bottom w:val="single" w:sz="8" w:space="0" w:color="232E3B" w:themeColor="text1"/>
          <w:right w:val="single" w:sz="8" w:space="0" w:color="232E3B" w:themeColor="text1"/>
        </w:tcBorders>
      </w:tcPr>
    </w:tblStylePr>
  </w:style>
  <w:style w:type="table" w:styleId="Mellanmrklista2-dekorfrg1">
    <w:name w:val="Medium List 2 Accent 1"/>
    <w:basedOn w:val="Normaltabell"/>
    <w:uiPriority w:val="66"/>
    <w:rsid w:val="006F57BA"/>
    <w:pPr>
      <w:spacing w:after="0" w:line="240" w:lineRule="auto"/>
    </w:pPr>
    <w:rPr>
      <w:rFonts w:asciiTheme="majorHAnsi" w:eastAsiaTheme="majorEastAsia" w:hAnsiTheme="majorHAnsi" w:cstheme="majorBidi"/>
      <w:color w:val="232E3B" w:themeColor="text1"/>
      <w:lang w:eastAsia="sv-SE"/>
    </w:rPr>
    <w:tblPr>
      <w:tblStyleRowBandSize w:val="1"/>
      <w:tblStyleColBandSize w:val="1"/>
      <w:tblBorders>
        <w:top w:val="single" w:sz="8" w:space="0" w:color="004F71" w:themeColor="accent1"/>
        <w:left w:val="single" w:sz="8" w:space="0" w:color="004F71" w:themeColor="accent1"/>
        <w:bottom w:val="single" w:sz="8" w:space="0" w:color="004F71" w:themeColor="accent1"/>
        <w:right w:val="single" w:sz="8" w:space="0" w:color="004F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F71" w:themeColor="accent1"/>
          <w:right w:val="nil"/>
          <w:insideH w:val="nil"/>
          <w:insideV w:val="nil"/>
        </w:tcBorders>
        <w:shd w:val="clear" w:color="auto" w:fill="F7F5F2" w:themeFill="background1"/>
      </w:tcPr>
    </w:tblStylePr>
    <w:tblStylePr w:type="lastRow">
      <w:tblPr/>
      <w:tcPr>
        <w:tcBorders>
          <w:top w:val="single" w:sz="8" w:space="0" w:color="004F71" w:themeColor="accent1"/>
          <w:left w:val="nil"/>
          <w:bottom w:val="nil"/>
          <w:right w:val="nil"/>
          <w:insideH w:val="nil"/>
          <w:insideV w:val="nil"/>
        </w:tcBorders>
        <w:shd w:val="clear" w:color="auto" w:fill="F7F5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F71" w:themeColor="accent1"/>
          <w:insideH w:val="nil"/>
          <w:insideV w:val="nil"/>
        </w:tcBorders>
        <w:shd w:val="clear" w:color="auto" w:fill="F7F5F2" w:themeFill="background1"/>
      </w:tcPr>
    </w:tblStylePr>
    <w:tblStylePr w:type="lastCol">
      <w:tblPr/>
      <w:tcPr>
        <w:tcBorders>
          <w:top w:val="nil"/>
          <w:left w:val="single" w:sz="8" w:space="0" w:color="004F71" w:themeColor="accent1"/>
          <w:bottom w:val="nil"/>
          <w:right w:val="nil"/>
          <w:insideH w:val="nil"/>
          <w:insideV w:val="nil"/>
        </w:tcBorders>
        <w:shd w:val="clear" w:color="auto" w:fill="F7F5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E1FF" w:themeFill="accent1" w:themeFillTint="3F"/>
      </w:tcPr>
    </w:tblStylePr>
    <w:tblStylePr w:type="nwCell">
      <w:tblPr/>
      <w:tcPr>
        <w:shd w:val="clear" w:color="auto" w:fill="F7F5F2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21142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142E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142E"/>
    <w:rPr>
      <w:rFonts w:ascii="Caslon Book BE Regular" w:hAnsi="Caslon Book BE Regular"/>
      <w:color w:val="232E3B" w:themeColor="text1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142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142E"/>
    <w:rPr>
      <w:rFonts w:ascii="Caslon Book BE Regular" w:hAnsi="Caslon Book BE Regular"/>
      <w:b/>
      <w:bCs/>
      <w:color w:val="232E3B" w:themeColor="text1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142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142E"/>
    <w:rPr>
      <w:rFonts w:ascii="Segoe UI" w:hAnsi="Segoe UI" w:cs="Segoe UI"/>
      <w:color w:val="232E3B" w:themeColor="text1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1142E"/>
    <w:pPr>
      <w:tabs>
        <w:tab w:val="center" w:pos="4536"/>
        <w:tab w:val="right" w:pos="9072"/>
      </w:tabs>
    </w:pPr>
    <w:rPr>
      <w:rFonts w:ascii="U8 Medium" w:hAnsi="U8 Medium"/>
      <w:caps/>
      <w:spacing w:val="16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1142E"/>
    <w:rPr>
      <w:rFonts w:ascii="U8 Medium" w:hAnsi="U8 Medium"/>
      <w:caps/>
      <w:color w:val="232E3B" w:themeColor="text1"/>
      <w:spacing w:val="16"/>
      <w:sz w:val="16"/>
    </w:rPr>
  </w:style>
  <w:style w:type="paragraph" w:styleId="Sidfot">
    <w:name w:val="footer"/>
    <w:basedOn w:val="Normal"/>
    <w:link w:val="SidfotChar"/>
    <w:uiPriority w:val="99"/>
    <w:unhideWhenUsed/>
    <w:qFormat/>
    <w:rsid w:val="000026E6"/>
    <w:pPr>
      <w:tabs>
        <w:tab w:val="center" w:pos="4536"/>
        <w:tab w:val="right" w:pos="9072"/>
      </w:tabs>
      <w:jc w:val="center"/>
    </w:pPr>
    <w:rPr>
      <w:rFonts w:ascii="U8 Medium" w:hAnsi="U8 Medium"/>
      <w:caps/>
      <w:spacing w:val="16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0026E6"/>
    <w:rPr>
      <w:rFonts w:ascii="U8 Medium" w:hAnsi="U8 Medium"/>
      <w:caps/>
      <w:color w:val="232E3B" w:themeColor="text1"/>
      <w:spacing w:val="16"/>
      <w:sz w:val="14"/>
    </w:rPr>
  </w:style>
  <w:style w:type="paragraph" w:styleId="Innehllsfrteckningsrubrik">
    <w:name w:val="TOC Heading"/>
    <w:basedOn w:val="Rubrik1"/>
    <w:next w:val="Normal"/>
    <w:uiPriority w:val="39"/>
    <w:unhideWhenUsed/>
    <w:rsid w:val="001C17CC"/>
    <w:pPr>
      <w:spacing w:before="240"/>
      <w:contextualSpacing w:val="0"/>
      <w:jc w:val="left"/>
      <w:outlineLvl w:val="9"/>
    </w:pPr>
    <w:rPr>
      <w:rFonts w:asciiTheme="majorHAnsi" w:hAnsiTheme="majorHAnsi"/>
      <w:spacing w:val="40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C17C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C17C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1C17CC"/>
    <w:pPr>
      <w:spacing w:after="100"/>
      <w:ind w:left="440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C17CC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C17CC"/>
    <w:rPr>
      <w:rFonts w:ascii="Caslon Book BE Regular" w:hAnsi="Caslon Book BE Regular"/>
      <w:color w:val="232E3B" w:themeColor="text1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C17CC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1C17CC"/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1C17CC"/>
    <w:rPr>
      <w:rFonts w:ascii="Caslon Book BE Regular" w:hAnsi="Caslon Book BE Regular"/>
      <w:color w:val="232E3B" w:themeColor="text1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1C17CC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qFormat/>
    <w:rsid w:val="00C70420"/>
    <w:pPr>
      <w:spacing w:after="200"/>
    </w:pPr>
    <w:rPr>
      <w:i/>
      <w:i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johansson@trivselhu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cob.krischel@trivselhus.se" TargetMode="External"/></Relationships>
</file>

<file path=word/theme/theme1.xml><?xml version="1.0" encoding="utf-8"?>
<a:theme xmlns:a="http://schemas.openxmlformats.org/drawingml/2006/main" name="Trivselhus">
  <a:themeElements>
    <a:clrScheme name="Trivselhus">
      <a:dk1>
        <a:srgbClr val="232E3B"/>
      </a:dk1>
      <a:lt1>
        <a:srgbClr val="F7F5F2"/>
      </a:lt1>
      <a:dk2>
        <a:srgbClr val="D5AD76"/>
      </a:dk2>
      <a:lt2>
        <a:srgbClr val="232E3B"/>
      </a:lt2>
      <a:accent1>
        <a:srgbClr val="004F71"/>
      </a:accent1>
      <a:accent2>
        <a:srgbClr val="00594F"/>
      </a:accent2>
      <a:accent3>
        <a:srgbClr val="A72B2A"/>
      </a:accent3>
      <a:accent4>
        <a:srgbClr val="A6BBC8"/>
      </a:accent4>
      <a:accent5>
        <a:srgbClr val="ADCAB8"/>
      </a:accent5>
      <a:accent6>
        <a:srgbClr val="E8927C"/>
      </a:accent6>
      <a:hlink>
        <a:srgbClr val="004F71"/>
      </a:hlink>
      <a:folHlink>
        <a:srgbClr val="A72B2A"/>
      </a:folHlink>
    </a:clrScheme>
    <a:fontScheme name="Trivselhus">
      <a:majorFont>
        <a:latin typeface="U8"/>
        <a:ea typeface=""/>
        <a:cs typeface=""/>
      </a:majorFont>
      <a:minorFont>
        <a:latin typeface="Caslon Book BE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7E4A8-27BF-4554-926C-3084C8E1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Trivselhus AB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Blom</dc:creator>
  <cp:keywords/>
  <dc:description/>
  <cp:lastModifiedBy>Jennie Blom</cp:lastModifiedBy>
  <cp:revision>4</cp:revision>
  <dcterms:created xsi:type="dcterms:W3CDTF">2016-04-07T08:59:00Z</dcterms:created>
  <dcterms:modified xsi:type="dcterms:W3CDTF">2016-04-07T11:38:00Z</dcterms:modified>
</cp:coreProperties>
</file>