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693F" w14:textId="77777777" w:rsidR="00972866" w:rsidRDefault="00972866">
      <w:pPr>
        <w:jc w:val="center"/>
      </w:pPr>
    </w:p>
    <w:p w14:paraId="05757F8A" w14:textId="5CAE6033"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E93640">
        <w:rPr>
          <w:rFonts w:ascii="Be Vietnam Pro" w:hAnsi="Be Vietnam Pro" w:cs="Arial"/>
          <w:b/>
          <w:sz w:val="28"/>
          <w:szCs w:val="28"/>
        </w:rPr>
        <w:t>April</w:t>
      </w:r>
      <w:r w:rsidRPr="00910769">
        <w:rPr>
          <w:rFonts w:ascii="Be Vietnam Pro" w:hAnsi="Be Vietnam Pro" w:cs="Arial"/>
          <w:b/>
          <w:sz w:val="28"/>
          <w:szCs w:val="28"/>
        </w:rPr>
        <w:t xml:space="preserve"> </w:t>
      </w:r>
      <w:r w:rsidRPr="00EB331B">
        <w:rPr>
          <w:rFonts w:ascii="Be Vietnam Pro" w:hAnsi="Be Vietnam Pro" w:cs="Arial"/>
          <w:b/>
          <w:sz w:val="28"/>
          <w:szCs w:val="28"/>
        </w:rPr>
        <w:t>202</w:t>
      </w:r>
      <w:r w:rsidR="00A30C06">
        <w:rPr>
          <w:rFonts w:ascii="Be Vietnam Pro" w:hAnsi="Be Vietnam Pro" w:cs="Arial"/>
          <w:b/>
          <w:sz w:val="28"/>
          <w:szCs w:val="28"/>
        </w:rPr>
        <w:t>4</w:t>
      </w:r>
    </w:p>
    <w:p w14:paraId="07B2949A" w14:textId="77777777" w:rsidR="006F3123" w:rsidRDefault="00361040" w:rsidP="00361040">
      <w:pPr>
        <w:rPr>
          <w:rFonts w:ascii="Be Vietnam Pro" w:hAnsi="Be Vietnam Pro" w:cs="Arial"/>
          <w:b/>
          <w:sz w:val="28"/>
          <w:szCs w:val="28"/>
        </w:rPr>
      </w:pPr>
      <w:r>
        <w:rPr>
          <w:rFonts w:ascii="Be Vietnam Pro" w:hAnsi="Be Vietnam Pro" w:cs="Arial"/>
          <w:b/>
          <w:sz w:val="28"/>
          <w:szCs w:val="28"/>
        </w:rPr>
        <w:br/>
        <w:t>Seltene Einblicke</w:t>
      </w:r>
    </w:p>
    <w:p w14:paraId="5DFDD104" w14:textId="77777777" w:rsidR="009071BC" w:rsidRDefault="00361040" w:rsidP="00361040">
      <w:pPr>
        <w:rPr>
          <w:rFonts w:ascii="Be Vietnam Pro" w:hAnsi="Be Vietnam Pro" w:cs="Arial"/>
        </w:rPr>
      </w:pPr>
      <w:r w:rsidRPr="00361040">
        <w:rPr>
          <w:rFonts w:ascii="Be Vietnam Pro" w:hAnsi="Be Vietnam Pro" w:cs="Arial"/>
          <w:b/>
          <w:sz w:val="24"/>
          <w:szCs w:val="24"/>
        </w:rPr>
        <w:t>Offene Gärten Berlin</w:t>
      </w:r>
      <w:r w:rsidR="006F3123">
        <w:rPr>
          <w:rFonts w:ascii="Be Vietnam Pro" w:hAnsi="Be Vietnam Pro" w:cs="Arial"/>
          <w:b/>
          <w:sz w:val="24"/>
          <w:szCs w:val="24"/>
        </w:rPr>
        <w:t>-</w:t>
      </w:r>
      <w:r w:rsidRPr="00361040">
        <w:rPr>
          <w:rFonts w:ascii="Be Vietnam Pro" w:hAnsi="Be Vietnam Pro" w:cs="Arial"/>
          <w:b/>
          <w:sz w:val="24"/>
          <w:szCs w:val="24"/>
        </w:rPr>
        <w:t>Brandenburg 2024</w:t>
      </w:r>
      <w:r w:rsidRPr="00361040">
        <w:rPr>
          <w:rFonts w:ascii="Be Vietnam Pro" w:hAnsi="Be Vietnam Pro" w:cs="Arial"/>
          <w:b/>
          <w:sz w:val="24"/>
          <w:szCs w:val="24"/>
        </w:rPr>
        <w:br/>
      </w:r>
      <w:r>
        <w:rPr>
          <w:rFonts w:ascii="Be Vietnam Pro" w:hAnsi="Be Vietnam Pro" w:cs="Arial"/>
          <w:b/>
          <w:sz w:val="28"/>
          <w:szCs w:val="28"/>
        </w:rPr>
        <w:br/>
      </w:r>
      <w:r w:rsidRPr="00361040">
        <w:rPr>
          <w:rFonts w:ascii="Be Vietnam Pro" w:hAnsi="Be Vietnam Pro" w:cs="Arial"/>
          <w:b/>
        </w:rPr>
        <w:t>Die</w:t>
      </w:r>
      <w:r>
        <w:rPr>
          <w:rFonts w:ascii="Be Vietnam Pro" w:hAnsi="Be Vietnam Pro" w:cs="Arial"/>
          <w:b/>
        </w:rPr>
        <w:t xml:space="preserve"> jährliche Veranstaltungsreihe „</w:t>
      </w:r>
      <w:r w:rsidRPr="00361040">
        <w:rPr>
          <w:rFonts w:ascii="Be Vietnam Pro" w:hAnsi="Be Vietnam Pro" w:cs="Arial"/>
          <w:b/>
        </w:rPr>
        <w:t xml:space="preserve">Offene Gärten" lädt auch in diesem Jahr </w:t>
      </w:r>
      <w:r w:rsidR="00AA1D8F">
        <w:rPr>
          <w:rFonts w:ascii="Be Vietnam Pro" w:hAnsi="Be Vietnam Pro" w:cs="Arial"/>
          <w:b/>
        </w:rPr>
        <w:t xml:space="preserve">wieder </w:t>
      </w:r>
      <w:r w:rsidRPr="00361040">
        <w:rPr>
          <w:rFonts w:ascii="Be Vietnam Pro" w:hAnsi="Be Vietnam Pro" w:cs="Arial"/>
          <w:b/>
        </w:rPr>
        <w:t>dazu ein, einen Blick hinter die Tore privater Gartenparadiese in Berlin</w:t>
      </w:r>
      <w:r w:rsidR="003938E5">
        <w:rPr>
          <w:rFonts w:ascii="Be Vietnam Pro" w:hAnsi="Be Vietnam Pro" w:cs="Arial"/>
          <w:b/>
        </w:rPr>
        <w:t xml:space="preserve"> und </w:t>
      </w:r>
      <w:r w:rsidRPr="00361040">
        <w:rPr>
          <w:rFonts w:ascii="Be Vietnam Pro" w:hAnsi="Be Vietnam Pro" w:cs="Arial"/>
          <w:b/>
        </w:rPr>
        <w:t xml:space="preserve">Brandenburg zu werfen. Mit insgesamt 114 teilnehmenden Gärten bietet </w:t>
      </w:r>
      <w:r w:rsidR="00AA1D8F">
        <w:rPr>
          <w:rFonts w:ascii="Be Vietnam Pro" w:hAnsi="Be Vietnam Pro" w:cs="Arial"/>
          <w:b/>
        </w:rPr>
        <w:t xml:space="preserve">sie </w:t>
      </w:r>
      <w:r w:rsidRPr="00361040">
        <w:rPr>
          <w:rFonts w:ascii="Be Vietnam Pro" w:hAnsi="Be Vietnam Pro" w:cs="Arial"/>
          <w:b/>
        </w:rPr>
        <w:t>eine reiche Vielfalt an botanischen Schätzen und inspirierenden Gartengestaltungen.</w:t>
      </w:r>
      <w:r>
        <w:rPr>
          <w:rFonts w:ascii="Be Vietnam Pro" w:hAnsi="Be Vietnam Pro" w:cs="Arial"/>
          <w:b/>
        </w:rPr>
        <w:br/>
      </w:r>
      <w:r w:rsidR="00AA1D8F">
        <w:rPr>
          <w:rFonts w:ascii="Be Vietnam Pro" w:hAnsi="Be Vietnam Pro" w:cs="Arial"/>
          <w:b/>
        </w:rPr>
        <w:br/>
      </w:r>
      <w:r w:rsidR="00AA1D8F">
        <w:rPr>
          <w:rFonts w:ascii="Be Vietnam Pro" w:hAnsi="Be Vietnam Pro" w:cs="Arial"/>
        </w:rPr>
        <w:t xml:space="preserve">Eine </w:t>
      </w:r>
      <w:r w:rsidR="00AA1D8F" w:rsidRPr="00AA1D8F">
        <w:rPr>
          <w:rFonts w:ascii="Be Vietnam Pro" w:hAnsi="Be Vietnam Pro" w:cs="Arial"/>
        </w:rPr>
        <w:t>Besonder</w:t>
      </w:r>
      <w:r w:rsidR="00AA1D8F">
        <w:rPr>
          <w:rFonts w:ascii="Be Vietnam Pro" w:hAnsi="Be Vietnam Pro" w:cs="Arial"/>
        </w:rPr>
        <w:t xml:space="preserve">heit in diesem Jahr </w:t>
      </w:r>
      <w:r w:rsidR="00AA1D8F" w:rsidRPr="00AA1D8F">
        <w:rPr>
          <w:rFonts w:ascii="Be Vietnam Pro" w:hAnsi="Be Vietnam Pro" w:cs="Arial"/>
        </w:rPr>
        <w:t xml:space="preserve">sind zwei neue Gärten, die sich dem Thema Bonsai widmen. Familie Hinze in Fehrbellin </w:t>
      </w:r>
      <w:proofErr w:type="spellStart"/>
      <w:r w:rsidR="00AA1D8F" w:rsidRPr="00AA1D8F">
        <w:rPr>
          <w:rFonts w:ascii="Be Vietnam Pro" w:hAnsi="Be Vietnam Pro" w:cs="Arial"/>
        </w:rPr>
        <w:t>Karwesee</w:t>
      </w:r>
      <w:proofErr w:type="spellEnd"/>
      <w:r w:rsidR="00AA1D8F" w:rsidRPr="00AA1D8F">
        <w:rPr>
          <w:rFonts w:ascii="Be Vietnam Pro" w:hAnsi="Be Vietnam Pro" w:cs="Arial"/>
        </w:rPr>
        <w:t xml:space="preserve"> präsentiert ihr umfangreich gestaltetes Gartenreich mit einem asiatischen Gartenbereich, während Frank Gadegast in Nuthetal-Rehbrücke Einblicke in die Kunst der traditionellen Bonsai-Gestaltung gibt. Die Veranstaltung bietet Besucher</w:t>
      </w:r>
      <w:r w:rsidR="003938E5">
        <w:rPr>
          <w:rFonts w:ascii="Be Vietnam Pro" w:hAnsi="Be Vietnam Pro" w:cs="Arial"/>
        </w:rPr>
        <w:t>innen und Besucher</w:t>
      </w:r>
      <w:r w:rsidR="00AA1D8F" w:rsidRPr="00AA1D8F">
        <w:rPr>
          <w:rFonts w:ascii="Be Vietnam Pro" w:hAnsi="Be Vietnam Pro" w:cs="Arial"/>
        </w:rPr>
        <w:t>n die Möglichkeit, Ideen und Anregungen für den eigenen Garten zu sammeln und sich mit anderen Gartenliebhabern auszutauschen.</w:t>
      </w:r>
      <w:r w:rsidR="00AA1D8F">
        <w:rPr>
          <w:rFonts w:ascii="Be Vietnam Pro" w:hAnsi="Be Vietnam Pro" w:cs="Arial"/>
        </w:rPr>
        <w:br/>
      </w:r>
      <w:r w:rsidR="00AA1D8F">
        <w:rPr>
          <w:rFonts w:ascii="Be Vietnam Pro" w:hAnsi="Be Vietnam Pro" w:cs="Arial"/>
        </w:rPr>
        <w:br/>
      </w:r>
      <w:r w:rsidR="00AA1D8F" w:rsidRPr="00270C57">
        <w:rPr>
          <w:rFonts w:ascii="Be Vietnam Pro" w:hAnsi="Be Vietnam Pro" w:cs="Arial"/>
        </w:rPr>
        <w:t xml:space="preserve">Im Fläming </w:t>
      </w:r>
      <w:r w:rsidR="00955CA4" w:rsidRPr="00270C57">
        <w:rPr>
          <w:rFonts w:ascii="Be Vietnam Pro" w:hAnsi="Be Vietnam Pro" w:cs="Arial"/>
        </w:rPr>
        <w:t xml:space="preserve">lohnt sich </w:t>
      </w:r>
      <w:r w:rsidR="00AA1D8F" w:rsidRPr="00270C57">
        <w:rPr>
          <w:rFonts w:ascii="Be Vietnam Pro" w:hAnsi="Be Vietnam Pro" w:cs="Arial"/>
        </w:rPr>
        <w:t xml:space="preserve">am </w:t>
      </w:r>
      <w:r w:rsidR="00AA1D8F" w:rsidRPr="006F3123">
        <w:rPr>
          <w:rFonts w:ascii="Be Vietnam Pro" w:hAnsi="Be Vietnam Pro" w:cs="Arial"/>
          <w:b/>
          <w:bCs/>
        </w:rPr>
        <w:t>28. April 2024</w:t>
      </w:r>
      <w:r w:rsidR="00AA1D8F" w:rsidRPr="00270C57">
        <w:rPr>
          <w:rFonts w:ascii="Be Vietnam Pro" w:hAnsi="Be Vietnam Pro" w:cs="Arial"/>
        </w:rPr>
        <w:t xml:space="preserve"> von 10 bis 18 Uhr </w:t>
      </w:r>
      <w:r w:rsidR="00955CA4" w:rsidRPr="00270C57">
        <w:rPr>
          <w:rFonts w:ascii="Be Vietnam Pro" w:hAnsi="Be Vietnam Pro" w:cs="Arial"/>
        </w:rPr>
        <w:t xml:space="preserve">ein Besuch </w:t>
      </w:r>
      <w:r w:rsidR="00AA1D8F" w:rsidRPr="00270C57">
        <w:rPr>
          <w:rFonts w:ascii="Be Vietnam Pro" w:hAnsi="Be Vietnam Pro" w:cs="Arial"/>
        </w:rPr>
        <w:t xml:space="preserve">im </w:t>
      </w:r>
      <w:r w:rsidR="00AA1D8F" w:rsidRPr="00AA1D8F">
        <w:rPr>
          <w:rFonts w:ascii="Be Vietnam Pro" w:hAnsi="Be Vietnam Pro" w:cs="Arial"/>
        </w:rPr>
        <w:t xml:space="preserve">Sammlergarten „De </w:t>
      </w:r>
      <w:proofErr w:type="spellStart"/>
      <w:r w:rsidR="00AA1D8F" w:rsidRPr="00AA1D8F">
        <w:rPr>
          <w:rFonts w:ascii="Be Vietnam Pro" w:hAnsi="Be Vietnam Pro" w:cs="Arial"/>
        </w:rPr>
        <w:t>Vanderpoost</w:t>
      </w:r>
      <w:proofErr w:type="spellEnd"/>
      <w:r w:rsidR="00AA1D8F" w:rsidRPr="00AA1D8F">
        <w:rPr>
          <w:rFonts w:ascii="Be Vietnam Pro" w:hAnsi="Be Vietnam Pro" w:cs="Arial"/>
        </w:rPr>
        <w:t xml:space="preserve"> </w:t>
      </w:r>
      <w:proofErr w:type="spellStart"/>
      <w:r w:rsidR="00AA1D8F" w:rsidRPr="00AA1D8F">
        <w:rPr>
          <w:rFonts w:ascii="Be Vietnam Pro" w:hAnsi="Be Vietnam Pro" w:cs="Arial"/>
        </w:rPr>
        <w:t>Tuin</w:t>
      </w:r>
      <w:proofErr w:type="spellEnd"/>
      <w:r w:rsidR="00AA1D8F" w:rsidRPr="00AA1D8F">
        <w:rPr>
          <w:rFonts w:ascii="Be Vietnam Pro" w:hAnsi="Be Vietnam Pro" w:cs="Arial"/>
        </w:rPr>
        <w:t xml:space="preserve">“ von M. Brüdigam. Er ist inspiriert durch englische und holländische Gärten, mit Senkgarten, Ziermauer, Gartenloggia mit Kamin, Schattengarten und Spaltengarten und hier wird noch bis Dezember „durchgeblüht“. Bis Mitte Mai gibt es hier </w:t>
      </w:r>
      <w:r w:rsidR="003938E5">
        <w:rPr>
          <w:rFonts w:ascii="Be Vietnam Pro" w:hAnsi="Be Vietnam Pro" w:cs="Arial"/>
        </w:rPr>
        <w:t>mehr als</w:t>
      </w:r>
      <w:r w:rsidR="00AA1D8F" w:rsidRPr="00AA1D8F">
        <w:rPr>
          <w:rFonts w:ascii="Be Vietnam Pro" w:hAnsi="Be Vietnam Pro" w:cs="Arial"/>
        </w:rPr>
        <w:t xml:space="preserve"> 4</w:t>
      </w:r>
      <w:r w:rsidR="003938E5">
        <w:rPr>
          <w:rFonts w:ascii="Be Vietnam Pro" w:hAnsi="Be Vietnam Pro" w:cs="Arial"/>
        </w:rPr>
        <w:t>.</w:t>
      </w:r>
      <w:r w:rsidR="00AA1D8F" w:rsidRPr="00AA1D8F">
        <w:rPr>
          <w:rFonts w:ascii="Be Vietnam Pro" w:hAnsi="Be Vietnam Pro" w:cs="Arial"/>
        </w:rPr>
        <w:t xml:space="preserve">000 Tulpen zu bestaunen. </w:t>
      </w:r>
      <w:r w:rsidR="00955CA4">
        <w:rPr>
          <w:rFonts w:ascii="Be Vietnam Pro" w:hAnsi="Be Vietnam Pro" w:cs="Arial"/>
        </w:rPr>
        <w:br/>
      </w:r>
      <w:r w:rsidR="00AA1D8F" w:rsidRPr="00270C57">
        <w:rPr>
          <w:rFonts w:ascii="Be Vietnam Pro" w:hAnsi="Be Vietnam Pro" w:cs="Arial"/>
        </w:rPr>
        <w:t xml:space="preserve">Am </w:t>
      </w:r>
      <w:r w:rsidR="00AA1D8F" w:rsidRPr="006F3123">
        <w:rPr>
          <w:rFonts w:ascii="Be Vietnam Pro" w:hAnsi="Be Vietnam Pro" w:cs="Arial"/>
          <w:b/>
          <w:bCs/>
        </w:rPr>
        <w:t xml:space="preserve">12. Mai </w:t>
      </w:r>
      <w:r w:rsidR="006F3123" w:rsidRPr="006F3123">
        <w:rPr>
          <w:rFonts w:ascii="Be Vietnam Pro" w:hAnsi="Be Vietnam Pro" w:cs="Arial"/>
          <w:b/>
          <w:bCs/>
        </w:rPr>
        <w:t>2024</w:t>
      </w:r>
      <w:r w:rsidR="006F3123">
        <w:rPr>
          <w:rFonts w:ascii="Be Vietnam Pro" w:hAnsi="Be Vietnam Pro" w:cs="Arial"/>
        </w:rPr>
        <w:t xml:space="preserve"> </w:t>
      </w:r>
      <w:r w:rsidR="00955CA4" w:rsidRPr="00270C57">
        <w:rPr>
          <w:rFonts w:ascii="Be Vietnam Pro" w:hAnsi="Be Vietnam Pro" w:cs="Arial"/>
        </w:rPr>
        <w:t xml:space="preserve">ist ein Besuch </w:t>
      </w:r>
      <w:r w:rsidR="00AA1D8F" w:rsidRPr="00AA1D8F">
        <w:rPr>
          <w:rFonts w:ascii="Be Vietnam Pro" w:hAnsi="Be Vietnam Pro" w:cs="Arial"/>
        </w:rPr>
        <w:t>im Hausgarten von Renate und Michael Hauch in Werder im Havelland</w:t>
      </w:r>
      <w:r w:rsidR="00955CA4">
        <w:rPr>
          <w:rFonts w:ascii="Be Vietnam Pro" w:hAnsi="Be Vietnam Pro" w:cs="Arial"/>
        </w:rPr>
        <w:t xml:space="preserve"> empfehlenswert</w:t>
      </w:r>
      <w:r w:rsidR="00AA1D8F" w:rsidRPr="00AA1D8F">
        <w:rPr>
          <w:rFonts w:ascii="Be Vietnam Pro" w:hAnsi="Be Vietnam Pro" w:cs="Arial"/>
        </w:rPr>
        <w:t xml:space="preserve">. Das  4.000 </w:t>
      </w:r>
      <w:r w:rsidR="006F3123">
        <w:rPr>
          <w:rFonts w:ascii="Be Vietnam Pro" w:hAnsi="Be Vietnam Pro" w:cs="Arial"/>
        </w:rPr>
        <w:t>Quadratmeter</w:t>
      </w:r>
      <w:r w:rsidR="00AA1D8F" w:rsidRPr="00AA1D8F">
        <w:rPr>
          <w:rFonts w:ascii="Be Vietnam Pro" w:hAnsi="Be Vietnam Pro" w:cs="Arial"/>
        </w:rPr>
        <w:t xml:space="preserve"> große Areal wurde von einem Obst- und Nutzgarten in einen durch Räume strukturierten Garten umgestaltet. Eine mit Formschnittgehölzen eingefasste Obstbaumwiese bildet den Vorgarten. Hinter dem Haus gibt es einen Teich mit Bachlauf sowie Terrassen mit Palmen, Zitruspflanzen. Im Mai wird hier die Blüte vom Taschentuchbaum, zahlreicher Rhododendren und Azaleen erwartet. Im neu gestalteten Gartenteil mit Trockenteich gibt es einen Schattenbereich mit viel Hosta und </w:t>
      </w:r>
      <w:proofErr w:type="spellStart"/>
      <w:r w:rsidR="00AA1D8F" w:rsidRPr="00AA1D8F">
        <w:rPr>
          <w:rFonts w:ascii="Be Vietnam Pro" w:hAnsi="Be Vietnam Pro" w:cs="Arial"/>
        </w:rPr>
        <w:t>Heuchera</w:t>
      </w:r>
      <w:proofErr w:type="spellEnd"/>
      <w:r w:rsidR="00AA1D8F" w:rsidRPr="00AA1D8F">
        <w:rPr>
          <w:rFonts w:ascii="Be Vietnam Pro" w:hAnsi="Be Vietnam Pro" w:cs="Arial"/>
        </w:rPr>
        <w:t xml:space="preserve">. Im asiatischen Teil befinden sich </w:t>
      </w:r>
      <w:r w:rsidR="003938E5">
        <w:rPr>
          <w:rFonts w:ascii="Be Vietnam Pro" w:hAnsi="Be Vietnam Pro" w:cs="Arial"/>
        </w:rPr>
        <w:t>zahlreiche</w:t>
      </w:r>
      <w:r w:rsidR="00AA1D8F" w:rsidRPr="00AA1D8F">
        <w:rPr>
          <w:rFonts w:ascii="Be Vietnam Pro" w:hAnsi="Be Vietnam Pro" w:cs="Arial"/>
        </w:rPr>
        <w:t xml:space="preserve"> verschiedene Bambus- und Ahornarten.</w:t>
      </w:r>
      <w:r w:rsidR="003938E5" w:rsidRPr="003938E5">
        <w:rPr>
          <w:rFonts w:ascii="Be Vietnam Pro" w:hAnsi="Be Vietnam Pro" w:cs="Arial"/>
        </w:rPr>
        <w:t xml:space="preserve"> </w:t>
      </w:r>
      <w:r w:rsidR="003938E5" w:rsidRPr="00AA1D8F">
        <w:rPr>
          <w:rFonts w:ascii="Be Vietnam Pro" w:hAnsi="Be Vietnam Pro" w:cs="Arial"/>
        </w:rPr>
        <w:t xml:space="preserve">Langjährige Gartenerfahrungen werden </w:t>
      </w:r>
      <w:r w:rsidR="009071BC">
        <w:rPr>
          <w:rFonts w:ascii="Be Vietnam Pro" w:hAnsi="Be Vietnam Pro" w:cs="Arial"/>
        </w:rPr>
        <w:t xml:space="preserve">übrigens </w:t>
      </w:r>
      <w:r w:rsidR="003938E5" w:rsidRPr="00AA1D8F">
        <w:rPr>
          <w:rFonts w:ascii="Be Vietnam Pro" w:hAnsi="Be Vietnam Pro" w:cs="Arial"/>
        </w:rPr>
        <w:t>gern</w:t>
      </w:r>
      <w:r w:rsidR="009071BC">
        <w:rPr>
          <w:rFonts w:ascii="Be Vietnam Pro" w:hAnsi="Be Vietnam Pro" w:cs="Arial"/>
        </w:rPr>
        <w:t>e</w:t>
      </w:r>
      <w:r w:rsidR="003938E5" w:rsidRPr="00AA1D8F">
        <w:rPr>
          <w:rFonts w:ascii="Be Vietnam Pro" w:hAnsi="Be Vietnam Pro" w:cs="Arial"/>
        </w:rPr>
        <w:t xml:space="preserve"> weitergegeben.</w:t>
      </w:r>
      <w:r w:rsidR="00AA1D8F">
        <w:rPr>
          <w:rFonts w:ascii="Be Vietnam Pro" w:hAnsi="Be Vietnam Pro" w:cs="Arial"/>
        </w:rPr>
        <w:br/>
      </w:r>
      <w:r w:rsidR="00AA1D8F">
        <w:rPr>
          <w:rFonts w:ascii="Be Vietnam Pro" w:hAnsi="Be Vietnam Pro" w:cs="Arial"/>
        </w:rPr>
        <w:br/>
      </w:r>
      <w:r w:rsidR="00AA1D8F" w:rsidRPr="00AA1D8F">
        <w:rPr>
          <w:rFonts w:ascii="Be Vietnam Pro" w:hAnsi="Be Vietnam Pro" w:cs="Arial"/>
        </w:rPr>
        <w:t xml:space="preserve">Ein besonderes Merkmal der Offenen Gärten ist die ungezwungene Atmosphäre, in der </w:t>
      </w:r>
      <w:r w:rsidR="009071BC">
        <w:rPr>
          <w:rFonts w:ascii="Be Vietnam Pro" w:hAnsi="Be Vietnam Pro" w:cs="Arial"/>
        </w:rPr>
        <w:t xml:space="preserve">Besucherinnen und </w:t>
      </w:r>
      <w:r w:rsidR="00AA1D8F" w:rsidRPr="00AA1D8F">
        <w:rPr>
          <w:rFonts w:ascii="Be Vietnam Pro" w:hAnsi="Be Vietnam Pro" w:cs="Arial"/>
        </w:rPr>
        <w:t>Besucher ohne Voranmeldung die Gärten erkunden können. Das Programmheft mit allen Adressen, Beschreibungen und Öffnungszeiten der Gärten dient als Wegweiser und ist zusammen mit einer Jahresplakette in ausgewählten Vorverkaufsstellen erhältlich. Die</w:t>
      </w:r>
      <w:r w:rsidR="009071BC">
        <w:rPr>
          <w:rFonts w:ascii="Be Vietnam Pro" w:hAnsi="Be Vietnam Pro" w:cs="Arial"/>
        </w:rPr>
        <w:t>s</w:t>
      </w:r>
      <w:r w:rsidR="00AA1D8F" w:rsidRPr="00AA1D8F">
        <w:rPr>
          <w:rFonts w:ascii="Be Vietnam Pro" w:hAnsi="Be Vietnam Pro" w:cs="Arial"/>
        </w:rPr>
        <w:t xml:space="preserve"> </w:t>
      </w:r>
      <w:r w:rsidR="009071BC">
        <w:rPr>
          <w:rFonts w:ascii="Be Vietnam Pro" w:hAnsi="Be Vietnam Pro" w:cs="Arial"/>
        </w:rPr>
        <w:t>P</w:t>
      </w:r>
      <w:r w:rsidR="00AA1D8F" w:rsidRPr="00AA1D8F">
        <w:rPr>
          <w:rFonts w:ascii="Be Vietnam Pro" w:hAnsi="Be Vietnam Pro" w:cs="Arial"/>
        </w:rPr>
        <w:t>lakette ermöglicht den Eintritt in alle teilnehmenden Gärten während des laufenden Programmjahres</w:t>
      </w:r>
      <w:r w:rsidR="00955CA4">
        <w:rPr>
          <w:rFonts w:ascii="Be Vietnam Pro" w:hAnsi="Be Vietnam Pro" w:cs="Arial"/>
        </w:rPr>
        <w:t>.</w:t>
      </w:r>
      <w:r w:rsidR="00AA1D8F" w:rsidRPr="00AA1D8F">
        <w:rPr>
          <w:rFonts w:ascii="Be Vietnam Pro" w:hAnsi="Be Vietnam Pro" w:cs="Arial"/>
        </w:rPr>
        <w:br/>
      </w:r>
      <w:r>
        <w:rPr>
          <w:rFonts w:ascii="Be Vietnam Pro" w:hAnsi="Be Vietnam Pro" w:cs="Arial"/>
          <w:b/>
        </w:rPr>
        <w:lastRenderedPageBreak/>
        <w:br/>
      </w:r>
      <w:r w:rsidR="00AA1D8F">
        <w:rPr>
          <w:rFonts w:ascii="Be Vietnam Pro" w:hAnsi="Be Vietnam Pro" w:cs="Arial"/>
        </w:rPr>
        <w:t xml:space="preserve">Seit dem </w:t>
      </w:r>
      <w:r w:rsidRPr="009071BC">
        <w:rPr>
          <w:rFonts w:ascii="Be Vietnam Pro" w:hAnsi="Be Vietnam Pro" w:cs="Arial"/>
          <w:b/>
          <w:bCs/>
        </w:rPr>
        <w:t xml:space="preserve">13. April </w:t>
      </w:r>
      <w:r w:rsidR="009071BC" w:rsidRPr="009071BC">
        <w:rPr>
          <w:rFonts w:ascii="Be Vietnam Pro" w:hAnsi="Be Vietnam Pro" w:cs="Arial"/>
          <w:b/>
          <w:bCs/>
        </w:rPr>
        <w:t>2024</w:t>
      </w:r>
      <w:r w:rsidR="009071BC">
        <w:rPr>
          <w:rFonts w:ascii="Be Vietnam Pro" w:hAnsi="Be Vietnam Pro" w:cs="Arial"/>
        </w:rPr>
        <w:t xml:space="preserve"> </w:t>
      </w:r>
      <w:r w:rsidRPr="00361040">
        <w:rPr>
          <w:rFonts w:ascii="Be Vietnam Pro" w:hAnsi="Be Vietnam Pro" w:cs="Arial"/>
        </w:rPr>
        <w:t xml:space="preserve">öffnen die ersten Gärten ihre Pforten und präsentieren eine Fülle an Frühlingsblühern wie Tulpen, Narzissen und Lenzrosen. Ein Höhepunkt erwartet die </w:t>
      </w:r>
      <w:r w:rsidR="009071BC">
        <w:rPr>
          <w:rFonts w:ascii="Be Vietnam Pro" w:hAnsi="Be Vietnam Pro" w:cs="Arial"/>
        </w:rPr>
        <w:t>Gäste</w:t>
      </w:r>
      <w:r w:rsidRPr="00361040">
        <w:rPr>
          <w:rFonts w:ascii="Be Vietnam Pro" w:hAnsi="Be Vietnam Pro" w:cs="Arial"/>
        </w:rPr>
        <w:t xml:space="preserve"> am </w:t>
      </w:r>
      <w:r w:rsidRPr="006F3123">
        <w:rPr>
          <w:rFonts w:ascii="Be Vietnam Pro" w:hAnsi="Be Vietnam Pro" w:cs="Arial"/>
          <w:b/>
          <w:bCs/>
        </w:rPr>
        <w:t>25. und 26. Mai</w:t>
      </w:r>
      <w:r w:rsidR="006F3123" w:rsidRPr="006F3123">
        <w:rPr>
          <w:rFonts w:ascii="Be Vietnam Pro" w:hAnsi="Be Vietnam Pro" w:cs="Arial"/>
          <w:b/>
          <w:bCs/>
        </w:rPr>
        <w:t xml:space="preserve"> 2024</w:t>
      </w:r>
      <w:r w:rsidRPr="00361040">
        <w:rPr>
          <w:rFonts w:ascii="Be Vietnam Pro" w:hAnsi="Be Vietnam Pro" w:cs="Arial"/>
        </w:rPr>
        <w:t>, wenn die Gärten in leuchtendem Mai</w:t>
      </w:r>
      <w:r w:rsidR="009071BC">
        <w:rPr>
          <w:rFonts w:ascii="Be Vietnam Pro" w:hAnsi="Be Vietnam Pro" w:cs="Arial"/>
        </w:rPr>
        <w:t>-G</w:t>
      </w:r>
      <w:r w:rsidRPr="00361040">
        <w:rPr>
          <w:rFonts w:ascii="Be Vietnam Pro" w:hAnsi="Be Vietnam Pro" w:cs="Arial"/>
        </w:rPr>
        <w:t xml:space="preserve">rün erstrahlen und eine Vielzahl von Schwertlilien, Azaleen, Rhododendren und mehr präsentieren. Im Herbst, am </w:t>
      </w:r>
      <w:r w:rsidRPr="006F3123">
        <w:rPr>
          <w:rFonts w:ascii="Be Vietnam Pro" w:hAnsi="Be Vietnam Pro" w:cs="Arial"/>
          <w:b/>
          <w:bCs/>
        </w:rPr>
        <w:t>21. und 22. September</w:t>
      </w:r>
      <w:r w:rsidR="006F3123" w:rsidRPr="006F3123">
        <w:rPr>
          <w:rFonts w:ascii="Be Vietnam Pro" w:hAnsi="Be Vietnam Pro" w:cs="Arial"/>
          <w:b/>
          <w:bCs/>
        </w:rPr>
        <w:t xml:space="preserve"> 2024</w:t>
      </w:r>
      <w:r w:rsidRPr="00361040">
        <w:rPr>
          <w:rFonts w:ascii="Be Vietnam Pro" w:hAnsi="Be Vietnam Pro" w:cs="Arial"/>
        </w:rPr>
        <w:t xml:space="preserve">, zeigen sich die Gärten in den warmen Farben des Herbstes mit Dahlien, Astern und </w:t>
      </w:r>
      <w:proofErr w:type="spellStart"/>
      <w:r w:rsidRPr="00361040">
        <w:rPr>
          <w:rFonts w:ascii="Be Vietnam Pro" w:hAnsi="Be Vietnam Pro" w:cs="Arial"/>
        </w:rPr>
        <w:t>Rudbekien</w:t>
      </w:r>
      <w:proofErr w:type="spellEnd"/>
      <w:r w:rsidRPr="00361040">
        <w:rPr>
          <w:rFonts w:ascii="Be Vietnam Pro" w:hAnsi="Be Vietnam Pro" w:cs="Arial"/>
        </w:rPr>
        <w:t xml:space="preserve">. </w:t>
      </w:r>
    </w:p>
    <w:p w14:paraId="4DF2CF6F" w14:textId="1C4A14A1" w:rsidR="006F3123" w:rsidRDefault="00361040" w:rsidP="00361040">
      <w:pPr>
        <w:rPr>
          <w:rFonts w:ascii="Be Vietnam Pro" w:hAnsi="Be Vietnam Pro" w:cs="Arial"/>
        </w:rPr>
      </w:pPr>
      <w:r w:rsidRPr="00361040">
        <w:rPr>
          <w:rFonts w:ascii="Be Vietnam Pro" w:hAnsi="Be Vietnam Pro" w:cs="Arial"/>
        </w:rPr>
        <w:t xml:space="preserve">Die Offenen Gärten bieten neben diesen Hauptterminen auch spezielle </w:t>
      </w:r>
      <w:r w:rsidR="009071BC">
        <w:rPr>
          <w:rFonts w:ascii="Be Vietnam Pro" w:hAnsi="Be Vietnam Pro" w:cs="Arial"/>
        </w:rPr>
        <w:t>Tage, an denen</w:t>
      </w:r>
      <w:r w:rsidRPr="00361040">
        <w:rPr>
          <w:rFonts w:ascii="Be Vietnam Pro" w:hAnsi="Be Vietnam Pro" w:cs="Arial"/>
        </w:rPr>
        <w:t xml:space="preserve"> Rosen, Taglilien oder Phloxe </w:t>
      </w:r>
      <w:r w:rsidR="009071BC">
        <w:rPr>
          <w:rFonts w:ascii="Be Vietnam Pro" w:hAnsi="Be Vietnam Pro" w:cs="Arial"/>
        </w:rPr>
        <w:t>in voller Blüte stehen. Darüber hinaus gibt es Tage zu</w:t>
      </w:r>
      <w:r w:rsidRPr="00361040">
        <w:rPr>
          <w:rFonts w:ascii="Be Vietnam Pro" w:hAnsi="Be Vietnam Pro" w:cs="Arial"/>
        </w:rPr>
        <w:t xml:space="preserve"> verschiedene</w:t>
      </w:r>
      <w:r w:rsidR="009071BC">
        <w:rPr>
          <w:rFonts w:ascii="Be Vietnam Pro" w:hAnsi="Be Vietnam Pro" w:cs="Arial"/>
        </w:rPr>
        <w:t>n</w:t>
      </w:r>
      <w:r w:rsidRPr="00361040">
        <w:rPr>
          <w:rFonts w:ascii="Be Vietnam Pro" w:hAnsi="Be Vietnam Pro" w:cs="Arial"/>
        </w:rPr>
        <w:t xml:space="preserve"> Schwerpunkte</w:t>
      </w:r>
      <w:r w:rsidR="009071BC">
        <w:rPr>
          <w:rFonts w:ascii="Be Vietnam Pro" w:hAnsi="Be Vietnam Pro" w:cs="Arial"/>
        </w:rPr>
        <w:t>n</w:t>
      </w:r>
      <w:r w:rsidRPr="00361040">
        <w:rPr>
          <w:rFonts w:ascii="Be Vietnam Pro" w:hAnsi="Be Vietnam Pro" w:cs="Arial"/>
        </w:rPr>
        <w:t xml:space="preserve"> wie besondere Gartengestaltungen und Kunstpräsentationen. Die Vielfalt reicht von Landhaus- und Staudengärten über naturnahe und romantische Gärten bis hin zu kleinen Innenhof- und Koloniegärten. </w:t>
      </w:r>
    </w:p>
    <w:p w14:paraId="07AA891C" w14:textId="6D4B9606" w:rsidR="00972866" w:rsidRPr="00361040" w:rsidRDefault="00AA1D8F" w:rsidP="00361040">
      <w:pPr>
        <w:rPr>
          <w:rFonts w:ascii="Be Vietnam Pro" w:hAnsi="Be Vietnam Pro" w:cs="Arial"/>
        </w:rPr>
      </w:pPr>
      <w:r>
        <w:rPr>
          <w:rFonts w:ascii="Be Vietnam Pro" w:hAnsi="Be Vietnam Pro" w:cs="Arial"/>
        </w:rPr>
        <w:br/>
      </w:r>
      <w:r>
        <w:rPr>
          <w:rFonts w:ascii="Be Vietnam Pro" w:hAnsi="Be Vietnam Pro" w:cs="Arial"/>
        </w:rPr>
        <w:br/>
      </w:r>
      <w:r w:rsidR="00361040" w:rsidRPr="00AA1D8F">
        <w:rPr>
          <w:rFonts w:ascii="Be Vietnam Pro" w:hAnsi="Be Vietnam Pro" w:cs="Arial"/>
          <w:b/>
        </w:rPr>
        <w:t xml:space="preserve">Weitere Informationen </w:t>
      </w:r>
      <w:r w:rsidRPr="00AA1D8F">
        <w:rPr>
          <w:rFonts w:ascii="Be Vietnam Pro" w:hAnsi="Be Vietnam Pro" w:cs="Arial"/>
          <w:b/>
        </w:rPr>
        <w:t xml:space="preserve">unter: </w:t>
      </w:r>
      <w:r w:rsidRPr="00AA1D8F">
        <w:rPr>
          <w:rFonts w:ascii="Be Vietnam Pro" w:hAnsi="Be Vietnam Pro" w:cs="Arial"/>
          <w:b/>
        </w:rPr>
        <w:br/>
      </w:r>
      <w:hyperlink r:id="rId6" w:history="1">
        <w:r w:rsidRPr="00AB303E">
          <w:rPr>
            <w:rStyle w:val="Hyperlink"/>
            <w:rFonts w:ascii="Be Vietnam Pro" w:hAnsi="Be Vietnam Pro" w:cs="Arial"/>
          </w:rPr>
          <w:t>www.offene-gärten.de</w:t>
        </w:r>
      </w:hyperlink>
      <w:r w:rsidR="00FB7550">
        <w:rPr>
          <w:rStyle w:val="Hyperlink"/>
          <w:rFonts w:ascii="Be Vietnam Pro" w:hAnsi="Be Vietnam Pro" w:cs="Arial"/>
        </w:rPr>
        <w:br/>
      </w:r>
      <w:hyperlink r:id="rId7" w:history="1">
        <w:r w:rsidR="00FB7550" w:rsidRPr="00EA4C33">
          <w:rPr>
            <w:rStyle w:val="Hyperlink"/>
            <w:rFonts w:ascii="Be Vietnam Pro" w:hAnsi="Be Vietnam Pro" w:cs="Arial"/>
          </w:rPr>
          <w:t>www.urania-potsdam.de</w:t>
        </w:r>
      </w:hyperlink>
      <w:r w:rsidR="00FB7550">
        <w:rPr>
          <w:rStyle w:val="Hyperlink"/>
          <w:rFonts w:ascii="Be Vietnam Pro" w:hAnsi="Be Vietnam Pro" w:cs="Arial"/>
        </w:rPr>
        <w:br/>
      </w:r>
      <w:hyperlink r:id="rId8" w:history="1">
        <w:r w:rsidR="00FB7550" w:rsidRPr="00FB7550">
          <w:rPr>
            <w:rStyle w:val="Hyperlink"/>
            <w:rFonts w:ascii="Be Vietnam Pro" w:hAnsi="Be Vietnam Pro" w:cs="Arial"/>
          </w:rPr>
          <w:t>www.dieprignitz.de</w:t>
        </w:r>
      </w:hyperlink>
      <w:r w:rsidR="00FB7550">
        <w:rPr>
          <w:rStyle w:val="Hyperlink"/>
          <w:rFonts w:ascii="Be Vietnam Pro" w:hAnsi="Be Vietnam Pro" w:cs="Arial"/>
        </w:rPr>
        <w:br/>
      </w:r>
      <w:hyperlink r:id="rId9" w:history="1">
        <w:r w:rsidR="00FB7550">
          <w:rPr>
            <w:rStyle w:val="Hyperlink"/>
            <w:rFonts w:ascii="Be Vietnam Pro" w:hAnsi="Be Vietnam Pro" w:cs="Arial"/>
          </w:rPr>
          <w:t>www.tourismus-uckermark.de</w:t>
        </w:r>
      </w:hyperlink>
      <w:r w:rsidR="00FB7550">
        <w:rPr>
          <w:rFonts w:ascii="Be Vietnam Pro" w:hAnsi="Be Vietnam Pro" w:cs="Arial"/>
        </w:rPr>
        <w:t xml:space="preserve"> </w:t>
      </w:r>
      <w:r>
        <w:rPr>
          <w:rFonts w:ascii="Be Vietnam Pro" w:hAnsi="Be Vietnam Pro" w:cs="Arial"/>
        </w:rPr>
        <w:br/>
      </w:r>
      <w:r w:rsidR="00361040">
        <w:rPr>
          <w:rFonts w:ascii="Be Vietnam Pro" w:hAnsi="Be Vietnam Pro" w:cs="Arial"/>
        </w:rPr>
        <w:br/>
      </w:r>
      <w:r w:rsidR="00361040" w:rsidRPr="00361040">
        <w:rPr>
          <w:rFonts w:ascii="Be Vietnam Pro" w:hAnsi="Be Vietnam Pro" w:cs="Arial"/>
          <w:b/>
        </w:rPr>
        <w:t>Pressekontakt:</w:t>
      </w:r>
      <w:r w:rsidR="00361040" w:rsidRPr="00361040">
        <w:rPr>
          <w:rFonts w:ascii="Be Vietnam Pro" w:hAnsi="Be Vietnam Pro" w:cs="Arial"/>
        </w:rPr>
        <w:t xml:space="preserve"> </w:t>
      </w:r>
      <w:r w:rsidR="00361040" w:rsidRPr="00361040">
        <w:rPr>
          <w:rFonts w:ascii="Be Vietnam Pro" w:hAnsi="Be Vietnam Pro" w:cs="Arial"/>
        </w:rPr>
        <w:br/>
        <w:t xml:space="preserve">Initiative Offene Gärten Berlin-Brandenburg </w:t>
      </w:r>
      <w:r w:rsidR="00361040" w:rsidRPr="00361040">
        <w:rPr>
          <w:rFonts w:ascii="Be Vietnam Pro" w:hAnsi="Be Vietnam Pro" w:cs="Arial"/>
        </w:rPr>
        <w:br/>
        <w:t>Grenzweg 9</w:t>
      </w:r>
      <w:r w:rsidR="00361040" w:rsidRPr="00361040">
        <w:rPr>
          <w:rFonts w:ascii="Be Vietnam Pro" w:hAnsi="Be Vietnam Pro" w:cs="Arial"/>
        </w:rPr>
        <w:br/>
        <w:t xml:space="preserve">15838 Am </w:t>
      </w:r>
      <w:proofErr w:type="spellStart"/>
      <w:r w:rsidR="00361040" w:rsidRPr="00361040">
        <w:rPr>
          <w:rFonts w:ascii="Be Vietnam Pro" w:hAnsi="Be Vietnam Pro" w:cs="Arial"/>
        </w:rPr>
        <w:t>Mellensee</w:t>
      </w:r>
      <w:proofErr w:type="spellEnd"/>
      <w:r w:rsidR="00361040" w:rsidRPr="00361040">
        <w:rPr>
          <w:rFonts w:ascii="Be Vietnam Pro" w:hAnsi="Be Vietnam Pro" w:cs="Arial"/>
        </w:rPr>
        <w:br/>
        <w:t xml:space="preserve">E-Mail: inog@offene-gärten.de </w:t>
      </w:r>
      <w:r w:rsidR="00361040" w:rsidRPr="00361040">
        <w:rPr>
          <w:rFonts w:ascii="Be Vietnam Pro" w:hAnsi="Be Vietnam Pro" w:cs="Arial"/>
        </w:rPr>
        <w:br/>
      </w:r>
      <w:hyperlink r:id="rId10" w:history="1">
        <w:r w:rsidR="00361040" w:rsidRPr="00361040">
          <w:rPr>
            <w:rStyle w:val="Hyperlink"/>
            <w:rFonts w:ascii="Be Vietnam Pro" w:hAnsi="Be Vietnam Pro" w:cs="Arial"/>
          </w:rPr>
          <w:t>www.offene-gärten.de</w:t>
        </w:r>
      </w:hyperlink>
      <w:r w:rsidR="00361040" w:rsidRPr="00361040">
        <w:rPr>
          <w:rFonts w:ascii="Be Vietnam Pro" w:hAnsi="Be Vietnam Pro" w:cs="Arial"/>
        </w:rPr>
        <w:br/>
      </w:r>
    </w:p>
    <w:sectPr w:rsidR="00972866" w:rsidRPr="00361040">
      <w:headerReference w:type="default" r:id="rId11"/>
      <w:footerReference w:type="default" r:id="rId1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E215C2" w:rsidRDefault="00E215C2" w:rsidP="009C249D">
    <w:pPr>
      <w:pStyle w:val="Textkrper22"/>
      <w:jc w:val="center"/>
      <w:rPr>
        <w:rFonts w:ascii="Arial" w:eastAsia="Calibri" w:hAnsi="Arial" w:cs="Arial"/>
        <w:sz w:val="18"/>
        <w:szCs w:val="18"/>
        <w:lang w:eastAsia="en-US"/>
      </w:rPr>
    </w:pPr>
  </w:p>
  <w:p w14:paraId="3CC65B16" w14:textId="2D7608AF" w:rsidR="00E215C2"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1868DE">
      <w:rPr>
        <w:rFonts w:ascii="Be Vietnam Pro" w:eastAsia="Calibri" w:hAnsi="Be Vietnam Pro" w:cs="Arial"/>
        <w:b w:val="0"/>
        <w:sz w:val="18"/>
        <w:szCs w:val="18"/>
        <w:lang w:eastAsia="en-US"/>
      </w:rPr>
      <w:t>Christian 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E215C2" w:rsidRDefault="00E215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E215C2"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E215C2" w:rsidRDefault="00E215C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1E57"/>
    <w:rsid w:val="00016BEA"/>
    <w:rsid w:val="00020C05"/>
    <w:rsid w:val="00027CF0"/>
    <w:rsid w:val="0003119A"/>
    <w:rsid w:val="00042CCF"/>
    <w:rsid w:val="000437B0"/>
    <w:rsid w:val="00083F8F"/>
    <w:rsid w:val="00084F81"/>
    <w:rsid w:val="00085E8D"/>
    <w:rsid w:val="00085EAE"/>
    <w:rsid w:val="000A07C8"/>
    <w:rsid w:val="000A5770"/>
    <w:rsid w:val="000B48E5"/>
    <w:rsid w:val="000C1E81"/>
    <w:rsid w:val="000C50BD"/>
    <w:rsid w:val="000D5C7C"/>
    <w:rsid w:val="000E29D6"/>
    <w:rsid w:val="000E2DC1"/>
    <w:rsid w:val="000E6953"/>
    <w:rsid w:val="000E6E35"/>
    <w:rsid w:val="00100E9B"/>
    <w:rsid w:val="00110CA2"/>
    <w:rsid w:val="00115375"/>
    <w:rsid w:val="0011600E"/>
    <w:rsid w:val="00117355"/>
    <w:rsid w:val="0012561E"/>
    <w:rsid w:val="00126131"/>
    <w:rsid w:val="00127F76"/>
    <w:rsid w:val="00135F0E"/>
    <w:rsid w:val="00144F9A"/>
    <w:rsid w:val="00146A27"/>
    <w:rsid w:val="001522C3"/>
    <w:rsid w:val="001528CA"/>
    <w:rsid w:val="00152D2B"/>
    <w:rsid w:val="00153490"/>
    <w:rsid w:val="001541D8"/>
    <w:rsid w:val="00155805"/>
    <w:rsid w:val="00157F36"/>
    <w:rsid w:val="00163434"/>
    <w:rsid w:val="00170466"/>
    <w:rsid w:val="00171F45"/>
    <w:rsid w:val="00180323"/>
    <w:rsid w:val="001868DE"/>
    <w:rsid w:val="001920F9"/>
    <w:rsid w:val="001A228B"/>
    <w:rsid w:val="001A63E6"/>
    <w:rsid w:val="001B38E6"/>
    <w:rsid w:val="001C238D"/>
    <w:rsid w:val="001C4763"/>
    <w:rsid w:val="001C537B"/>
    <w:rsid w:val="001E064F"/>
    <w:rsid w:val="001E118E"/>
    <w:rsid w:val="00200208"/>
    <w:rsid w:val="002019F0"/>
    <w:rsid w:val="002157C9"/>
    <w:rsid w:val="002228F2"/>
    <w:rsid w:val="0022791E"/>
    <w:rsid w:val="002421A3"/>
    <w:rsid w:val="0024560E"/>
    <w:rsid w:val="00247245"/>
    <w:rsid w:val="00252B25"/>
    <w:rsid w:val="002579FF"/>
    <w:rsid w:val="00263A89"/>
    <w:rsid w:val="00264DD2"/>
    <w:rsid w:val="0026515C"/>
    <w:rsid w:val="00270880"/>
    <w:rsid w:val="00270C57"/>
    <w:rsid w:val="00291BF2"/>
    <w:rsid w:val="002920D2"/>
    <w:rsid w:val="0029288A"/>
    <w:rsid w:val="00293757"/>
    <w:rsid w:val="002A06D3"/>
    <w:rsid w:val="002A3F7A"/>
    <w:rsid w:val="002A60FC"/>
    <w:rsid w:val="002B2B7D"/>
    <w:rsid w:val="002C7870"/>
    <w:rsid w:val="002D084E"/>
    <w:rsid w:val="002D2BBA"/>
    <w:rsid w:val="00306A72"/>
    <w:rsid w:val="00310566"/>
    <w:rsid w:val="0031401B"/>
    <w:rsid w:val="003208D4"/>
    <w:rsid w:val="00323C92"/>
    <w:rsid w:val="0032506C"/>
    <w:rsid w:val="00325F90"/>
    <w:rsid w:val="00334362"/>
    <w:rsid w:val="00340BCD"/>
    <w:rsid w:val="00344F99"/>
    <w:rsid w:val="00361040"/>
    <w:rsid w:val="00361617"/>
    <w:rsid w:val="00377897"/>
    <w:rsid w:val="00382CB7"/>
    <w:rsid w:val="003910CF"/>
    <w:rsid w:val="003938E5"/>
    <w:rsid w:val="00397AB6"/>
    <w:rsid w:val="003A2639"/>
    <w:rsid w:val="003A506F"/>
    <w:rsid w:val="003A79D8"/>
    <w:rsid w:val="003B7262"/>
    <w:rsid w:val="003D005D"/>
    <w:rsid w:val="003D3084"/>
    <w:rsid w:val="003D64AB"/>
    <w:rsid w:val="003E0D77"/>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35C2"/>
    <w:rsid w:val="004B5201"/>
    <w:rsid w:val="004C0CAC"/>
    <w:rsid w:val="004C17F1"/>
    <w:rsid w:val="004C4FC7"/>
    <w:rsid w:val="004F08C8"/>
    <w:rsid w:val="004F141A"/>
    <w:rsid w:val="004F50A8"/>
    <w:rsid w:val="005133F4"/>
    <w:rsid w:val="0051603A"/>
    <w:rsid w:val="00525661"/>
    <w:rsid w:val="00526B3E"/>
    <w:rsid w:val="0053635D"/>
    <w:rsid w:val="0053711F"/>
    <w:rsid w:val="005412C6"/>
    <w:rsid w:val="005449EB"/>
    <w:rsid w:val="0055190B"/>
    <w:rsid w:val="00557DDE"/>
    <w:rsid w:val="00562E57"/>
    <w:rsid w:val="00565E3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0376"/>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123"/>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06215"/>
    <w:rsid w:val="00807877"/>
    <w:rsid w:val="008132E9"/>
    <w:rsid w:val="00815841"/>
    <w:rsid w:val="008174E6"/>
    <w:rsid w:val="00830099"/>
    <w:rsid w:val="00832422"/>
    <w:rsid w:val="00834641"/>
    <w:rsid w:val="00835641"/>
    <w:rsid w:val="00844693"/>
    <w:rsid w:val="0084657A"/>
    <w:rsid w:val="00853CBD"/>
    <w:rsid w:val="008716D2"/>
    <w:rsid w:val="008806B6"/>
    <w:rsid w:val="008867A7"/>
    <w:rsid w:val="00887B67"/>
    <w:rsid w:val="008A0A8E"/>
    <w:rsid w:val="008A0EAD"/>
    <w:rsid w:val="008A3D83"/>
    <w:rsid w:val="008A7845"/>
    <w:rsid w:val="008B49F8"/>
    <w:rsid w:val="008C38BE"/>
    <w:rsid w:val="008D6896"/>
    <w:rsid w:val="008F2CAA"/>
    <w:rsid w:val="008F4D1E"/>
    <w:rsid w:val="00905087"/>
    <w:rsid w:val="009071BC"/>
    <w:rsid w:val="00910769"/>
    <w:rsid w:val="00912B4A"/>
    <w:rsid w:val="009132E3"/>
    <w:rsid w:val="00913CF7"/>
    <w:rsid w:val="00921BF8"/>
    <w:rsid w:val="00927DE5"/>
    <w:rsid w:val="00933624"/>
    <w:rsid w:val="009434BA"/>
    <w:rsid w:val="00944B4E"/>
    <w:rsid w:val="009538A0"/>
    <w:rsid w:val="00955CA4"/>
    <w:rsid w:val="00955E1A"/>
    <w:rsid w:val="00960B07"/>
    <w:rsid w:val="00965A16"/>
    <w:rsid w:val="00972866"/>
    <w:rsid w:val="009749A6"/>
    <w:rsid w:val="00976F60"/>
    <w:rsid w:val="009770FD"/>
    <w:rsid w:val="00980A90"/>
    <w:rsid w:val="009863B1"/>
    <w:rsid w:val="009910DB"/>
    <w:rsid w:val="0099548E"/>
    <w:rsid w:val="009A5180"/>
    <w:rsid w:val="009A5EE1"/>
    <w:rsid w:val="009A7031"/>
    <w:rsid w:val="009C249D"/>
    <w:rsid w:val="009E27E8"/>
    <w:rsid w:val="009E48FB"/>
    <w:rsid w:val="009F30F2"/>
    <w:rsid w:val="009F35E2"/>
    <w:rsid w:val="00A06C54"/>
    <w:rsid w:val="00A13F5C"/>
    <w:rsid w:val="00A231AD"/>
    <w:rsid w:val="00A30C06"/>
    <w:rsid w:val="00A31393"/>
    <w:rsid w:val="00A323E1"/>
    <w:rsid w:val="00A37890"/>
    <w:rsid w:val="00A37F69"/>
    <w:rsid w:val="00A42E32"/>
    <w:rsid w:val="00A453BE"/>
    <w:rsid w:val="00A45886"/>
    <w:rsid w:val="00A607B0"/>
    <w:rsid w:val="00A60E0D"/>
    <w:rsid w:val="00A71D8C"/>
    <w:rsid w:val="00A72A72"/>
    <w:rsid w:val="00A80B9F"/>
    <w:rsid w:val="00A83A6E"/>
    <w:rsid w:val="00A86A81"/>
    <w:rsid w:val="00A93D64"/>
    <w:rsid w:val="00AA1D8F"/>
    <w:rsid w:val="00AB1820"/>
    <w:rsid w:val="00AB258F"/>
    <w:rsid w:val="00AC1013"/>
    <w:rsid w:val="00AC4425"/>
    <w:rsid w:val="00AD7228"/>
    <w:rsid w:val="00B006C5"/>
    <w:rsid w:val="00B01ECE"/>
    <w:rsid w:val="00B02E2C"/>
    <w:rsid w:val="00B14291"/>
    <w:rsid w:val="00B3507E"/>
    <w:rsid w:val="00B41551"/>
    <w:rsid w:val="00B424F9"/>
    <w:rsid w:val="00B440B5"/>
    <w:rsid w:val="00B46CF3"/>
    <w:rsid w:val="00B52003"/>
    <w:rsid w:val="00B531DE"/>
    <w:rsid w:val="00B53BDD"/>
    <w:rsid w:val="00B55B04"/>
    <w:rsid w:val="00B57977"/>
    <w:rsid w:val="00B6487F"/>
    <w:rsid w:val="00B71733"/>
    <w:rsid w:val="00B71845"/>
    <w:rsid w:val="00B8783D"/>
    <w:rsid w:val="00BC36B4"/>
    <w:rsid w:val="00BC5CD6"/>
    <w:rsid w:val="00BD18B5"/>
    <w:rsid w:val="00BD50C2"/>
    <w:rsid w:val="00BE1C33"/>
    <w:rsid w:val="00BF5462"/>
    <w:rsid w:val="00C01E5B"/>
    <w:rsid w:val="00C01E78"/>
    <w:rsid w:val="00C06D82"/>
    <w:rsid w:val="00C12AC3"/>
    <w:rsid w:val="00C15129"/>
    <w:rsid w:val="00C1579F"/>
    <w:rsid w:val="00C4650E"/>
    <w:rsid w:val="00C50611"/>
    <w:rsid w:val="00C53B77"/>
    <w:rsid w:val="00C54B72"/>
    <w:rsid w:val="00C56628"/>
    <w:rsid w:val="00C642EF"/>
    <w:rsid w:val="00C83DB3"/>
    <w:rsid w:val="00C853F0"/>
    <w:rsid w:val="00C87B87"/>
    <w:rsid w:val="00C963A7"/>
    <w:rsid w:val="00CA0C9B"/>
    <w:rsid w:val="00CA5B85"/>
    <w:rsid w:val="00CA72AB"/>
    <w:rsid w:val="00CA7D89"/>
    <w:rsid w:val="00CC187A"/>
    <w:rsid w:val="00CD06CB"/>
    <w:rsid w:val="00CD0DF5"/>
    <w:rsid w:val="00CD5D6B"/>
    <w:rsid w:val="00CE0F37"/>
    <w:rsid w:val="00CE542F"/>
    <w:rsid w:val="00CF01BC"/>
    <w:rsid w:val="00CF52FE"/>
    <w:rsid w:val="00D04B11"/>
    <w:rsid w:val="00D12AB0"/>
    <w:rsid w:val="00D16433"/>
    <w:rsid w:val="00D27F91"/>
    <w:rsid w:val="00D31431"/>
    <w:rsid w:val="00D41985"/>
    <w:rsid w:val="00D45E1B"/>
    <w:rsid w:val="00D470C5"/>
    <w:rsid w:val="00D527DD"/>
    <w:rsid w:val="00D52B62"/>
    <w:rsid w:val="00D61AE3"/>
    <w:rsid w:val="00D66468"/>
    <w:rsid w:val="00D72986"/>
    <w:rsid w:val="00D81C19"/>
    <w:rsid w:val="00DA3F5C"/>
    <w:rsid w:val="00DB4064"/>
    <w:rsid w:val="00DC2396"/>
    <w:rsid w:val="00DC42B0"/>
    <w:rsid w:val="00DD5C19"/>
    <w:rsid w:val="00DF0A7A"/>
    <w:rsid w:val="00DF250D"/>
    <w:rsid w:val="00DF7B60"/>
    <w:rsid w:val="00E02F68"/>
    <w:rsid w:val="00E17452"/>
    <w:rsid w:val="00E17E54"/>
    <w:rsid w:val="00E215C2"/>
    <w:rsid w:val="00E238E3"/>
    <w:rsid w:val="00E243F9"/>
    <w:rsid w:val="00E25010"/>
    <w:rsid w:val="00E26C56"/>
    <w:rsid w:val="00E3121F"/>
    <w:rsid w:val="00E32708"/>
    <w:rsid w:val="00E356C6"/>
    <w:rsid w:val="00E45E59"/>
    <w:rsid w:val="00E51144"/>
    <w:rsid w:val="00E61F8F"/>
    <w:rsid w:val="00E62B72"/>
    <w:rsid w:val="00E64738"/>
    <w:rsid w:val="00E82C17"/>
    <w:rsid w:val="00E84BCC"/>
    <w:rsid w:val="00E91241"/>
    <w:rsid w:val="00E93640"/>
    <w:rsid w:val="00E94C8D"/>
    <w:rsid w:val="00EA1C81"/>
    <w:rsid w:val="00EA4644"/>
    <w:rsid w:val="00EB1A52"/>
    <w:rsid w:val="00EB331B"/>
    <w:rsid w:val="00EB5D8D"/>
    <w:rsid w:val="00EB6130"/>
    <w:rsid w:val="00EB7F61"/>
    <w:rsid w:val="00EC21E1"/>
    <w:rsid w:val="00EC439C"/>
    <w:rsid w:val="00ED53D7"/>
    <w:rsid w:val="00ED702C"/>
    <w:rsid w:val="00EE04E3"/>
    <w:rsid w:val="00EE7AC4"/>
    <w:rsid w:val="00F30671"/>
    <w:rsid w:val="00F31222"/>
    <w:rsid w:val="00F32001"/>
    <w:rsid w:val="00F40696"/>
    <w:rsid w:val="00F41EE9"/>
    <w:rsid w:val="00F545DF"/>
    <w:rsid w:val="00F656F0"/>
    <w:rsid w:val="00F754E2"/>
    <w:rsid w:val="00F824F0"/>
    <w:rsid w:val="00F860EE"/>
    <w:rsid w:val="00F93546"/>
    <w:rsid w:val="00F945BB"/>
    <w:rsid w:val="00FA2832"/>
    <w:rsid w:val="00FA5970"/>
    <w:rsid w:val="00FA791B"/>
    <w:rsid w:val="00FB71EC"/>
    <w:rsid w:val="00FB7550"/>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0D5C7C"/>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51603A"/>
    <w:rPr>
      <w:color w:val="605E5C"/>
      <w:shd w:val="clear" w:color="auto" w:fill="E1DFDD"/>
    </w:rPr>
  </w:style>
  <w:style w:type="character" w:styleId="BesuchterLink">
    <w:name w:val="FollowedHyperlink"/>
    <w:basedOn w:val="Absatz-Standardschriftart"/>
    <w:uiPriority w:val="99"/>
    <w:semiHidden/>
    <w:unhideWhenUsed/>
    <w:rsid w:val="001920F9"/>
    <w:rPr>
      <w:color w:val="800080" w:themeColor="followedHyperlink"/>
      <w:u w:val="single"/>
    </w:rPr>
  </w:style>
  <w:style w:type="character" w:customStyle="1" w:styleId="NichtaufgelsteErwhnung3">
    <w:name w:val="Nicht aufgelöste Erwähnung3"/>
    <w:basedOn w:val="Absatz-Standardschriftart"/>
    <w:uiPriority w:val="99"/>
    <w:semiHidden/>
    <w:unhideWhenUsed/>
    <w:rsid w:val="003E0D77"/>
    <w:rPr>
      <w:color w:val="605E5C"/>
      <w:shd w:val="clear" w:color="auto" w:fill="E1DFDD"/>
    </w:rPr>
  </w:style>
  <w:style w:type="character" w:styleId="Kommentarzeichen">
    <w:name w:val="annotation reference"/>
    <w:basedOn w:val="Absatz-Standardschriftart"/>
    <w:uiPriority w:val="99"/>
    <w:semiHidden/>
    <w:unhideWhenUsed/>
    <w:rsid w:val="00C1579F"/>
    <w:rPr>
      <w:sz w:val="16"/>
      <w:szCs w:val="16"/>
    </w:rPr>
  </w:style>
  <w:style w:type="paragraph" w:styleId="Kommentartext">
    <w:name w:val="annotation text"/>
    <w:basedOn w:val="Standard"/>
    <w:link w:val="KommentartextZchn"/>
    <w:uiPriority w:val="99"/>
    <w:unhideWhenUsed/>
    <w:rsid w:val="00C1579F"/>
    <w:pPr>
      <w:spacing w:line="240" w:lineRule="auto"/>
    </w:pPr>
    <w:rPr>
      <w:sz w:val="20"/>
      <w:szCs w:val="20"/>
    </w:rPr>
  </w:style>
  <w:style w:type="character" w:customStyle="1" w:styleId="KommentartextZchn">
    <w:name w:val="Kommentartext Zchn"/>
    <w:basedOn w:val="Absatz-Standardschriftart"/>
    <w:link w:val="Kommentartext"/>
    <w:uiPriority w:val="99"/>
    <w:rsid w:val="00C1579F"/>
    <w:rPr>
      <w:sz w:val="20"/>
      <w:szCs w:val="20"/>
    </w:rPr>
  </w:style>
  <w:style w:type="paragraph" w:styleId="Kommentarthema">
    <w:name w:val="annotation subject"/>
    <w:basedOn w:val="Kommentartext"/>
    <w:next w:val="Kommentartext"/>
    <w:link w:val="KommentarthemaZchn"/>
    <w:uiPriority w:val="99"/>
    <w:semiHidden/>
    <w:unhideWhenUsed/>
    <w:rsid w:val="00C1579F"/>
    <w:rPr>
      <w:b/>
      <w:bCs/>
    </w:rPr>
  </w:style>
  <w:style w:type="character" w:customStyle="1" w:styleId="KommentarthemaZchn">
    <w:name w:val="Kommentarthema Zchn"/>
    <w:basedOn w:val="KommentartextZchn"/>
    <w:link w:val="Kommentarthema"/>
    <w:uiPriority w:val="99"/>
    <w:semiHidden/>
    <w:rsid w:val="00C1579F"/>
    <w:rPr>
      <w:b/>
      <w:bCs/>
      <w:sz w:val="20"/>
      <w:szCs w:val="20"/>
    </w:rPr>
  </w:style>
  <w:style w:type="character" w:styleId="NichtaufgelsteErwhnung">
    <w:name w:val="Unresolved Mention"/>
    <w:basedOn w:val="Absatz-Standardschriftart"/>
    <w:uiPriority w:val="99"/>
    <w:semiHidden/>
    <w:unhideWhenUsed/>
    <w:rsid w:val="00FB7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464011742">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654290013">
      <w:bodyDiv w:val="1"/>
      <w:marLeft w:val="0"/>
      <w:marRight w:val="0"/>
      <w:marTop w:val="0"/>
      <w:marBottom w:val="0"/>
      <w:divBdr>
        <w:top w:val="none" w:sz="0" w:space="0" w:color="auto"/>
        <w:left w:val="none" w:sz="0" w:space="0" w:color="auto"/>
        <w:bottom w:val="none" w:sz="0" w:space="0" w:color="auto"/>
        <w:right w:val="none" w:sz="0" w:space="0" w:color="auto"/>
      </w:divBdr>
      <w:divsChild>
        <w:div w:id="487282089">
          <w:marLeft w:val="0"/>
          <w:marRight w:val="0"/>
          <w:marTop w:val="0"/>
          <w:marBottom w:val="0"/>
          <w:divBdr>
            <w:top w:val="none" w:sz="0" w:space="0" w:color="auto"/>
            <w:left w:val="none" w:sz="0" w:space="0" w:color="auto"/>
            <w:bottom w:val="none" w:sz="0" w:space="0" w:color="auto"/>
            <w:right w:val="none" w:sz="0" w:space="0" w:color="auto"/>
          </w:divBdr>
          <w:divsChild>
            <w:div w:id="376316257">
              <w:marLeft w:val="0"/>
              <w:marRight w:val="0"/>
              <w:marTop w:val="0"/>
              <w:marBottom w:val="0"/>
              <w:divBdr>
                <w:top w:val="none" w:sz="0" w:space="0" w:color="auto"/>
                <w:left w:val="none" w:sz="0" w:space="0" w:color="auto"/>
                <w:bottom w:val="none" w:sz="0" w:space="0" w:color="auto"/>
                <w:right w:val="none" w:sz="0" w:space="0" w:color="auto"/>
              </w:divBdr>
            </w:div>
          </w:divsChild>
        </w:div>
        <w:div w:id="1625574394">
          <w:marLeft w:val="0"/>
          <w:marRight w:val="0"/>
          <w:marTop w:val="0"/>
          <w:marBottom w:val="0"/>
          <w:divBdr>
            <w:top w:val="none" w:sz="0" w:space="0" w:color="auto"/>
            <w:left w:val="none" w:sz="0" w:space="0" w:color="auto"/>
            <w:bottom w:val="none" w:sz="0" w:space="0" w:color="auto"/>
            <w:right w:val="none" w:sz="0" w:space="0" w:color="auto"/>
          </w:divBdr>
          <w:divsChild>
            <w:div w:id="12506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eprignitz.de/?cid=1566809568&amp;highlight=off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rania-potsdam.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ffene-g&#228;rten.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offene-g&#228;rten.de" TargetMode="External"/><Relationship Id="rId4" Type="http://schemas.openxmlformats.org/officeDocument/2006/relationships/footnotes" Target="footnotes.xml"/><Relationship Id="rId9" Type="http://schemas.openxmlformats.org/officeDocument/2006/relationships/hyperlink" Target="https://www.tourismus-uckermark.de/erleben/offene-gaert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Schäfer</dc:creator>
  <cp:lastModifiedBy>Kastner, Patrick</cp:lastModifiedBy>
  <cp:revision>10</cp:revision>
  <cp:lastPrinted>2024-01-22T12:51:00Z</cp:lastPrinted>
  <dcterms:created xsi:type="dcterms:W3CDTF">2024-04-18T13:05:00Z</dcterms:created>
  <dcterms:modified xsi:type="dcterms:W3CDTF">2024-04-23T09:40:00Z</dcterms:modified>
</cp:coreProperties>
</file>