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BD" w:rsidRDefault="00211EBD" w:rsidP="00AC3799">
      <w:pPr>
        <w:spacing w:line="360" w:lineRule="auto"/>
        <w:rPr>
          <w:rFonts w:ascii="Arial" w:hAnsi="Arial" w:cs="Arial"/>
          <w:b/>
          <w:sz w:val="44"/>
          <w:szCs w:val="44"/>
        </w:rPr>
      </w:pPr>
    </w:p>
    <w:p w:rsidR="00211EBD" w:rsidRPr="00CC5CE3" w:rsidRDefault="00211EBD" w:rsidP="00F16828">
      <w:pPr>
        <w:spacing w:line="360" w:lineRule="auto"/>
        <w:outlineLvl w:val="0"/>
        <w:rPr>
          <w:rFonts w:ascii="Arial" w:hAnsi="Arial"/>
          <w:b/>
          <w:lang w:val="en-US"/>
        </w:rPr>
      </w:pPr>
      <w:r w:rsidRPr="00CC5CE3">
        <w:rPr>
          <w:rFonts w:ascii="Arial" w:hAnsi="Arial"/>
          <w:b/>
          <w:lang w:val="en-US"/>
        </w:rPr>
        <w:t>Stockholm xx-05-2011</w:t>
      </w:r>
    </w:p>
    <w:p w:rsidR="00211EBD" w:rsidRPr="0077330D" w:rsidRDefault="00211EBD" w:rsidP="00F16828">
      <w:pPr>
        <w:outlineLvl w:val="0"/>
        <w:rPr>
          <w:rFonts w:ascii="Arial" w:hAnsi="Arial"/>
          <w:lang w:val="en-US"/>
        </w:rPr>
      </w:pPr>
      <w:r>
        <w:rPr>
          <w:rFonts w:ascii="Arial" w:hAnsi="Arial"/>
          <w:b/>
          <w:sz w:val="52"/>
          <w:lang w:val="en-US"/>
        </w:rPr>
        <w:t>Formex focuses on Nordic design</w:t>
      </w:r>
      <w:r w:rsidRPr="0077330D">
        <w:rPr>
          <w:rFonts w:ascii="Arial" w:hAnsi="Arial"/>
          <w:b/>
          <w:sz w:val="52"/>
          <w:lang w:val="en-US"/>
        </w:rPr>
        <w:t xml:space="preserve"> </w:t>
      </w:r>
    </w:p>
    <w:p w:rsidR="00211EBD" w:rsidRPr="0077330D" w:rsidRDefault="00211EBD" w:rsidP="0015324C">
      <w:pPr>
        <w:rPr>
          <w:rFonts w:ascii="Arial" w:hAnsi="Arial" w:cs="Arial"/>
          <w:b/>
          <w:lang w:val="en-US"/>
        </w:rPr>
      </w:pPr>
    </w:p>
    <w:p w:rsidR="00211EBD" w:rsidRDefault="00211EBD" w:rsidP="00CC5CE3">
      <w:pPr>
        <w:rPr>
          <w:rFonts w:ascii="Arial" w:hAnsi="Arial"/>
          <w:b/>
          <w:lang w:val="en-US"/>
        </w:rPr>
      </w:pPr>
      <w:r>
        <w:rPr>
          <w:rFonts w:ascii="Arial" w:hAnsi="Arial"/>
          <w:b/>
          <w:lang w:val="en-US"/>
        </w:rPr>
        <w:t>This autumn's Formex will include several new features focusing on Nordic design: the event will have a new “Nordic Area” product zone, a new annual exhibition by Nordic designers and a newly-established award “Årets kvinnliga designer” (Female designer of the year).</w:t>
      </w:r>
    </w:p>
    <w:p w:rsidR="00211EBD" w:rsidRPr="001F4364" w:rsidRDefault="00211EBD" w:rsidP="00BC1DB5">
      <w:pPr>
        <w:rPr>
          <w:rFonts w:ascii="Arial" w:hAnsi="Arial" w:cs="Arial"/>
          <w:lang w:val="en-US"/>
        </w:rPr>
      </w:pPr>
    </w:p>
    <w:p w:rsidR="00211EBD" w:rsidRDefault="00211EBD" w:rsidP="00CC5CE3">
      <w:pPr>
        <w:ind w:left="360"/>
        <w:rPr>
          <w:rFonts w:ascii="Arial" w:hAnsi="Arial"/>
          <w:lang w:val="en-US"/>
        </w:rPr>
      </w:pPr>
      <w:r>
        <w:rPr>
          <w:rFonts w:ascii="Arial" w:hAnsi="Arial"/>
          <w:lang w:val="en-US"/>
        </w:rPr>
        <w:t>“Formex is expanding, we are now the biggest interior design exhibition in the Nordic region, twice as big as our Nordic counterparts. It’s essential that we continue to strive to be a place where visitors can find the latest products and gain inspiration. Therefore we want to focus even more on design and highlight the fact that Formex is unique – around 2/3 of the area in Hall B is taken up by products from young talents and the latest within innovative design and handicrafts,” says Chicie Lindgren, project manager, Formex.</w:t>
      </w:r>
    </w:p>
    <w:p w:rsidR="00211EBD" w:rsidRPr="0077330D" w:rsidRDefault="00211EBD" w:rsidP="00DA2A0D">
      <w:pPr>
        <w:rPr>
          <w:rFonts w:ascii="Arial" w:hAnsi="Arial" w:cs="Arial"/>
          <w:lang w:val="en-US"/>
        </w:rPr>
      </w:pPr>
    </w:p>
    <w:p w:rsidR="00211EBD" w:rsidRPr="0077330D" w:rsidRDefault="00211EBD" w:rsidP="00DA2A0D">
      <w:pPr>
        <w:rPr>
          <w:rFonts w:ascii="Arial" w:hAnsi="Arial" w:cs="Arial"/>
          <w:lang w:val="en-US"/>
        </w:rPr>
      </w:pPr>
    </w:p>
    <w:p w:rsidR="00211EBD" w:rsidRDefault="00211EBD" w:rsidP="00CC5CE3">
      <w:pPr>
        <w:rPr>
          <w:rFonts w:ascii="Arial" w:hAnsi="Arial"/>
          <w:lang w:val="en-US"/>
        </w:rPr>
      </w:pPr>
      <w:r>
        <w:rPr>
          <w:rFonts w:ascii="Arial" w:hAnsi="Arial"/>
          <w:b/>
          <w:lang w:val="en-US"/>
        </w:rPr>
        <w:t>New product area in Hall B: Nordic Area</w:t>
      </w:r>
      <w:r>
        <w:rPr>
          <w:rFonts w:ascii="Arial" w:hAnsi="Arial"/>
          <w:lang w:val="en-US"/>
        </w:rPr>
        <w:t xml:space="preserve">, divided into three sections, </w:t>
      </w:r>
      <w:r>
        <w:rPr>
          <w:rFonts w:ascii="Arial" w:hAnsi="Arial"/>
          <w:i/>
          <w:lang w:val="en-US"/>
        </w:rPr>
        <w:t>Design, Craft</w:t>
      </w:r>
      <w:r>
        <w:rPr>
          <w:rFonts w:ascii="Arial" w:hAnsi="Arial"/>
          <w:lang w:val="en-US"/>
        </w:rPr>
        <w:t xml:space="preserve"> and </w:t>
      </w:r>
      <w:r>
        <w:rPr>
          <w:rFonts w:ascii="Arial" w:hAnsi="Arial"/>
          <w:i/>
          <w:lang w:val="en-US"/>
        </w:rPr>
        <w:t>Young.</w:t>
      </w:r>
    </w:p>
    <w:p w:rsidR="00211EBD" w:rsidRPr="00F465B3" w:rsidRDefault="00211EBD" w:rsidP="00C601F4">
      <w:pPr>
        <w:rPr>
          <w:rFonts w:ascii="Arial" w:hAnsi="Arial" w:cs="Arial"/>
          <w:lang w:val="en-US" w:eastAsia="sv-SE"/>
        </w:rPr>
      </w:pPr>
    </w:p>
    <w:p w:rsidR="00211EBD" w:rsidRDefault="00211EBD" w:rsidP="00CC5CE3">
      <w:pPr>
        <w:rPr>
          <w:rFonts w:ascii="Arial" w:hAnsi="Arial"/>
          <w:lang w:val="en-US"/>
        </w:rPr>
      </w:pPr>
      <w:r>
        <w:rPr>
          <w:rFonts w:ascii="Arial" w:hAnsi="Arial"/>
          <w:b/>
          <w:lang w:val="en-US"/>
        </w:rPr>
        <w:t>New exhibition:</w:t>
      </w:r>
      <w:r>
        <w:rPr>
          <w:rFonts w:ascii="Arial" w:hAnsi="Arial"/>
          <w:lang w:val="en-US"/>
        </w:rPr>
        <w:t xml:space="preserve"> a display will be created in the design section of the Nordic Area. A display by Swedish female designers will be presented in autumn in collaboration with Gallery Pascale. It will feature the product with which the designer made their name and one or two new products. The curator is Sara Szyber.</w:t>
      </w:r>
    </w:p>
    <w:p w:rsidR="00211EBD" w:rsidRPr="00F465B3" w:rsidRDefault="00211EBD" w:rsidP="00C601F4">
      <w:pPr>
        <w:rPr>
          <w:rFonts w:ascii="Arial" w:hAnsi="Arial" w:cs="Arial"/>
          <w:lang w:val="en-US" w:eastAsia="sv-SE"/>
        </w:rPr>
      </w:pPr>
    </w:p>
    <w:p w:rsidR="00211EBD" w:rsidRDefault="00211EBD" w:rsidP="00D25263">
      <w:pPr>
        <w:rPr>
          <w:rFonts w:ascii="Arial" w:hAnsi="Arial"/>
          <w:lang w:val="en-US"/>
        </w:rPr>
      </w:pPr>
      <w:r>
        <w:rPr>
          <w:rFonts w:ascii="Arial" w:hAnsi="Arial"/>
          <w:b/>
          <w:lang w:val="en-US"/>
        </w:rPr>
        <w:t>New stage in Hall B:</w:t>
      </w:r>
      <w:r>
        <w:rPr>
          <w:rFonts w:ascii="Arial" w:hAnsi="Arial"/>
          <w:lang w:val="en-US"/>
        </w:rPr>
        <w:t xml:space="preserve"> Formex will gain an additional stage in the Young Design Café. It will offer more niche and in-depth knowledge than the Big Stage in the buffet area. The assignment of designing Young Design Café always goes to a young unestablished designer.</w:t>
      </w:r>
    </w:p>
    <w:p w:rsidR="00211EBD" w:rsidRPr="00F465B3" w:rsidRDefault="00211EBD" w:rsidP="00A63D48">
      <w:pPr>
        <w:rPr>
          <w:rFonts w:ascii="Arial" w:hAnsi="Arial" w:cs="Arial"/>
          <w:lang w:val="en-US" w:eastAsia="sv-SE"/>
        </w:rPr>
      </w:pPr>
    </w:p>
    <w:p w:rsidR="00211EBD" w:rsidRDefault="00211EBD" w:rsidP="00F16828">
      <w:pPr>
        <w:outlineLvl w:val="0"/>
        <w:rPr>
          <w:rFonts w:ascii="Arial" w:hAnsi="Arial"/>
          <w:lang w:val="en-US"/>
        </w:rPr>
      </w:pPr>
      <w:r>
        <w:rPr>
          <w:rFonts w:ascii="Arial" w:hAnsi="Arial"/>
          <w:b/>
          <w:lang w:val="en-US"/>
        </w:rPr>
        <w:t>New award: Female designer of the year</w:t>
      </w:r>
      <w:r>
        <w:rPr>
          <w:rFonts w:ascii="Arial" w:hAnsi="Arial"/>
          <w:lang w:val="en-US"/>
        </w:rPr>
        <w:t xml:space="preserve"> </w:t>
      </w:r>
    </w:p>
    <w:p w:rsidR="00211EBD" w:rsidRDefault="00211EBD" w:rsidP="00D25263">
      <w:pPr>
        <w:rPr>
          <w:rFonts w:ascii="Arial" w:hAnsi="Arial"/>
          <w:lang w:val="en-US"/>
        </w:rPr>
      </w:pPr>
      <w:r>
        <w:rPr>
          <w:rFonts w:ascii="Arial" w:hAnsi="Arial"/>
          <w:lang w:val="en-US"/>
        </w:rPr>
        <w:t xml:space="preserve">Formex is establishing a new design award for female designers, to be given out every autumn. The award will go to a designer and not a producer as with the Formex Formidable award. The jury consists of Lotta Lewenhaupt, journalist, Kerstin Wickman, </w:t>
      </w:r>
      <w:r>
        <w:rPr>
          <w:rFonts w:ascii="Arial" w:hAnsi="Arial"/>
          <w:color w:val="000000"/>
          <w:lang w:val="en-US"/>
        </w:rPr>
        <w:t xml:space="preserve">professor of design and handicraft history at the University College of Arts, Craft and Design, and </w:t>
      </w:r>
      <w:r>
        <w:rPr>
          <w:rFonts w:ascii="Arial" w:hAnsi="Arial"/>
          <w:lang w:val="en-US"/>
        </w:rPr>
        <w:t xml:space="preserve">Gunilla Allard, designer. </w:t>
      </w:r>
    </w:p>
    <w:p w:rsidR="00211EBD" w:rsidRPr="00AB4F8E" w:rsidRDefault="00211EBD" w:rsidP="000B5DAC">
      <w:pPr>
        <w:rPr>
          <w:rFonts w:ascii="Arial" w:hAnsi="Arial" w:cs="Arial"/>
          <w:lang w:val="en-US" w:eastAsia="sv-SE"/>
        </w:rPr>
      </w:pPr>
    </w:p>
    <w:p w:rsidR="00211EBD" w:rsidRDefault="00211EBD" w:rsidP="00CC5CE3">
      <w:pPr>
        <w:rPr>
          <w:rFonts w:ascii="Arial" w:hAnsi="Arial"/>
          <w:lang w:val="en-US"/>
        </w:rPr>
      </w:pPr>
      <w:r>
        <w:rPr>
          <w:rFonts w:ascii="Arial" w:hAnsi="Arial"/>
          <w:lang w:val="en-US"/>
        </w:rPr>
        <w:t>Formex will take place on 1-4 September 2011 at Stockholmsmässan. Formex is the meeting place for news, business opportunities, trends, knowledge and inspiration. The exhibition takes place twice a year, attracting 850 exhibitors, 25,000 trade visitors and 800 media representatives.</w:t>
      </w:r>
    </w:p>
    <w:p w:rsidR="00211EBD" w:rsidRPr="00AB4F8E" w:rsidRDefault="00211EBD" w:rsidP="00087A0E">
      <w:pPr>
        <w:rPr>
          <w:rFonts w:ascii="Arial" w:hAnsi="Arial" w:cs="Arial"/>
          <w:lang w:val="en-US"/>
        </w:rPr>
      </w:pPr>
    </w:p>
    <w:p w:rsidR="00211EBD" w:rsidRPr="00AB4F8E" w:rsidRDefault="00211EBD" w:rsidP="00CC5CE3">
      <w:pPr>
        <w:rPr>
          <w:rFonts w:ascii="Arial" w:hAnsi="Arial" w:cs="Arial"/>
          <w:lang w:val="en-US"/>
        </w:rPr>
      </w:pPr>
      <w:r>
        <w:rPr>
          <w:rFonts w:ascii="Arial" w:hAnsi="Arial"/>
          <w:lang w:val="en-US"/>
        </w:rPr>
        <w:t xml:space="preserve">For more information, visit </w:t>
      </w:r>
      <w:hyperlink r:id="rId5" w:history="1">
        <w:r>
          <w:rPr>
            <w:rStyle w:val="Hyperlink"/>
            <w:rFonts w:ascii="Arial" w:hAnsi="Arial"/>
            <w:lang w:val="en-US"/>
          </w:rPr>
          <w:t>www.formex.se</w:t>
        </w:r>
      </w:hyperlink>
      <w:r>
        <w:rPr>
          <w:lang w:val="en-US"/>
        </w:rPr>
        <w:t xml:space="preserve"> </w:t>
      </w:r>
      <w:r>
        <w:rPr>
          <w:rFonts w:ascii="Arial" w:hAnsi="Arial"/>
          <w:lang w:val="en-US"/>
        </w:rPr>
        <w:t xml:space="preserve">or contact Lotta Signeul, Press Officer, </w:t>
      </w:r>
      <w:hyperlink r:id="rId6" w:history="1">
        <w:r>
          <w:rPr>
            <w:rStyle w:val="Hyperlink"/>
            <w:rFonts w:ascii="Arial" w:hAnsi="Arial"/>
            <w:lang w:val="en-US"/>
          </w:rPr>
          <w:t>lotta.signeul@stockholmsmassan.se</w:t>
        </w:r>
      </w:hyperlink>
      <w:r>
        <w:rPr>
          <w:lang w:val="en-US"/>
        </w:rPr>
        <w:t xml:space="preserve"> </w:t>
      </w:r>
      <w:r>
        <w:rPr>
          <w:rFonts w:ascii="Arial" w:hAnsi="Arial"/>
          <w:lang w:val="en-US"/>
        </w:rPr>
        <w:t>or +46 (0)8-749 43 79.</w:t>
      </w:r>
    </w:p>
    <w:sectPr w:rsidR="00211EBD" w:rsidRPr="00AB4F8E" w:rsidSect="008C7C5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0A8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728E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E6C91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54DC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2A01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6257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2655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94B0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A67D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162208"/>
    <w:lvl w:ilvl="0">
      <w:start w:val="1"/>
      <w:numFmt w:val="bullet"/>
      <w:lvlText w:val=""/>
      <w:lvlJc w:val="left"/>
      <w:pPr>
        <w:tabs>
          <w:tab w:val="num" w:pos="360"/>
        </w:tabs>
        <w:ind w:left="360" w:hanging="360"/>
      </w:pPr>
      <w:rPr>
        <w:rFonts w:ascii="Symbol" w:hAnsi="Symbol" w:hint="default"/>
      </w:rPr>
    </w:lvl>
  </w:abstractNum>
  <w:abstractNum w:abstractNumId="10">
    <w:nsid w:val="1498456D"/>
    <w:multiLevelType w:val="hybridMultilevel"/>
    <w:tmpl w:val="ED3A4CF0"/>
    <w:lvl w:ilvl="0" w:tplc="4C2814CA">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436E1DF6"/>
    <w:multiLevelType w:val="hybridMultilevel"/>
    <w:tmpl w:val="4CEEC42C"/>
    <w:lvl w:ilvl="0" w:tplc="C7466B3C">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47E73AA4"/>
    <w:multiLevelType w:val="hybridMultilevel"/>
    <w:tmpl w:val="53568A80"/>
    <w:lvl w:ilvl="0" w:tplc="BBBCA9DE">
      <w:start w:val="5"/>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7CCA1DF9"/>
    <w:multiLevelType w:val="hybridMultilevel"/>
    <w:tmpl w:val="4C305B40"/>
    <w:lvl w:ilvl="0" w:tplc="43B626F8">
      <w:start w:val="5"/>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799"/>
    <w:rsid w:val="00013388"/>
    <w:rsid w:val="000453B0"/>
    <w:rsid w:val="00061605"/>
    <w:rsid w:val="00076DF6"/>
    <w:rsid w:val="00087A0E"/>
    <w:rsid w:val="00097792"/>
    <w:rsid w:val="000B08A6"/>
    <w:rsid w:val="000B5DAC"/>
    <w:rsid w:val="000B657A"/>
    <w:rsid w:val="0014308D"/>
    <w:rsid w:val="0015324C"/>
    <w:rsid w:val="00166DA9"/>
    <w:rsid w:val="001768DD"/>
    <w:rsid w:val="001C1CF6"/>
    <w:rsid w:val="001C56FD"/>
    <w:rsid w:val="001F4364"/>
    <w:rsid w:val="00211EBD"/>
    <w:rsid w:val="0022358A"/>
    <w:rsid w:val="0022589C"/>
    <w:rsid w:val="002B2D59"/>
    <w:rsid w:val="002B3C3A"/>
    <w:rsid w:val="002C64C5"/>
    <w:rsid w:val="002E00FD"/>
    <w:rsid w:val="002E125B"/>
    <w:rsid w:val="002F4C34"/>
    <w:rsid w:val="003015DC"/>
    <w:rsid w:val="003029F9"/>
    <w:rsid w:val="003149F1"/>
    <w:rsid w:val="00331540"/>
    <w:rsid w:val="00337004"/>
    <w:rsid w:val="003422A3"/>
    <w:rsid w:val="00354DA2"/>
    <w:rsid w:val="003A0800"/>
    <w:rsid w:val="003A4D0F"/>
    <w:rsid w:val="003B1A04"/>
    <w:rsid w:val="004106C7"/>
    <w:rsid w:val="0041235A"/>
    <w:rsid w:val="00435257"/>
    <w:rsid w:val="004568DD"/>
    <w:rsid w:val="004606AC"/>
    <w:rsid w:val="004C5A81"/>
    <w:rsid w:val="004E2A6E"/>
    <w:rsid w:val="004E3096"/>
    <w:rsid w:val="004E3E87"/>
    <w:rsid w:val="00535211"/>
    <w:rsid w:val="00551EC5"/>
    <w:rsid w:val="005773D0"/>
    <w:rsid w:val="0058082A"/>
    <w:rsid w:val="00587E92"/>
    <w:rsid w:val="005B2B1C"/>
    <w:rsid w:val="005B5F87"/>
    <w:rsid w:val="005F66B5"/>
    <w:rsid w:val="00611B5F"/>
    <w:rsid w:val="006413CA"/>
    <w:rsid w:val="006E3DCF"/>
    <w:rsid w:val="006F1A0F"/>
    <w:rsid w:val="00702D9C"/>
    <w:rsid w:val="0071260B"/>
    <w:rsid w:val="00722FEA"/>
    <w:rsid w:val="0077330D"/>
    <w:rsid w:val="00773C7A"/>
    <w:rsid w:val="007955BD"/>
    <w:rsid w:val="007D35D2"/>
    <w:rsid w:val="007E671B"/>
    <w:rsid w:val="00803C18"/>
    <w:rsid w:val="00820CAF"/>
    <w:rsid w:val="00822B16"/>
    <w:rsid w:val="00824C69"/>
    <w:rsid w:val="0084418C"/>
    <w:rsid w:val="00846728"/>
    <w:rsid w:val="00865632"/>
    <w:rsid w:val="008905A2"/>
    <w:rsid w:val="008A02C4"/>
    <w:rsid w:val="008C63ED"/>
    <w:rsid w:val="008C7C54"/>
    <w:rsid w:val="00917BDD"/>
    <w:rsid w:val="00970B17"/>
    <w:rsid w:val="00986A0D"/>
    <w:rsid w:val="00986C6C"/>
    <w:rsid w:val="00991A07"/>
    <w:rsid w:val="009C1C8A"/>
    <w:rsid w:val="009C6EF1"/>
    <w:rsid w:val="009D58EE"/>
    <w:rsid w:val="00A250E1"/>
    <w:rsid w:val="00A4043F"/>
    <w:rsid w:val="00A55A75"/>
    <w:rsid w:val="00A63D48"/>
    <w:rsid w:val="00A92611"/>
    <w:rsid w:val="00A934B5"/>
    <w:rsid w:val="00AA10C4"/>
    <w:rsid w:val="00AB4F8E"/>
    <w:rsid w:val="00AC3799"/>
    <w:rsid w:val="00AE1D08"/>
    <w:rsid w:val="00B04956"/>
    <w:rsid w:val="00B14313"/>
    <w:rsid w:val="00B1525F"/>
    <w:rsid w:val="00B17792"/>
    <w:rsid w:val="00B47473"/>
    <w:rsid w:val="00B56FC2"/>
    <w:rsid w:val="00BC1DB5"/>
    <w:rsid w:val="00BE4FD9"/>
    <w:rsid w:val="00C260EA"/>
    <w:rsid w:val="00C33ADD"/>
    <w:rsid w:val="00C601F4"/>
    <w:rsid w:val="00CA1D16"/>
    <w:rsid w:val="00CB2631"/>
    <w:rsid w:val="00CB6196"/>
    <w:rsid w:val="00CB6D74"/>
    <w:rsid w:val="00CC370F"/>
    <w:rsid w:val="00CC3EF2"/>
    <w:rsid w:val="00CC5CE3"/>
    <w:rsid w:val="00CE1F59"/>
    <w:rsid w:val="00CE7066"/>
    <w:rsid w:val="00D25263"/>
    <w:rsid w:val="00D353A3"/>
    <w:rsid w:val="00D354E4"/>
    <w:rsid w:val="00D45EE3"/>
    <w:rsid w:val="00D72854"/>
    <w:rsid w:val="00D7400A"/>
    <w:rsid w:val="00D86EF6"/>
    <w:rsid w:val="00D914F1"/>
    <w:rsid w:val="00DA2A0D"/>
    <w:rsid w:val="00DC29AA"/>
    <w:rsid w:val="00DC6A01"/>
    <w:rsid w:val="00E34A82"/>
    <w:rsid w:val="00E44BB7"/>
    <w:rsid w:val="00E655B3"/>
    <w:rsid w:val="00E717D0"/>
    <w:rsid w:val="00E761B8"/>
    <w:rsid w:val="00EA40A9"/>
    <w:rsid w:val="00EE0E4F"/>
    <w:rsid w:val="00F16828"/>
    <w:rsid w:val="00F465B3"/>
    <w:rsid w:val="00F54B26"/>
    <w:rsid w:val="00F55C87"/>
    <w:rsid w:val="00F62C7F"/>
    <w:rsid w:val="00F76C62"/>
    <w:rsid w:val="00FA72E3"/>
    <w:rsid w:val="00FE13E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99"/>
    <w:rPr>
      <w:sz w:val="24"/>
      <w:szCs w:val="24"/>
      <w:lang w:eastAsia="en-US"/>
    </w:rPr>
  </w:style>
  <w:style w:type="paragraph" w:styleId="Heading1">
    <w:name w:val="heading 1"/>
    <w:basedOn w:val="Normal"/>
    <w:link w:val="Heading1Char"/>
    <w:uiPriority w:val="99"/>
    <w:qFormat/>
    <w:locked/>
    <w:rsid w:val="00E655B3"/>
    <w:pPr>
      <w:spacing w:before="100" w:beforeAutospacing="1" w:after="100" w:afterAutospacing="1"/>
      <w:outlineLvl w:val="0"/>
    </w:pPr>
    <w:rPr>
      <w:rFonts w:ascii="Times New Roman" w:hAnsi="Times New Roman"/>
      <w:b/>
      <w:bCs/>
      <w:kern w:val="36"/>
      <w:sz w:val="48"/>
      <w:szCs w:val="48"/>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358A"/>
    <w:rPr>
      <w:rFonts w:ascii="Cambria" w:hAnsi="Cambria" w:cs="Times New Roman"/>
      <w:b/>
      <w:bCs/>
      <w:kern w:val="32"/>
      <w:sz w:val="32"/>
      <w:szCs w:val="32"/>
      <w:lang w:eastAsia="en-US"/>
    </w:rPr>
  </w:style>
  <w:style w:type="character" w:styleId="Hyperlink">
    <w:name w:val="Hyperlink"/>
    <w:basedOn w:val="DefaultParagraphFont"/>
    <w:uiPriority w:val="99"/>
    <w:rsid w:val="00087A0E"/>
    <w:rPr>
      <w:rFonts w:cs="Times New Roman"/>
      <w:color w:val="0000FF"/>
      <w:u w:val="single"/>
    </w:rPr>
  </w:style>
  <w:style w:type="paragraph" w:customStyle="1" w:styleId="calendardate2">
    <w:name w:val="calendardate2"/>
    <w:basedOn w:val="Normal"/>
    <w:uiPriority w:val="99"/>
    <w:rsid w:val="00087A0E"/>
    <w:pPr>
      <w:spacing w:before="48" w:after="120" w:line="360" w:lineRule="atLeast"/>
    </w:pPr>
    <w:rPr>
      <w:rFonts w:ascii="Arial" w:hAnsi="Arial" w:cs="Arial"/>
      <w:sz w:val="26"/>
      <w:szCs w:val="26"/>
      <w:lang w:eastAsia="sv-SE"/>
    </w:rPr>
  </w:style>
  <w:style w:type="character" w:customStyle="1" w:styleId="mall">
    <w:name w:val="mall"/>
    <w:basedOn w:val="DefaultParagraphFont"/>
    <w:uiPriority w:val="99"/>
    <w:rsid w:val="00C601F4"/>
    <w:rPr>
      <w:rFonts w:cs="Times New Roman"/>
    </w:rPr>
  </w:style>
  <w:style w:type="paragraph" w:styleId="NormalWeb">
    <w:name w:val="Normal (Web)"/>
    <w:basedOn w:val="Normal"/>
    <w:uiPriority w:val="99"/>
    <w:rsid w:val="00E655B3"/>
    <w:pPr>
      <w:spacing w:before="100" w:beforeAutospacing="1" w:after="100" w:afterAutospacing="1"/>
    </w:pPr>
    <w:rPr>
      <w:rFonts w:ascii="Times New Roman" w:hAnsi="Times New Roman"/>
      <w:lang w:eastAsia="sv-SE"/>
    </w:rPr>
  </w:style>
  <w:style w:type="character" w:styleId="Strong">
    <w:name w:val="Strong"/>
    <w:basedOn w:val="DefaultParagraphFont"/>
    <w:uiPriority w:val="99"/>
    <w:qFormat/>
    <w:locked/>
    <w:rsid w:val="00E655B3"/>
    <w:rPr>
      <w:rFonts w:cs="Times New Roman"/>
      <w:b/>
      <w:bCs/>
    </w:rPr>
  </w:style>
  <w:style w:type="character" w:customStyle="1" w:styleId="tw4winMark">
    <w:name w:val="tw4winMark"/>
    <w:uiPriority w:val="99"/>
    <w:rsid w:val="001F4364"/>
    <w:rPr>
      <w:rFonts w:ascii="Courier New" w:hAnsi="Courier New"/>
      <w:vanish/>
      <w:color w:val="800080"/>
      <w:vertAlign w:val="subscript"/>
    </w:rPr>
  </w:style>
  <w:style w:type="paragraph" w:styleId="DocumentMap">
    <w:name w:val="Document Map"/>
    <w:basedOn w:val="Normal"/>
    <w:link w:val="DocumentMapChar"/>
    <w:uiPriority w:val="99"/>
    <w:semiHidden/>
    <w:rsid w:val="00F1682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027E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40588245">
      <w:marLeft w:val="0"/>
      <w:marRight w:val="0"/>
      <w:marTop w:val="0"/>
      <w:marBottom w:val="0"/>
      <w:divBdr>
        <w:top w:val="none" w:sz="0" w:space="0" w:color="auto"/>
        <w:left w:val="none" w:sz="0" w:space="0" w:color="auto"/>
        <w:bottom w:val="none" w:sz="0" w:space="0" w:color="auto"/>
        <w:right w:val="none" w:sz="0" w:space="0" w:color="auto"/>
      </w:divBdr>
      <w:divsChild>
        <w:div w:id="840588241">
          <w:marLeft w:val="0"/>
          <w:marRight w:val="0"/>
          <w:marTop w:val="0"/>
          <w:marBottom w:val="0"/>
          <w:divBdr>
            <w:top w:val="none" w:sz="0" w:space="0" w:color="auto"/>
            <w:left w:val="none" w:sz="0" w:space="0" w:color="auto"/>
            <w:bottom w:val="none" w:sz="0" w:space="0" w:color="auto"/>
            <w:right w:val="none" w:sz="0" w:space="0" w:color="auto"/>
          </w:divBdr>
        </w:div>
        <w:div w:id="840588242">
          <w:marLeft w:val="0"/>
          <w:marRight w:val="0"/>
          <w:marTop w:val="0"/>
          <w:marBottom w:val="0"/>
          <w:divBdr>
            <w:top w:val="none" w:sz="0" w:space="0" w:color="auto"/>
            <w:left w:val="none" w:sz="0" w:space="0" w:color="auto"/>
            <w:bottom w:val="none" w:sz="0" w:space="0" w:color="auto"/>
            <w:right w:val="none" w:sz="0" w:space="0" w:color="auto"/>
          </w:divBdr>
        </w:div>
        <w:div w:id="840588243">
          <w:marLeft w:val="0"/>
          <w:marRight w:val="0"/>
          <w:marTop w:val="0"/>
          <w:marBottom w:val="0"/>
          <w:divBdr>
            <w:top w:val="none" w:sz="0" w:space="0" w:color="auto"/>
            <w:left w:val="none" w:sz="0" w:space="0" w:color="auto"/>
            <w:bottom w:val="none" w:sz="0" w:space="0" w:color="auto"/>
            <w:right w:val="none" w:sz="0" w:space="0" w:color="auto"/>
          </w:divBdr>
        </w:div>
        <w:div w:id="840588244">
          <w:marLeft w:val="0"/>
          <w:marRight w:val="0"/>
          <w:marTop w:val="0"/>
          <w:marBottom w:val="0"/>
          <w:divBdr>
            <w:top w:val="none" w:sz="0" w:space="0" w:color="auto"/>
            <w:left w:val="none" w:sz="0" w:space="0" w:color="auto"/>
            <w:bottom w:val="none" w:sz="0" w:space="0" w:color="auto"/>
            <w:right w:val="none" w:sz="0" w:space="0" w:color="auto"/>
          </w:divBdr>
        </w:div>
        <w:div w:id="840588246">
          <w:marLeft w:val="0"/>
          <w:marRight w:val="0"/>
          <w:marTop w:val="0"/>
          <w:marBottom w:val="0"/>
          <w:divBdr>
            <w:top w:val="none" w:sz="0" w:space="0" w:color="auto"/>
            <w:left w:val="none" w:sz="0" w:space="0" w:color="auto"/>
            <w:bottom w:val="none" w:sz="0" w:space="0" w:color="auto"/>
            <w:right w:val="none" w:sz="0" w:space="0" w:color="auto"/>
          </w:divBdr>
        </w:div>
        <w:div w:id="840588247">
          <w:marLeft w:val="0"/>
          <w:marRight w:val="0"/>
          <w:marTop w:val="0"/>
          <w:marBottom w:val="0"/>
          <w:divBdr>
            <w:top w:val="none" w:sz="0" w:space="0" w:color="auto"/>
            <w:left w:val="none" w:sz="0" w:space="0" w:color="auto"/>
            <w:bottom w:val="none" w:sz="0" w:space="0" w:color="auto"/>
            <w:right w:val="none" w:sz="0" w:space="0" w:color="auto"/>
          </w:divBdr>
        </w:div>
      </w:divsChild>
    </w:div>
    <w:div w:id="840588255">
      <w:marLeft w:val="0"/>
      <w:marRight w:val="0"/>
      <w:marTop w:val="0"/>
      <w:marBottom w:val="0"/>
      <w:divBdr>
        <w:top w:val="none" w:sz="0" w:space="0" w:color="auto"/>
        <w:left w:val="none" w:sz="0" w:space="0" w:color="auto"/>
        <w:bottom w:val="none" w:sz="0" w:space="0" w:color="auto"/>
        <w:right w:val="none" w:sz="0" w:space="0" w:color="auto"/>
      </w:divBdr>
      <w:divsChild>
        <w:div w:id="840588253">
          <w:marLeft w:val="0"/>
          <w:marRight w:val="0"/>
          <w:marTop w:val="0"/>
          <w:marBottom w:val="0"/>
          <w:divBdr>
            <w:top w:val="none" w:sz="0" w:space="0" w:color="auto"/>
            <w:left w:val="none" w:sz="0" w:space="0" w:color="auto"/>
            <w:bottom w:val="none" w:sz="0" w:space="0" w:color="auto"/>
            <w:right w:val="none" w:sz="0" w:space="0" w:color="auto"/>
          </w:divBdr>
          <w:divsChild>
            <w:div w:id="840588249">
              <w:marLeft w:val="0"/>
              <w:marRight w:val="0"/>
              <w:marTop w:val="0"/>
              <w:marBottom w:val="0"/>
              <w:divBdr>
                <w:top w:val="none" w:sz="0" w:space="0" w:color="auto"/>
                <w:left w:val="none" w:sz="0" w:space="0" w:color="auto"/>
                <w:bottom w:val="none" w:sz="0" w:space="0" w:color="auto"/>
                <w:right w:val="none" w:sz="0" w:space="0" w:color="auto"/>
              </w:divBdr>
              <w:divsChild>
                <w:div w:id="840588250">
                  <w:marLeft w:val="0"/>
                  <w:marRight w:val="0"/>
                  <w:marTop w:val="0"/>
                  <w:marBottom w:val="0"/>
                  <w:divBdr>
                    <w:top w:val="none" w:sz="0" w:space="0" w:color="auto"/>
                    <w:left w:val="none" w:sz="0" w:space="0" w:color="auto"/>
                    <w:bottom w:val="none" w:sz="0" w:space="0" w:color="auto"/>
                    <w:right w:val="none" w:sz="0" w:space="0" w:color="auto"/>
                  </w:divBdr>
                  <w:divsChild>
                    <w:div w:id="840588248">
                      <w:marLeft w:val="0"/>
                      <w:marRight w:val="0"/>
                      <w:marTop w:val="0"/>
                      <w:marBottom w:val="0"/>
                      <w:divBdr>
                        <w:top w:val="none" w:sz="0" w:space="0" w:color="auto"/>
                        <w:left w:val="none" w:sz="0" w:space="0" w:color="auto"/>
                        <w:bottom w:val="none" w:sz="0" w:space="0" w:color="auto"/>
                        <w:right w:val="none" w:sz="0" w:space="0" w:color="auto"/>
                      </w:divBdr>
                      <w:divsChild>
                        <w:div w:id="840588254">
                          <w:marLeft w:val="0"/>
                          <w:marRight w:val="0"/>
                          <w:marTop w:val="0"/>
                          <w:marBottom w:val="0"/>
                          <w:divBdr>
                            <w:top w:val="none" w:sz="0" w:space="0" w:color="auto"/>
                            <w:left w:val="none" w:sz="0" w:space="0" w:color="auto"/>
                            <w:bottom w:val="none" w:sz="0" w:space="0" w:color="auto"/>
                            <w:right w:val="none" w:sz="0" w:space="0" w:color="auto"/>
                          </w:divBdr>
                          <w:divsChild>
                            <w:div w:id="840588251">
                              <w:marLeft w:val="0"/>
                              <w:marRight w:val="0"/>
                              <w:marTop w:val="0"/>
                              <w:marBottom w:val="0"/>
                              <w:divBdr>
                                <w:top w:val="none" w:sz="0" w:space="0" w:color="auto"/>
                                <w:left w:val="none" w:sz="0" w:space="0" w:color="auto"/>
                                <w:bottom w:val="none" w:sz="0" w:space="0" w:color="auto"/>
                                <w:right w:val="none" w:sz="0" w:space="0" w:color="auto"/>
                              </w:divBdr>
                              <w:divsChild>
                                <w:div w:id="8405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tta.signeul@stockholmsmassan.se" TargetMode="External"/><Relationship Id="rId5" Type="http://schemas.openxmlformats.org/officeDocument/2006/relationships/hyperlink" Target="http://www.formex.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Pages>
  <Words>392</Words>
  <Characters>2078</Characters>
  <Application>Microsoft Office Outlook</Application>
  <DocSecurity>0</DocSecurity>
  <Lines>0</Lines>
  <Paragraphs>0</Paragraphs>
  <ScaleCrop>false</ScaleCrop>
  <Company>Lost in fashion publishing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Trendtematextversion2</dc:title>
  <dc:subject/>
  <dc:creator>Susanna Strömquist</dc:creator>
  <cp:keywords/>
  <dc:description/>
  <cp:lastModifiedBy>im71</cp:lastModifiedBy>
  <cp:revision>2</cp:revision>
  <cp:lastPrinted>2011-03-31T11:09:00Z</cp:lastPrinted>
  <dcterms:created xsi:type="dcterms:W3CDTF">2011-05-09T12:10:00Z</dcterms:created>
  <dcterms:modified xsi:type="dcterms:W3CDTF">2011-05-09T12:10:00Z</dcterms:modified>
</cp:coreProperties>
</file>