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33" w:rsidRDefault="00306333">
      <w:pPr>
        <w:rPr>
          <w:rFonts w:ascii="Arial Narrow" w:hAnsi="Arial Narrow"/>
        </w:rPr>
      </w:pPr>
    </w:p>
    <w:p w:rsidR="00960DA8" w:rsidRPr="00F12691" w:rsidRDefault="008C23D1">
      <w:pPr>
        <w:rPr>
          <w:rFonts w:ascii="Arial Narrow" w:hAnsi="Arial Narrow"/>
        </w:rPr>
      </w:pPr>
      <w:r w:rsidRPr="00F12691">
        <w:rPr>
          <w:rFonts w:ascii="Arial Narrow" w:hAnsi="Arial Narrow"/>
        </w:rPr>
        <w:t>Pressmeddelande</w:t>
      </w:r>
      <w:r w:rsidR="00BB1DDB" w:rsidRPr="00F12691">
        <w:rPr>
          <w:rFonts w:ascii="Arial Narrow" w:hAnsi="Arial Narrow"/>
        </w:rPr>
        <w:t xml:space="preserve"> den </w:t>
      </w:r>
      <w:r w:rsidR="009474F0">
        <w:rPr>
          <w:rFonts w:ascii="Arial Narrow" w:hAnsi="Arial Narrow"/>
        </w:rPr>
        <w:t>22</w:t>
      </w:r>
      <w:r w:rsidR="00AA3032">
        <w:rPr>
          <w:rFonts w:ascii="Arial Narrow" w:hAnsi="Arial Narrow"/>
        </w:rPr>
        <w:t xml:space="preserve"> oktober</w:t>
      </w:r>
      <w:r w:rsidR="005E0AFF">
        <w:rPr>
          <w:rFonts w:ascii="Arial Narrow" w:hAnsi="Arial Narrow"/>
        </w:rPr>
        <w:t xml:space="preserve"> 201</w:t>
      </w:r>
      <w:r w:rsidR="00662651">
        <w:rPr>
          <w:rFonts w:ascii="Arial Narrow" w:hAnsi="Arial Narrow"/>
        </w:rPr>
        <w:t>8</w:t>
      </w:r>
      <w:r w:rsidR="00BB1DDB" w:rsidRPr="00F12691">
        <w:rPr>
          <w:rFonts w:ascii="Arial Narrow" w:hAnsi="Arial Narrow"/>
        </w:rPr>
        <w:t>.</w:t>
      </w:r>
    </w:p>
    <w:p w:rsidR="00A32C51" w:rsidRDefault="00A32C51" w:rsidP="00AA3032">
      <w:pPr>
        <w:spacing w:line="311" w:lineRule="atLeast"/>
        <w:rPr>
          <w:b/>
          <w:sz w:val="32"/>
          <w:szCs w:val="32"/>
        </w:rPr>
      </w:pPr>
    </w:p>
    <w:p w:rsidR="009474F0" w:rsidRDefault="009474F0" w:rsidP="00AA3032">
      <w:pPr>
        <w:spacing w:line="311" w:lineRule="atLeast"/>
        <w:rPr>
          <w:rFonts w:ascii="Arial" w:eastAsia="Times New Roman" w:hAnsi="Arial" w:cs="Arial"/>
          <w:b/>
          <w:color w:val="222222"/>
          <w:sz w:val="28"/>
          <w:szCs w:val="28"/>
          <w:lang w:eastAsia="sv-SE"/>
        </w:rPr>
      </w:pPr>
      <w:r w:rsidRPr="00B72A85">
        <w:rPr>
          <w:rFonts w:ascii="Arial" w:eastAsia="Times New Roman" w:hAnsi="Arial" w:cs="Arial"/>
          <w:b/>
          <w:color w:val="222222"/>
          <w:sz w:val="28"/>
          <w:szCs w:val="28"/>
          <w:lang w:eastAsia="sv-SE"/>
        </w:rPr>
        <w:t>Längdpremiär i Orsa Grönklitt på fredag – vintern närmar sig</w:t>
      </w:r>
    </w:p>
    <w:p w:rsidR="009474F0" w:rsidRDefault="009474F0" w:rsidP="00AA3032">
      <w:pPr>
        <w:spacing w:line="311" w:lineRule="atLeast"/>
        <w:rPr>
          <w:rFonts w:ascii="Arial Narrow" w:eastAsia="Times New Roman" w:hAnsi="Arial Narrow" w:cs="Arial"/>
          <w:color w:val="222222"/>
          <w:lang w:eastAsia="sv-SE"/>
        </w:rPr>
      </w:pPr>
      <w:r w:rsidRPr="009474F0">
        <w:rPr>
          <w:rFonts w:ascii="Arial Narrow" w:eastAsia="Times New Roman" w:hAnsi="Arial Narrow" w:cs="Arial"/>
          <w:color w:val="222222"/>
          <w:lang w:eastAsia="sv-SE"/>
        </w:rPr>
        <w:t>En ny vintersäsong står för dörren, och från och med fredag eftermiddag 26 oktober och framåt finns det längdspår i Orsa Grönklitt.</w:t>
      </w:r>
      <w:r w:rsidRPr="009474F0">
        <w:rPr>
          <w:rFonts w:ascii="Arial Narrow" w:eastAsia="Times New Roman" w:hAnsi="Arial Narrow" w:cs="Arial"/>
          <w:color w:val="222222"/>
          <w:lang w:eastAsia="sv-SE"/>
        </w:rPr>
        <w:br/>
        <w:t xml:space="preserve">– Vi prioriterar att lägga spår med kvalité, som håller, med tanke på de vädermässiga förutsättningar som råder, säger </w:t>
      </w:r>
      <w:r w:rsidR="00306333">
        <w:rPr>
          <w:rFonts w:ascii="Arial Narrow" w:eastAsia="Times New Roman" w:hAnsi="Arial Narrow" w:cs="Arial"/>
          <w:color w:val="222222"/>
          <w:lang w:eastAsia="sv-SE"/>
        </w:rPr>
        <w:t xml:space="preserve">Patric Ädel, driftschef i </w:t>
      </w:r>
      <w:r>
        <w:rPr>
          <w:rFonts w:ascii="Arial Narrow" w:eastAsia="Times New Roman" w:hAnsi="Arial Narrow" w:cs="Arial"/>
          <w:color w:val="222222"/>
          <w:lang w:eastAsia="sv-SE"/>
        </w:rPr>
        <w:t>Orsa Grönklitt.</w:t>
      </w:r>
      <w:r w:rsidRPr="009474F0">
        <w:rPr>
          <w:rFonts w:ascii="Arial Narrow" w:eastAsia="Times New Roman" w:hAnsi="Arial Narrow" w:cs="Arial"/>
          <w:color w:val="222222"/>
          <w:lang w:eastAsia="sv-SE"/>
        </w:rPr>
        <w:t xml:space="preserve"> Vi kommer därför att behöva lägga en </w:t>
      </w:r>
      <w:proofErr w:type="spellStart"/>
      <w:r w:rsidRPr="009474F0">
        <w:rPr>
          <w:rFonts w:ascii="Arial Narrow" w:eastAsia="Times New Roman" w:hAnsi="Arial Narrow" w:cs="Arial"/>
          <w:color w:val="222222"/>
          <w:lang w:eastAsia="sv-SE"/>
        </w:rPr>
        <w:t>snöbädd</w:t>
      </w:r>
      <w:proofErr w:type="spellEnd"/>
      <w:r w:rsidRPr="009474F0">
        <w:rPr>
          <w:rFonts w:ascii="Arial Narrow" w:eastAsia="Times New Roman" w:hAnsi="Arial Narrow" w:cs="Arial"/>
          <w:color w:val="222222"/>
          <w:lang w:eastAsia="sv-SE"/>
        </w:rPr>
        <w:t xml:space="preserve"> o</w:t>
      </w:r>
      <w:r>
        <w:rPr>
          <w:rFonts w:ascii="Arial Narrow" w:eastAsia="Times New Roman" w:hAnsi="Arial Narrow" w:cs="Arial"/>
          <w:color w:val="222222"/>
          <w:lang w:eastAsia="sv-SE"/>
        </w:rPr>
        <w:t xml:space="preserve">m </w:t>
      </w:r>
      <w:r w:rsidR="00A52451">
        <w:rPr>
          <w:rFonts w:ascii="Arial Narrow" w:eastAsia="Times New Roman" w:hAnsi="Arial Narrow" w:cs="Arial"/>
          <w:color w:val="222222"/>
          <w:lang w:eastAsia="sv-SE"/>
        </w:rPr>
        <w:t>50-70</w:t>
      </w:r>
      <w:r>
        <w:rPr>
          <w:rFonts w:ascii="Arial Narrow" w:eastAsia="Times New Roman" w:hAnsi="Arial Narrow" w:cs="Arial"/>
          <w:color w:val="222222"/>
          <w:lang w:eastAsia="sv-SE"/>
        </w:rPr>
        <w:t xml:space="preserve"> centimeter</w:t>
      </w:r>
      <w:r w:rsidRPr="009474F0">
        <w:rPr>
          <w:rFonts w:ascii="Arial Narrow" w:eastAsia="Times New Roman" w:hAnsi="Arial Narrow" w:cs="Arial"/>
          <w:color w:val="222222"/>
          <w:lang w:eastAsia="sv-SE"/>
        </w:rPr>
        <w:t xml:space="preserve">, för att vara trygga i att spåren består om ett väder med plusgrader fortsätter. </w:t>
      </w:r>
      <w:r w:rsidRPr="009474F0">
        <w:rPr>
          <w:rFonts w:ascii="Arial Narrow" w:eastAsia="Times New Roman" w:hAnsi="Arial Narrow" w:cs="Arial"/>
          <w:color w:val="222222"/>
          <w:lang w:eastAsia="sv-SE"/>
        </w:rPr>
        <w:br/>
      </w:r>
      <w:r w:rsidRPr="009474F0">
        <w:rPr>
          <w:rFonts w:ascii="Arial Narrow" w:eastAsia="Times New Roman" w:hAnsi="Arial Narrow" w:cs="Arial"/>
          <w:color w:val="222222"/>
          <w:lang w:eastAsia="sv-SE"/>
        </w:rPr>
        <w:br/>
        <w:t>– I det första läget kommer en slinga om 1,5 kilometer att erbjudas, men spåret kan bli längre om den sparade snön räcker. Vi har även v</w:t>
      </w:r>
      <w:r w:rsidR="00A52451">
        <w:rPr>
          <w:rFonts w:ascii="Arial Narrow" w:eastAsia="Times New Roman" w:hAnsi="Arial Narrow" w:cs="Arial"/>
          <w:color w:val="222222"/>
          <w:lang w:eastAsia="sv-SE"/>
        </w:rPr>
        <w:t>alt att göra spår i full maskinbredd</w:t>
      </w:r>
      <w:r w:rsidRPr="009474F0">
        <w:rPr>
          <w:rFonts w:ascii="Arial Narrow" w:eastAsia="Times New Roman" w:hAnsi="Arial Narrow" w:cs="Arial"/>
          <w:color w:val="222222"/>
          <w:lang w:eastAsia="sv-SE"/>
        </w:rPr>
        <w:t xml:space="preserve">, vilket möjliggör åkning i både skate och klassisk stil. Spåret utgår från skidstadion, ut längs det så kallade konstsnöspåret, och sen vidare på </w:t>
      </w:r>
      <w:proofErr w:type="spellStart"/>
      <w:r w:rsidRPr="009474F0">
        <w:rPr>
          <w:rFonts w:ascii="Arial Narrow" w:eastAsia="Times New Roman" w:hAnsi="Arial Narrow" w:cs="Arial"/>
          <w:color w:val="222222"/>
          <w:lang w:eastAsia="sv-SE"/>
        </w:rPr>
        <w:t>Rädsjövägen</w:t>
      </w:r>
      <w:proofErr w:type="spellEnd"/>
      <w:r w:rsidRPr="009474F0">
        <w:rPr>
          <w:rFonts w:ascii="Arial Narrow" w:eastAsia="Times New Roman" w:hAnsi="Arial Narrow" w:cs="Arial"/>
          <w:color w:val="222222"/>
          <w:lang w:eastAsia="sv-SE"/>
        </w:rPr>
        <w:t>.</w:t>
      </w:r>
      <w:r w:rsidRPr="009474F0">
        <w:rPr>
          <w:rFonts w:ascii="Arial Narrow" w:eastAsia="Times New Roman" w:hAnsi="Arial Narrow" w:cs="Arial"/>
          <w:color w:val="222222"/>
          <w:lang w:eastAsia="sv-SE"/>
        </w:rPr>
        <w:br/>
      </w:r>
      <w:r w:rsidRPr="009474F0">
        <w:rPr>
          <w:rFonts w:ascii="Arial Narrow" w:eastAsia="Times New Roman" w:hAnsi="Arial Narrow" w:cs="Arial"/>
          <w:color w:val="222222"/>
          <w:lang w:eastAsia="sv-SE"/>
        </w:rPr>
        <w:br/>
        <w:t>– Det har varit en utmaning för branschen denna höst, där tidiga längdspår är svåra att förena med den värme som infunnit sig. Tajmingen för årets öppnande i Orsa Grönklitt känns helt rätt, och den är väldigt efterfrågad. Nu pekar det mesta på att kylan och minusgraderna närmar sig, vilket gör att vi med större vetskap kan säkerställa att snön blir kvar, samt förstås, att vi inom kort kan utveckla och förlänga våra skidspår med fler kilometrar, längre ut i spårsystemet.</w:t>
      </w:r>
    </w:p>
    <w:p w:rsidR="001A0D1A" w:rsidRPr="001A0D1A" w:rsidRDefault="001A0D1A" w:rsidP="001A0D1A">
      <w:pPr>
        <w:rPr>
          <w:rFonts w:ascii="Arial Narrow" w:hAnsi="Arial Narrow"/>
        </w:rPr>
      </w:pPr>
      <w:r w:rsidRPr="001A0D1A">
        <w:rPr>
          <w:rFonts w:ascii="Arial Narrow" w:hAnsi="Arial Narrow"/>
        </w:rPr>
        <w:t>I samband med premiärhelgen blir det även tävlingar för både elit och motionärer. Fredag kväll med start kl. 18.00 går inbjudningstävlingen Knockoutsprinten. Stora delar av l</w:t>
      </w:r>
      <w:r>
        <w:rPr>
          <w:rFonts w:ascii="Arial Narrow" w:hAnsi="Arial Narrow"/>
        </w:rPr>
        <w:t xml:space="preserve">ångloppseliten finns på plats, </w:t>
      </w:r>
      <w:r w:rsidRPr="001A0D1A">
        <w:rPr>
          <w:rFonts w:ascii="Arial Narrow" w:hAnsi="Arial Narrow"/>
        </w:rPr>
        <w:t xml:space="preserve">både damer och herrar. Söndag den 28 oktober är det långloppspremiär i form av varvlopp på den sparade snön, öppet för alla. Mer information om premiärhelgen finns på </w:t>
      </w:r>
      <w:hyperlink r:id="rId7" w:history="1">
        <w:r w:rsidRPr="001A0D1A">
          <w:rPr>
            <w:rStyle w:val="Hyperlnk"/>
            <w:rFonts w:ascii="Arial Narrow" w:hAnsi="Arial Narrow"/>
          </w:rPr>
          <w:t>https://www.orsagronklitt.se/paa-gaang/laengdpremiaer/</w:t>
        </w:r>
      </w:hyperlink>
    </w:p>
    <w:p w:rsidR="001A0D1A" w:rsidRPr="001A0D1A" w:rsidRDefault="001A0D1A" w:rsidP="001A0D1A">
      <w:pPr>
        <w:spacing w:before="100" w:beforeAutospacing="1" w:after="100" w:afterAutospacing="1" w:line="240" w:lineRule="auto"/>
        <w:rPr>
          <w:rFonts w:ascii="Arial Narrow" w:eastAsia="Times New Roman" w:hAnsi="Arial Narrow"/>
          <w:sz w:val="24"/>
          <w:szCs w:val="24"/>
          <w:lang w:eastAsia="sv-SE"/>
        </w:rPr>
      </w:pPr>
      <w:r w:rsidRPr="001A0D1A">
        <w:rPr>
          <w:rFonts w:ascii="Arial Narrow" w:eastAsia="Times New Roman" w:hAnsi="Arial Narrow"/>
          <w:b/>
          <w:bCs/>
          <w:sz w:val="24"/>
          <w:szCs w:val="24"/>
          <w:lang w:eastAsia="sv-SE"/>
        </w:rPr>
        <w:t>Fakta inför premiären</w:t>
      </w:r>
    </w:p>
    <w:p w:rsidR="001A0D1A" w:rsidRPr="001A0D1A" w:rsidRDefault="001A0D1A" w:rsidP="001A0D1A">
      <w:pPr>
        <w:numPr>
          <w:ilvl w:val="0"/>
          <w:numId w:val="13"/>
        </w:numPr>
        <w:spacing w:before="100" w:beforeAutospacing="1" w:after="100" w:afterAutospacing="1" w:line="240" w:lineRule="auto"/>
        <w:rPr>
          <w:rFonts w:ascii="Arial Narrow" w:eastAsia="Times New Roman" w:hAnsi="Arial Narrow"/>
          <w:sz w:val="24"/>
          <w:szCs w:val="24"/>
          <w:lang w:eastAsia="sv-SE"/>
        </w:rPr>
      </w:pPr>
      <w:r w:rsidRPr="001A0D1A">
        <w:rPr>
          <w:rFonts w:ascii="Arial Narrow" w:eastAsia="Times New Roman" w:hAnsi="Arial Narrow"/>
          <w:sz w:val="24"/>
          <w:szCs w:val="24"/>
          <w:lang w:eastAsia="sv-SE"/>
        </w:rPr>
        <w:t>Totalt lagrades 15,500m3 snö inför året säsong. Nyproducerad snö för lagring vid skidstadion samt återvunnen snö från alpinbackarna på norrsidan.</w:t>
      </w:r>
    </w:p>
    <w:p w:rsidR="001A0D1A" w:rsidRPr="001A0D1A" w:rsidRDefault="001A0D1A" w:rsidP="001A0D1A">
      <w:pPr>
        <w:numPr>
          <w:ilvl w:val="0"/>
          <w:numId w:val="13"/>
        </w:numPr>
        <w:spacing w:before="100" w:beforeAutospacing="1" w:after="100" w:afterAutospacing="1" w:line="240" w:lineRule="auto"/>
        <w:rPr>
          <w:rFonts w:ascii="Arial Narrow" w:eastAsia="Times New Roman" w:hAnsi="Arial Narrow"/>
          <w:sz w:val="24"/>
          <w:szCs w:val="24"/>
          <w:lang w:eastAsia="sv-SE"/>
        </w:rPr>
      </w:pPr>
      <w:r w:rsidRPr="001A0D1A">
        <w:rPr>
          <w:rFonts w:ascii="Arial Narrow" w:eastAsia="Times New Roman" w:hAnsi="Arial Narrow"/>
          <w:sz w:val="24"/>
          <w:szCs w:val="24"/>
          <w:lang w:eastAsia="sv-SE"/>
        </w:rPr>
        <w:t>Det är 11:e året som Orsa Grönklitt använder sparad snö för en tidig premiär.</w:t>
      </w:r>
    </w:p>
    <w:p w:rsidR="001A0D1A" w:rsidRPr="001A0D1A" w:rsidRDefault="001A0D1A" w:rsidP="001A0D1A">
      <w:pPr>
        <w:numPr>
          <w:ilvl w:val="0"/>
          <w:numId w:val="13"/>
        </w:numPr>
        <w:spacing w:before="100" w:beforeAutospacing="1" w:after="100" w:afterAutospacing="1" w:line="240" w:lineRule="auto"/>
        <w:rPr>
          <w:rFonts w:ascii="Arial Narrow" w:eastAsia="Times New Roman" w:hAnsi="Arial Narrow"/>
          <w:sz w:val="24"/>
          <w:szCs w:val="24"/>
          <w:lang w:eastAsia="sv-SE"/>
        </w:rPr>
      </w:pPr>
      <w:r w:rsidRPr="001A0D1A">
        <w:rPr>
          <w:rFonts w:ascii="Arial Narrow" w:eastAsia="Times New Roman" w:hAnsi="Arial Narrow"/>
          <w:sz w:val="24"/>
          <w:szCs w:val="24"/>
          <w:lang w:eastAsia="sv-SE"/>
        </w:rPr>
        <w:t>Under säsongen finns totalt 130km spår i systemet.</w:t>
      </w:r>
    </w:p>
    <w:p w:rsidR="001A0D1A" w:rsidRPr="001A0D1A" w:rsidRDefault="001A0D1A" w:rsidP="001A0D1A">
      <w:pPr>
        <w:numPr>
          <w:ilvl w:val="0"/>
          <w:numId w:val="13"/>
        </w:numPr>
        <w:spacing w:before="100" w:beforeAutospacing="1" w:after="100" w:afterAutospacing="1" w:line="240" w:lineRule="auto"/>
        <w:rPr>
          <w:rFonts w:ascii="Arial Narrow" w:eastAsia="Times New Roman" w:hAnsi="Arial Narrow"/>
          <w:sz w:val="24"/>
          <w:szCs w:val="24"/>
          <w:lang w:eastAsia="sv-SE"/>
        </w:rPr>
      </w:pPr>
      <w:r w:rsidRPr="001A0D1A">
        <w:rPr>
          <w:rFonts w:ascii="Arial Narrow" w:eastAsia="Times New Roman" w:hAnsi="Arial Narrow"/>
          <w:sz w:val="24"/>
          <w:szCs w:val="24"/>
          <w:lang w:eastAsia="sv-SE"/>
        </w:rPr>
        <w:t xml:space="preserve">Parallellt med snöläggningen byggs en 5km lång multibana som </w:t>
      </w:r>
      <w:proofErr w:type="spellStart"/>
      <w:r w:rsidRPr="001A0D1A">
        <w:rPr>
          <w:rFonts w:ascii="Arial Narrow" w:eastAsia="Times New Roman" w:hAnsi="Arial Narrow"/>
          <w:sz w:val="24"/>
          <w:szCs w:val="24"/>
          <w:lang w:eastAsia="sv-SE"/>
        </w:rPr>
        <w:t>beröknas</w:t>
      </w:r>
      <w:proofErr w:type="spellEnd"/>
      <w:r w:rsidRPr="001A0D1A">
        <w:rPr>
          <w:rFonts w:ascii="Arial Narrow" w:eastAsia="Times New Roman" w:hAnsi="Arial Narrow"/>
          <w:sz w:val="24"/>
          <w:szCs w:val="24"/>
          <w:lang w:eastAsia="sv-SE"/>
        </w:rPr>
        <w:t xml:space="preserve"> stå klar september 2019.</w:t>
      </w:r>
    </w:p>
    <w:p w:rsidR="00306333" w:rsidRPr="001A0D1A" w:rsidRDefault="001A0D1A" w:rsidP="009C0A6A">
      <w:pPr>
        <w:numPr>
          <w:ilvl w:val="0"/>
          <w:numId w:val="13"/>
        </w:numPr>
        <w:spacing w:before="100" w:beforeAutospacing="1" w:after="100" w:afterAutospacing="1" w:line="311" w:lineRule="atLeast"/>
        <w:rPr>
          <w:rFonts w:ascii="Arial Narrow" w:eastAsia="Times New Roman" w:hAnsi="Arial Narrow"/>
          <w:sz w:val="24"/>
          <w:szCs w:val="24"/>
          <w:lang w:eastAsia="sv-SE"/>
        </w:rPr>
      </w:pPr>
      <w:r w:rsidRPr="001A0D1A">
        <w:rPr>
          <w:rFonts w:ascii="Arial Narrow" w:eastAsia="Times New Roman" w:hAnsi="Arial Narrow"/>
          <w:sz w:val="24"/>
          <w:szCs w:val="24"/>
          <w:lang w:eastAsia="sv-SE"/>
        </w:rPr>
        <w:t>Premiärhelgen bjuder förutom på skidåkning även på tävlingar, föreläsningar och andra aktiviteter i Orsa Grönklitt.</w:t>
      </w:r>
      <w:bookmarkStart w:id="0" w:name="_GoBack"/>
      <w:bookmarkEnd w:id="0"/>
    </w:p>
    <w:sectPr w:rsidR="00306333" w:rsidRPr="001A0D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40B78">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 temaparker. Tillsammans erbjuder de ett brett utbud av upplevelser, aktiviteter och boenden för alla typer av besökare, året runt.</w:t>
    </w:r>
    <w:r w:rsidRPr="00ED0DEE">
      <w:rPr>
        <w:rFonts w:ascii="Arial Narrow" w:hAnsi="Arial Narrow"/>
        <w:sz w:val="18"/>
        <w:szCs w:val="18"/>
      </w:rPr>
      <w:br/>
    </w:r>
    <w:r w:rsidRPr="00ED0DEE">
      <w:rPr>
        <w:rFonts w:ascii="Arial Narrow" w:hAnsi="Arial Narrow"/>
        <w:sz w:val="18"/>
        <w:szCs w:val="18"/>
      </w:rPr>
      <w:br/>
    </w:r>
    <w:r>
      <w:rPr>
        <w:rFonts w:ascii="Arial Narrow" w:hAnsi="Arial Narrow"/>
        <w:sz w:val="18"/>
        <w:szCs w:val="18"/>
      </w:rPr>
      <w:t>Grö</w:t>
    </w:r>
    <w:r w:rsidRPr="00ED0DEE">
      <w:rPr>
        <w:rFonts w:ascii="Arial Narrow" w:hAnsi="Arial Narrow"/>
        <w:sz w:val="18"/>
        <w:szCs w:val="18"/>
      </w:rPr>
      <w:t>nklitt</w:t>
    </w:r>
    <w:r>
      <w:rPr>
        <w:rFonts w:ascii="Arial Narrow" w:hAnsi="Arial Narrow"/>
        <w:sz w:val="18"/>
        <w:szCs w:val="18"/>
      </w:rPr>
      <w:t>s</w:t>
    </w:r>
    <w:r w:rsidRPr="00ED0DEE">
      <w:rPr>
        <w:rFonts w:ascii="Arial Narrow" w:hAnsi="Arial Narrow"/>
        <w:sz w:val="18"/>
        <w:szCs w:val="18"/>
      </w:rPr>
      <w:t xml:space="preserve">gruppen AB, Box 133, 794 92 Orsa, </w:t>
    </w:r>
    <w:hyperlink r:id="rId1" w:history="1">
      <w:r w:rsidRPr="00ED0DEE">
        <w:rPr>
          <w:rStyle w:val="Hyperlnk"/>
          <w:rFonts w:ascii="Arial Narrow" w:hAnsi="Arial Narrow"/>
          <w:sz w:val="18"/>
          <w:szCs w:val="18"/>
        </w:rPr>
        <w:t>www.gronklittsgruppen.se</w:t>
      </w:r>
    </w:hyperlink>
    <w:r w:rsidRPr="00ED0DEE">
      <w:rPr>
        <w:rFonts w:ascii="Arial Narrow" w:hAnsi="Arial Narrow"/>
        <w:sz w:val="18"/>
        <w:szCs w:val="18"/>
      </w:rPr>
      <w:t xml:space="preserve">, </w:t>
    </w:r>
    <w:hyperlink r:id="rId2" w:history="1">
      <w:r w:rsidRPr="00ED0DEE">
        <w:rPr>
          <w:rStyle w:val="Hyperlnk"/>
          <w:rFonts w:ascii="Arial Narrow" w:hAnsi="Arial Narrow"/>
          <w:sz w:val="18"/>
          <w:szCs w:val="18"/>
        </w:rPr>
        <w:t>info@gronklittsgruppen.se</w:t>
      </w:r>
    </w:hyperlink>
    <w:r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5A06703"/>
    <w:multiLevelType w:val="hybridMultilevel"/>
    <w:tmpl w:val="75CEF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A10666"/>
    <w:multiLevelType w:val="hybridMultilevel"/>
    <w:tmpl w:val="76865D6E"/>
    <w:lvl w:ilvl="0" w:tplc="D0E455C2">
      <w:start w:val="3"/>
      <w:numFmt w:val="bullet"/>
      <w:lvlText w:val="-"/>
      <w:lvlJc w:val="left"/>
      <w:pPr>
        <w:ind w:left="408" w:hanging="360"/>
      </w:pPr>
      <w:rPr>
        <w:rFonts w:ascii="Calibri" w:eastAsiaTheme="minorHAnsi" w:hAnsi="Calibri" w:cstheme="minorBidi"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6" w15:restartNumberingAfterBreak="0">
    <w:nsid w:val="467D6953"/>
    <w:multiLevelType w:val="hybridMultilevel"/>
    <w:tmpl w:val="D61A30B2"/>
    <w:lvl w:ilvl="0" w:tplc="3B3A81EC">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AE4592"/>
    <w:multiLevelType w:val="hybridMultilevel"/>
    <w:tmpl w:val="5A26B524"/>
    <w:lvl w:ilvl="0" w:tplc="A38CB9C6">
      <w:start w:val="3"/>
      <w:numFmt w:val="bullet"/>
      <w:lvlText w:val="-"/>
      <w:lvlJc w:val="left"/>
      <w:pPr>
        <w:ind w:left="408" w:hanging="360"/>
      </w:pPr>
      <w:rPr>
        <w:rFonts w:ascii="Calibri" w:eastAsiaTheme="minorHAnsi" w:hAnsi="Calibri" w:cstheme="minorBidi"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8"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607E03D5"/>
    <w:multiLevelType w:val="multilevel"/>
    <w:tmpl w:val="414A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322918"/>
    <w:multiLevelType w:val="hybridMultilevel"/>
    <w:tmpl w:val="BC8A9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10"/>
  </w:num>
  <w:num w:numId="3">
    <w:abstractNumId w:val="12"/>
  </w:num>
  <w:num w:numId="4">
    <w:abstractNumId w:val="8"/>
  </w:num>
  <w:num w:numId="5">
    <w:abstractNumId w:val="0"/>
  </w:num>
  <w:num w:numId="6">
    <w:abstractNumId w:val="1"/>
  </w:num>
  <w:num w:numId="7">
    <w:abstractNumId w:val="4"/>
  </w:num>
  <w:num w:numId="8">
    <w:abstractNumId w:val="7"/>
  </w:num>
  <w:num w:numId="9">
    <w:abstractNumId w:val="5"/>
  </w:num>
  <w:num w:numId="10">
    <w:abstractNumId w:val="6"/>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04C58"/>
    <w:rsid w:val="00067E13"/>
    <w:rsid w:val="0009571A"/>
    <w:rsid w:val="000B1049"/>
    <w:rsid w:val="00135AB0"/>
    <w:rsid w:val="00155576"/>
    <w:rsid w:val="001A0D1A"/>
    <w:rsid w:val="00253CCF"/>
    <w:rsid w:val="00257F9B"/>
    <w:rsid w:val="00284886"/>
    <w:rsid w:val="002A005C"/>
    <w:rsid w:val="002A0A47"/>
    <w:rsid w:val="002A326F"/>
    <w:rsid w:val="002C7F52"/>
    <w:rsid w:val="002E3592"/>
    <w:rsid w:val="002E73FB"/>
    <w:rsid w:val="00306333"/>
    <w:rsid w:val="00310F87"/>
    <w:rsid w:val="003363DF"/>
    <w:rsid w:val="00395D2B"/>
    <w:rsid w:val="00395DAF"/>
    <w:rsid w:val="003D7B6D"/>
    <w:rsid w:val="003E0423"/>
    <w:rsid w:val="0041108A"/>
    <w:rsid w:val="00456528"/>
    <w:rsid w:val="00482D51"/>
    <w:rsid w:val="004C204D"/>
    <w:rsid w:val="004D1A06"/>
    <w:rsid w:val="00536F6E"/>
    <w:rsid w:val="005673F8"/>
    <w:rsid w:val="0059528E"/>
    <w:rsid w:val="005A13FC"/>
    <w:rsid w:val="005B1D66"/>
    <w:rsid w:val="005E0AFF"/>
    <w:rsid w:val="00612FC4"/>
    <w:rsid w:val="00613A1D"/>
    <w:rsid w:val="00640AF5"/>
    <w:rsid w:val="00662651"/>
    <w:rsid w:val="00666D57"/>
    <w:rsid w:val="006A07DC"/>
    <w:rsid w:val="006C7C7D"/>
    <w:rsid w:val="00700100"/>
    <w:rsid w:val="00782DD5"/>
    <w:rsid w:val="00794080"/>
    <w:rsid w:val="007A35ED"/>
    <w:rsid w:val="007A6409"/>
    <w:rsid w:val="00820D39"/>
    <w:rsid w:val="00864037"/>
    <w:rsid w:val="008C23D1"/>
    <w:rsid w:val="008C2A05"/>
    <w:rsid w:val="008D1A6B"/>
    <w:rsid w:val="009474F0"/>
    <w:rsid w:val="00960DA8"/>
    <w:rsid w:val="00A32C51"/>
    <w:rsid w:val="00A36468"/>
    <w:rsid w:val="00A52451"/>
    <w:rsid w:val="00A56162"/>
    <w:rsid w:val="00A8086B"/>
    <w:rsid w:val="00AA3032"/>
    <w:rsid w:val="00AC0A8A"/>
    <w:rsid w:val="00AD0ADA"/>
    <w:rsid w:val="00AF7AD4"/>
    <w:rsid w:val="00B51D91"/>
    <w:rsid w:val="00BB1DDB"/>
    <w:rsid w:val="00BE30EC"/>
    <w:rsid w:val="00C03FEF"/>
    <w:rsid w:val="00C3718D"/>
    <w:rsid w:val="00C400CE"/>
    <w:rsid w:val="00C40B78"/>
    <w:rsid w:val="00C7008F"/>
    <w:rsid w:val="00C82E76"/>
    <w:rsid w:val="00CF29A3"/>
    <w:rsid w:val="00D61925"/>
    <w:rsid w:val="00D81A25"/>
    <w:rsid w:val="00DC7714"/>
    <w:rsid w:val="00E209D1"/>
    <w:rsid w:val="00E2204A"/>
    <w:rsid w:val="00ED0DEE"/>
    <w:rsid w:val="00F12691"/>
    <w:rsid w:val="00F53E10"/>
    <w:rsid w:val="00FA2C2F"/>
    <w:rsid w:val="00FB2094"/>
    <w:rsid w:val="00FE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E0AF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 w:type="character" w:styleId="Stark">
    <w:name w:val="Strong"/>
    <w:basedOn w:val="Standardstycketeckensnitt"/>
    <w:uiPriority w:val="22"/>
    <w:qFormat/>
    <w:rsid w:val="00960DA8"/>
    <w:rPr>
      <w:b/>
      <w:bCs/>
    </w:rPr>
  </w:style>
  <w:style w:type="character" w:customStyle="1" w:styleId="Rubrik1Char">
    <w:name w:val="Rubrik 1 Char"/>
    <w:basedOn w:val="Standardstycketeckensnitt"/>
    <w:link w:val="Rubrik1"/>
    <w:uiPriority w:val="9"/>
    <w:rsid w:val="005E0A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31304">
      <w:bodyDiv w:val="1"/>
      <w:marLeft w:val="0"/>
      <w:marRight w:val="0"/>
      <w:marTop w:val="0"/>
      <w:marBottom w:val="0"/>
      <w:divBdr>
        <w:top w:val="none" w:sz="0" w:space="0" w:color="auto"/>
        <w:left w:val="none" w:sz="0" w:space="0" w:color="auto"/>
        <w:bottom w:val="none" w:sz="0" w:space="0" w:color="auto"/>
        <w:right w:val="none" w:sz="0" w:space="0" w:color="auto"/>
      </w:divBdr>
    </w:div>
    <w:div w:id="1823741186">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sagronklitt.se/paa-gaang/laengdpremia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373</Words>
  <Characters>1982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Pellas</dc:creator>
  <cp:lastModifiedBy>Daniel Mäkinen</cp:lastModifiedBy>
  <cp:revision>7</cp:revision>
  <cp:lastPrinted>2018-09-14T06:10:00Z</cp:lastPrinted>
  <dcterms:created xsi:type="dcterms:W3CDTF">2018-10-22T12:32:00Z</dcterms:created>
  <dcterms:modified xsi:type="dcterms:W3CDTF">2018-10-22T14:23:00Z</dcterms:modified>
</cp:coreProperties>
</file>