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A65A9" w14:textId="77777777" w:rsidR="00C46056" w:rsidRDefault="006C0FB0"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r>
        <w:rPr>
          <w:rFonts w:cs="Arial"/>
          <w:b/>
          <w:noProof/>
          <w:szCs w:val="22"/>
        </w:rPr>
        <w:drawing>
          <wp:inline distT="0" distB="0" distL="0" distR="0" wp14:anchorId="5CCA2255" wp14:editId="51940818">
            <wp:extent cx="1524000" cy="1171575"/>
            <wp:effectExtent l="19050" t="0" r="0" b="0"/>
            <wp:docPr id="1" name="Bild 1" descr="tc-logo-neu-2c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logo-neu-2c_04"/>
                    <pic:cNvPicPr>
                      <a:picLocks noChangeAspect="1" noChangeArrowheads="1"/>
                    </pic:cNvPicPr>
                  </pic:nvPicPr>
                  <pic:blipFill>
                    <a:blip r:embed="rId8" cstate="print"/>
                    <a:srcRect/>
                    <a:stretch>
                      <a:fillRect/>
                    </a:stretch>
                  </pic:blipFill>
                  <pic:spPr bwMode="auto">
                    <a:xfrm>
                      <a:off x="0" y="0"/>
                      <a:ext cx="1524000" cy="1171575"/>
                    </a:xfrm>
                    <a:prstGeom prst="rect">
                      <a:avLst/>
                    </a:prstGeom>
                    <a:noFill/>
                    <a:ln w="9525">
                      <a:noFill/>
                      <a:miter lim="800000"/>
                      <a:headEnd/>
                      <a:tailEnd/>
                    </a:ln>
                  </pic:spPr>
                </pic:pic>
              </a:graphicData>
            </a:graphic>
          </wp:inline>
        </w:drawing>
      </w:r>
    </w:p>
    <w:p w14:paraId="17567496" w14:textId="77777777" w:rsidR="00C6547D" w:rsidRPr="00C46056" w:rsidRDefault="00C6547D"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p>
    <w:p w14:paraId="08CCA6BE" w14:textId="52AEFE62" w:rsidR="004058B4" w:rsidRPr="00332353" w:rsidRDefault="00C6547D" w:rsidP="00332353">
      <w:pPr>
        <w:widowControl/>
        <w:tabs>
          <w:tab w:val="clear" w:pos="567"/>
          <w:tab w:val="clear" w:pos="3402"/>
          <w:tab w:val="clear" w:pos="5103"/>
          <w:tab w:val="clear" w:pos="5670"/>
          <w:tab w:val="right" w:pos="9639"/>
        </w:tabs>
        <w:overflowPunct/>
        <w:autoSpaceDE/>
        <w:autoSpaceDN/>
        <w:adjustRightInd/>
        <w:spacing w:before="0" w:after="0"/>
        <w:textAlignment w:val="auto"/>
        <w:rPr>
          <w:rFonts w:cs="Arial"/>
          <w:b/>
          <w:sz w:val="28"/>
          <w:szCs w:val="28"/>
          <w:u w:val="single"/>
        </w:rPr>
      </w:pPr>
      <w:r>
        <w:rPr>
          <w:rFonts w:cs="Arial"/>
          <w:b/>
          <w:sz w:val="28"/>
          <w:szCs w:val="28"/>
          <w:u w:val="single"/>
        </w:rPr>
        <w:t xml:space="preserve"> </w:t>
      </w:r>
      <w:r>
        <w:rPr>
          <w:rFonts w:cs="Arial"/>
          <w:b/>
          <w:sz w:val="28"/>
          <w:szCs w:val="28"/>
          <w:u w:val="single"/>
        </w:rPr>
        <w:tab/>
        <w:t>Pressemitteilung</w:t>
      </w:r>
    </w:p>
    <w:p w14:paraId="649CFAB4" w14:textId="308E801B" w:rsidR="009E1997" w:rsidRPr="009E1997" w:rsidRDefault="009E1997" w:rsidP="009E1997">
      <w:pPr>
        <w:rPr>
          <w:rFonts w:ascii="Helvetica" w:hAnsi="Helvetica"/>
          <w:b/>
        </w:rPr>
      </w:pPr>
      <w:r w:rsidRPr="009E1997">
        <w:rPr>
          <w:rFonts w:ascii="Helvetica" w:hAnsi="Helvetica"/>
          <w:b/>
        </w:rPr>
        <w:t xml:space="preserve">Wohnen im Alter: </w:t>
      </w:r>
      <w:proofErr w:type="spellStart"/>
      <w:r w:rsidRPr="009E1997">
        <w:rPr>
          <w:rFonts w:ascii="Helvetica" w:hAnsi="Helvetica"/>
          <w:b/>
        </w:rPr>
        <w:t>Barrierearmes</w:t>
      </w:r>
      <w:proofErr w:type="spellEnd"/>
      <w:r w:rsidRPr="009E1997">
        <w:rPr>
          <w:rFonts w:ascii="Helvetica" w:hAnsi="Helvetica"/>
          <w:b/>
        </w:rPr>
        <w:t xml:space="preserve"> Massivhaus zu mietähnlichen Konditionen bauen</w:t>
      </w:r>
    </w:p>
    <w:p w14:paraId="4BD4188E" w14:textId="65D55E3A" w:rsidR="009E1997" w:rsidRPr="009E1997" w:rsidRDefault="009E1997" w:rsidP="009E1997">
      <w:pPr>
        <w:rPr>
          <w:rFonts w:ascii="Helvetica" w:hAnsi="Helvetica"/>
          <w:i/>
        </w:rPr>
      </w:pPr>
      <w:r w:rsidRPr="009E1997">
        <w:rPr>
          <w:rFonts w:ascii="Helvetica" w:hAnsi="Helvetica"/>
          <w:i/>
        </w:rPr>
        <w:t xml:space="preserve">Selbständiges Leben in den eigenen vier Wänden wird im Alter immer wertvoller. Moderne Raumkonzepte für barrierearme Massivhäuser ermöglichen eine lange Wohnperspektive. Ideal sind kostengünstige und kompakte Bungalows. In Mehrgenerationenhäusern kann sich die Familie gegenseitig unterstützen. </w:t>
      </w:r>
    </w:p>
    <w:p w14:paraId="0CF30FEE" w14:textId="460BF709" w:rsidR="009E1997" w:rsidRPr="009E1997" w:rsidRDefault="009E1997" w:rsidP="009E1997">
      <w:pPr>
        <w:rPr>
          <w:rFonts w:ascii="Helvetica" w:hAnsi="Helvetica"/>
        </w:rPr>
      </w:pPr>
      <w:r w:rsidRPr="009E1997">
        <w:rPr>
          <w:rFonts w:ascii="Helvetica" w:hAnsi="Helvetica"/>
        </w:rPr>
        <w:t>Mit zunehmendem Alter ändern sich bei vielen Menschen die Lebensumstände. Die Kinder sind selbständig, die Eltern möchten in der Nähe der Enkel leben oder benötigen zusehends Unterstützung. Ebenso kann eine neue Liebe der Anlass sein, über ein neues Haus nachzudenken. Manchmal wird auch ein lang gehegter Wunsch erfüllt, noch einmal in einer schönen Region neu anzufangen. Bauen in der Lebensmitte ist</w:t>
      </w:r>
      <w:r>
        <w:rPr>
          <w:rFonts w:ascii="Helvetica" w:hAnsi="Helvetica"/>
        </w:rPr>
        <w:t xml:space="preserve"> also nicht mehr ungewöhnlich. </w:t>
      </w:r>
    </w:p>
    <w:p w14:paraId="794C03E8" w14:textId="26FECBB1" w:rsidR="009E1997" w:rsidRPr="009E1997" w:rsidRDefault="009E1997" w:rsidP="009E1997">
      <w:pPr>
        <w:rPr>
          <w:rFonts w:ascii="Helvetica" w:hAnsi="Helvetica"/>
        </w:rPr>
      </w:pPr>
      <w:r w:rsidRPr="009E1997">
        <w:rPr>
          <w:rFonts w:ascii="Helvetica" w:hAnsi="Helvetica"/>
        </w:rPr>
        <w:t>Gleichzeitig gewinnt in der zweiten Lebenshälfte die altersgerechte Wohnausstattung an Bedeutung. Die meisten Menschen in Deutschland wünschen sich auch im Alter so lange wie möglich in den eigenen vier Wänden zu leben. Jedoch sind schätzungsweise nur etwa 5 Prozent aller Wohnungen, in denen ältere Menschen leben, altersgerecht. Schwellen, Treppen, zu schmale Türen und unpraktische Bäder erschweren</w:t>
      </w:r>
      <w:r>
        <w:rPr>
          <w:rFonts w:ascii="Helvetica" w:hAnsi="Helvetica"/>
        </w:rPr>
        <w:t xml:space="preserve"> oft den selbständigen Alltag. </w:t>
      </w:r>
    </w:p>
    <w:p w14:paraId="28159136" w14:textId="17D917F3" w:rsidR="009E1997" w:rsidRPr="009E1997" w:rsidRDefault="009E1997" w:rsidP="009E1997">
      <w:pPr>
        <w:rPr>
          <w:rFonts w:ascii="Helvetica" w:hAnsi="Helvetica"/>
          <w:b/>
        </w:rPr>
      </w:pPr>
      <w:r w:rsidRPr="009E1997">
        <w:rPr>
          <w:rFonts w:ascii="Helvetica" w:hAnsi="Helvetica"/>
          <w:b/>
        </w:rPr>
        <w:t>Massivhaus-Firmen bieten barrierearme Raumkonzepte und Ausstattungspakete</w:t>
      </w:r>
    </w:p>
    <w:p w14:paraId="212B43CD" w14:textId="70BFDEA2" w:rsidR="009E1997" w:rsidRPr="009E1997" w:rsidRDefault="009E1997" w:rsidP="009E1997">
      <w:pPr>
        <w:rPr>
          <w:rFonts w:ascii="Helvetica" w:hAnsi="Helvetica"/>
        </w:rPr>
      </w:pPr>
      <w:r w:rsidRPr="009E1997">
        <w:rPr>
          <w:rFonts w:ascii="Helvetica" w:hAnsi="Helvetica"/>
        </w:rPr>
        <w:t xml:space="preserve">Aufgrund der demographischen Entwicklung haben Bauunternehmen clever geplante barrierearme Massivhaus-Konzepte mit günstigen Komplettpaketen für </w:t>
      </w:r>
      <w:proofErr w:type="spellStart"/>
      <w:r w:rsidRPr="009E1997">
        <w:rPr>
          <w:rFonts w:ascii="Helvetica" w:hAnsi="Helvetica"/>
        </w:rPr>
        <w:t>barrierearmes</w:t>
      </w:r>
      <w:proofErr w:type="spellEnd"/>
      <w:r w:rsidRPr="009E1997">
        <w:rPr>
          <w:rFonts w:ascii="Helvetica" w:hAnsi="Helvetica"/>
        </w:rPr>
        <w:t xml:space="preserve"> Wohnen im Programm. Wenn man ein Haus besitzt, das nicht altersgerecht ist, ist der Neubau eines </w:t>
      </w:r>
      <w:proofErr w:type="spellStart"/>
      <w:r w:rsidRPr="009E1997">
        <w:rPr>
          <w:rFonts w:ascii="Helvetica" w:hAnsi="Helvetica"/>
        </w:rPr>
        <w:t>barrierearmen</w:t>
      </w:r>
      <w:proofErr w:type="spellEnd"/>
      <w:r w:rsidRPr="009E1997">
        <w:rPr>
          <w:rFonts w:ascii="Helvetica" w:hAnsi="Helvetica"/>
        </w:rPr>
        <w:t xml:space="preserve"> Hauses in vielen Fällen wahrscheinlich günstiger und finanziell planbarer als ein Umbau. Letztlich ist </w:t>
      </w:r>
      <w:proofErr w:type="spellStart"/>
      <w:r w:rsidRPr="009E1997">
        <w:rPr>
          <w:rFonts w:ascii="Helvetica" w:hAnsi="Helvetica"/>
        </w:rPr>
        <w:t>barrierearmes</w:t>
      </w:r>
      <w:proofErr w:type="spellEnd"/>
      <w:r w:rsidRPr="009E1997">
        <w:rPr>
          <w:rFonts w:ascii="Helvetica" w:hAnsi="Helvetica"/>
        </w:rPr>
        <w:t xml:space="preserve"> Wohnen keine Frage des Alters, denn Stolperfallen und viele Treppen erschweren auch K</w:t>
      </w:r>
      <w:r>
        <w:rPr>
          <w:rFonts w:ascii="Helvetica" w:hAnsi="Helvetica"/>
        </w:rPr>
        <w:t xml:space="preserve">leinkindern das Laufen lernen. </w:t>
      </w:r>
    </w:p>
    <w:p w14:paraId="6441F635" w14:textId="4E50539C" w:rsidR="009E1997" w:rsidRPr="009E1997" w:rsidRDefault="009E1997" w:rsidP="009E1997">
      <w:pPr>
        <w:rPr>
          <w:rFonts w:ascii="Helvetica" w:hAnsi="Helvetica"/>
        </w:rPr>
      </w:pPr>
      <w:r w:rsidRPr="009E1997">
        <w:rPr>
          <w:rFonts w:ascii="Helvetica" w:hAnsi="Helvetica"/>
        </w:rPr>
        <w:t xml:space="preserve">Der Bau eines </w:t>
      </w:r>
      <w:proofErr w:type="spellStart"/>
      <w:r w:rsidRPr="009E1997">
        <w:rPr>
          <w:rFonts w:ascii="Helvetica" w:hAnsi="Helvetica"/>
        </w:rPr>
        <w:t>barrierearmen</w:t>
      </w:r>
      <w:proofErr w:type="spellEnd"/>
      <w:r w:rsidRPr="009E1997">
        <w:rPr>
          <w:rFonts w:ascii="Helvetica" w:hAnsi="Helvetica"/>
        </w:rPr>
        <w:t xml:space="preserve"> Massivhauses ist daher eine lohnende Investition für die Zukunft und bietet Bauherren Kostensicherheit, Energie-Effizienz u</w:t>
      </w:r>
      <w:r>
        <w:rPr>
          <w:rFonts w:ascii="Helvetica" w:hAnsi="Helvetica"/>
        </w:rPr>
        <w:t xml:space="preserve">nd eine lange Wohnperspektive. </w:t>
      </w:r>
    </w:p>
    <w:p w14:paraId="7D5341F0" w14:textId="10D2FE08" w:rsidR="009E1997" w:rsidRPr="009E1997" w:rsidRDefault="009E1997" w:rsidP="009E1997">
      <w:pPr>
        <w:rPr>
          <w:rFonts w:ascii="Helvetica" w:hAnsi="Helvetica"/>
        </w:rPr>
      </w:pPr>
      <w:r w:rsidRPr="009E1997">
        <w:rPr>
          <w:rFonts w:ascii="Helvetica" w:hAnsi="Helvetica"/>
        </w:rPr>
        <w:t xml:space="preserve">„Mit einer </w:t>
      </w:r>
      <w:proofErr w:type="spellStart"/>
      <w:r w:rsidRPr="009E1997">
        <w:rPr>
          <w:rFonts w:ascii="Helvetica" w:hAnsi="Helvetica"/>
        </w:rPr>
        <w:t>barrierearmen</w:t>
      </w:r>
      <w:proofErr w:type="spellEnd"/>
      <w:r w:rsidRPr="009E1997">
        <w:rPr>
          <w:rFonts w:ascii="Helvetica" w:hAnsi="Helvetica"/>
        </w:rPr>
        <w:t xml:space="preserve"> Planung bauen Sie für die Gegenwart und haben die Zukunft auf Ihrer Seite. Den Nutzen einer </w:t>
      </w:r>
      <w:proofErr w:type="spellStart"/>
      <w:r w:rsidRPr="009E1997">
        <w:rPr>
          <w:rFonts w:ascii="Helvetica" w:hAnsi="Helvetica"/>
        </w:rPr>
        <w:t>barrierearmen</w:t>
      </w:r>
      <w:proofErr w:type="spellEnd"/>
      <w:r w:rsidRPr="009E1997">
        <w:rPr>
          <w:rFonts w:ascii="Helvetica" w:hAnsi="Helvetica"/>
        </w:rPr>
        <w:t xml:space="preserve"> Planung spüren Sie schon vom ersten Augenblick an: minimale </w:t>
      </w:r>
      <w:r w:rsidRPr="009E1997">
        <w:rPr>
          <w:rFonts w:ascii="Helvetica" w:hAnsi="Helvetica"/>
        </w:rPr>
        <w:lastRenderedPageBreak/>
        <w:t xml:space="preserve">Schwellen in allen Bereichen vom Hauseingang bis zum Badezimmer. Mit einem durchdachten Raumkonzept sind Sie allen heutigen und künftigen Anforderungen gewachsen. Unser Komfortpaket für </w:t>
      </w:r>
      <w:proofErr w:type="spellStart"/>
      <w:r w:rsidRPr="009E1997">
        <w:rPr>
          <w:rFonts w:ascii="Helvetica" w:hAnsi="Helvetica"/>
        </w:rPr>
        <w:t>barrierearmes</w:t>
      </w:r>
      <w:proofErr w:type="spellEnd"/>
      <w:r w:rsidRPr="009E1997">
        <w:rPr>
          <w:rFonts w:ascii="Helvetica" w:hAnsi="Helvetica"/>
        </w:rPr>
        <w:t xml:space="preserve"> Wohnen gibt Kosten- und damit Planungssicherheit“, sagt Jürgen </w:t>
      </w:r>
      <w:proofErr w:type="spellStart"/>
      <w:r w:rsidRPr="009E1997">
        <w:rPr>
          <w:rFonts w:ascii="Helvetica" w:hAnsi="Helvetica"/>
        </w:rPr>
        <w:t>Dawo</w:t>
      </w:r>
      <w:proofErr w:type="spellEnd"/>
      <w:r w:rsidRPr="009E1997">
        <w:rPr>
          <w:rFonts w:ascii="Helvetica" w:hAnsi="Helvetica"/>
        </w:rPr>
        <w:t>, Gr</w:t>
      </w:r>
      <w:r>
        <w:rPr>
          <w:rFonts w:ascii="Helvetica" w:hAnsi="Helvetica"/>
        </w:rPr>
        <w:t xml:space="preserve">ünder von Town &amp; Country Haus. </w:t>
      </w:r>
    </w:p>
    <w:p w14:paraId="1BDC5E3C" w14:textId="7B95879E" w:rsidR="009E1997" w:rsidRPr="009E1997" w:rsidRDefault="009E1997" w:rsidP="009E1997">
      <w:pPr>
        <w:rPr>
          <w:rFonts w:ascii="Helvetica" w:hAnsi="Helvetica"/>
          <w:b/>
        </w:rPr>
      </w:pPr>
      <w:r w:rsidRPr="009E1997">
        <w:rPr>
          <w:rFonts w:ascii="Helvetica" w:hAnsi="Helvetica"/>
          <w:b/>
        </w:rPr>
        <w:t>Bungalow: Alter</w:t>
      </w:r>
      <w:r>
        <w:rPr>
          <w:rFonts w:ascii="Helvetica" w:hAnsi="Helvetica"/>
          <w:b/>
        </w:rPr>
        <w:t>sgerecht Wohnen auf einer Ebene</w:t>
      </w:r>
    </w:p>
    <w:p w14:paraId="5F371841" w14:textId="0CCF995F" w:rsidR="009E1997" w:rsidRPr="009E1997" w:rsidRDefault="009E1997" w:rsidP="009E1997">
      <w:pPr>
        <w:rPr>
          <w:rFonts w:ascii="Helvetica" w:hAnsi="Helvetica"/>
        </w:rPr>
      </w:pPr>
      <w:r w:rsidRPr="009E1997">
        <w:rPr>
          <w:rFonts w:ascii="Helvetica" w:hAnsi="Helvetica"/>
        </w:rPr>
        <w:t xml:space="preserve">Ein ebenerdiges Haus ist von sich aus </w:t>
      </w:r>
      <w:proofErr w:type="spellStart"/>
      <w:r w:rsidRPr="009E1997">
        <w:rPr>
          <w:rFonts w:ascii="Helvetica" w:hAnsi="Helvetica"/>
        </w:rPr>
        <w:t>barrierearm</w:t>
      </w:r>
      <w:proofErr w:type="spellEnd"/>
      <w:r w:rsidRPr="009E1997">
        <w:rPr>
          <w:rFonts w:ascii="Helvetica" w:hAnsi="Helvetica"/>
        </w:rPr>
        <w:t xml:space="preserve"> und ideal für selbstbestimmtes Wohnen im Alter. Der Platz kann zudem optimal genutzt werden, weil das Treppenhaus entfällt. Der kompakte Bungalow „Glückswelthaus 61“ von Town &amp; Country Haus bietet auf 61 m² Wohnfläche alles, was zwei Personen brauchen: zwei </w:t>
      </w:r>
      <w:r>
        <w:rPr>
          <w:rFonts w:ascii="Helvetica" w:hAnsi="Helvetica"/>
        </w:rPr>
        <w:t>Zimmer, Bad und Wohnraum-Küche.</w:t>
      </w:r>
    </w:p>
    <w:p w14:paraId="24A85BF3" w14:textId="6E52851B" w:rsidR="009E1997" w:rsidRPr="009E1997" w:rsidRDefault="009E1997" w:rsidP="009E1997">
      <w:pPr>
        <w:rPr>
          <w:rFonts w:ascii="Helvetica" w:hAnsi="Helvetica"/>
        </w:rPr>
      </w:pPr>
      <w:r w:rsidRPr="009E1997">
        <w:rPr>
          <w:rFonts w:ascii="Helvetica" w:hAnsi="Helvetica"/>
        </w:rPr>
        <w:t xml:space="preserve">Die moderne bodentiefe Dusche, ein höhenverstellbares Wand-WC, breite Innentüren, zweiflügelige Terrassentür, Fußbodenheizung und das Wärmedämmverbundsystem machen das Haus behaglich und komfortabel. Wer mehr Platz für sich oder Gäste braucht, wählt die nächst größere Haus-Variante, ebenso mit dem </w:t>
      </w:r>
      <w:proofErr w:type="spellStart"/>
      <w:r w:rsidRPr="009E1997">
        <w:rPr>
          <w:rFonts w:ascii="Helvetica" w:hAnsi="Helvetica"/>
        </w:rPr>
        <w:t>barrierearmen</w:t>
      </w:r>
      <w:proofErr w:type="spellEnd"/>
      <w:r w:rsidRPr="009E1997">
        <w:rPr>
          <w:rFonts w:ascii="Helvetica" w:hAnsi="Helvetica"/>
        </w:rPr>
        <w:t xml:space="preserve"> Komfortpaket. Bungalows gibt es mit verschiedenen Dachvarianten vom Flachdach, Satteldach bis Walmdach. Wer mehr Stauraum wünscht, kann einen Keller b</w:t>
      </w:r>
      <w:r>
        <w:rPr>
          <w:rFonts w:ascii="Helvetica" w:hAnsi="Helvetica"/>
        </w:rPr>
        <w:t>auen oder den Dachboden nutzen.</w:t>
      </w:r>
    </w:p>
    <w:p w14:paraId="4439B9E6" w14:textId="6EC941A9" w:rsidR="009E1997" w:rsidRPr="009E1997" w:rsidRDefault="009E1997" w:rsidP="009E1997">
      <w:pPr>
        <w:rPr>
          <w:rFonts w:ascii="Helvetica" w:hAnsi="Helvetica"/>
          <w:b/>
        </w:rPr>
      </w:pPr>
      <w:r w:rsidRPr="009E1997">
        <w:rPr>
          <w:rFonts w:ascii="Helvetica" w:hAnsi="Helvetica"/>
          <w:b/>
        </w:rPr>
        <w:t>Mehrgenerationenhaus: Nicht nur wirtschaftliche Vorteile</w:t>
      </w:r>
    </w:p>
    <w:p w14:paraId="36C6A78A" w14:textId="357790F4" w:rsidR="009E1997" w:rsidRPr="009E1997" w:rsidRDefault="009E1997" w:rsidP="009E1997">
      <w:pPr>
        <w:rPr>
          <w:rFonts w:ascii="Helvetica" w:hAnsi="Helvetica"/>
        </w:rPr>
      </w:pPr>
      <w:r w:rsidRPr="009E1997">
        <w:rPr>
          <w:rFonts w:ascii="Helvetica" w:hAnsi="Helvetica"/>
        </w:rPr>
        <w:t>Bei einem Mehrgenerationenhaus stehen die optimale Raumnutzung, die gegenseitige Unterstützung innerhalb der Familie und wirtschaftliche Vorteile im Vordergrund. Bezahlbares Bauland ist begehrt und knapp. Bei einem Mehrgenerationenhaus wird das Grundstück optimal ausgenutzt, so dass das Haus an Wohnfläche gewinnt. In dicht besiedelten Regionen können so Bau</w:t>
      </w:r>
      <w:r>
        <w:rPr>
          <w:rFonts w:ascii="Helvetica" w:hAnsi="Helvetica"/>
        </w:rPr>
        <w:t xml:space="preserve">lücken optimal genutzt werden. </w:t>
      </w:r>
    </w:p>
    <w:p w14:paraId="3097FB34" w14:textId="02916BC4" w:rsidR="009E1997" w:rsidRPr="009E1997" w:rsidRDefault="009E1997" w:rsidP="009E1997">
      <w:pPr>
        <w:rPr>
          <w:rFonts w:ascii="Helvetica" w:hAnsi="Helvetica"/>
        </w:rPr>
      </w:pPr>
      <w:r w:rsidRPr="009E1997">
        <w:rPr>
          <w:rFonts w:ascii="Helvetica" w:hAnsi="Helvetica"/>
        </w:rPr>
        <w:t>Wenn sich bei der Finanzierung die Großeltern beteiligen, werden die Kosten auf mehrere Personen aufgeteilt. Wie bei Einfamilienhäusern gibt es auch bei Mehrgenerationenhäusern verschiedene Typen</w:t>
      </w:r>
      <w:r>
        <w:rPr>
          <w:rFonts w:ascii="Helvetica" w:hAnsi="Helvetica"/>
        </w:rPr>
        <w:t xml:space="preserve"> und Aufteilungsmöglichkeiten. </w:t>
      </w:r>
    </w:p>
    <w:p w14:paraId="232D7866" w14:textId="6A75F258" w:rsidR="009E1997" w:rsidRPr="009E1997" w:rsidRDefault="009E1997" w:rsidP="009E1997">
      <w:pPr>
        <w:rPr>
          <w:rFonts w:ascii="Helvetica" w:hAnsi="Helvetica"/>
        </w:rPr>
      </w:pPr>
      <w:r w:rsidRPr="009E1997">
        <w:rPr>
          <w:rFonts w:ascii="Helvetica" w:hAnsi="Helvetica"/>
        </w:rPr>
        <w:t>Das Massivhaus-Modell „Domizil 192“ von Town &amp; Country Haus bietet auf ca. 190 m² gleichviel Platz für zwei Familien. Die Wohnfläche kann auch in zwei unterschiedlich große Wohnungen und mit barrierearmer Ausstattung als Mehrge</w:t>
      </w:r>
      <w:r>
        <w:rPr>
          <w:rFonts w:ascii="Helvetica" w:hAnsi="Helvetica"/>
        </w:rPr>
        <w:t xml:space="preserve">nerationenhaus genutzt werden. </w:t>
      </w:r>
    </w:p>
    <w:p w14:paraId="58C77FFC" w14:textId="49DF08F0" w:rsidR="009E1997" w:rsidRPr="009E1997" w:rsidRDefault="009E1997" w:rsidP="009E1997">
      <w:pPr>
        <w:rPr>
          <w:rFonts w:ascii="Helvetica" w:hAnsi="Helvetica"/>
          <w:b/>
        </w:rPr>
      </w:pPr>
      <w:r>
        <w:rPr>
          <w:rFonts w:ascii="Helvetica" w:hAnsi="Helvetica"/>
          <w:b/>
        </w:rPr>
        <w:t>Vermietung bringt Steuervorteil</w:t>
      </w:r>
    </w:p>
    <w:p w14:paraId="7885C913" w14:textId="77777777" w:rsidR="009E1997" w:rsidRPr="009E1997" w:rsidRDefault="009E1997" w:rsidP="009E1997">
      <w:pPr>
        <w:rPr>
          <w:rFonts w:ascii="Helvetica" w:hAnsi="Helvetica"/>
        </w:rPr>
      </w:pPr>
      <w:r w:rsidRPr="009E1997">
        <w:rPr>
          <w:rFonts w:ascii="Helvetica" w:hAnsi="Helvetica"/>
        </w:rPr>
        <w:t>Für das Zusammenleben mehrerer Generationen sind abgetrennte Wohnbereiche in jedem Fall sinnvoll. Diese Aufteilung ermöglicht zudem, den Steuervorteil zu nutzen. Durch einen schriftlichen Mietvertrag kann das Massivhaus zu Vorzugskonditionen an Angehörige vermietet werden. </w:t>
      </w:r>
    </w:p>
    <w:p w14:paraId="3F7FD8A3" w14:textId="77777777" w:rsidR="009E1997" w:rsidRPr="009E1997" w:rsidRDefault="009E1997" w:rsidP="009E1997">
      <w:pPr>
        <w:rPr>
          <w:rFonts w:ascii="Helvetica" w:hAnsi="Helvetica"/>
        </w:rPr>
      </w:pPr>
    </w:p>
    <w:p w14:paraId="634A6CCB" w14:textId="5BE37291" w:rsidR="009E1997" w:rsidRPr="009E1997" w:rsidRDefault="009E1997" w:rsidP="009E1997">
      <w:pPr>
        <w:rPr>
          <w:rFonts w:ascii="Helvetica" w:hAnsi="Helvetica"/>
        </w:rPr>
      </w:pPr>
      <w:r w:rsidRPr="009E1997">
        <w:rPr>
          <w:rFonts w:ascii="Helvetica" w:hAnsi="Helvetica"/>
        </w:rPr>
        <w:lastRenderedPageBreak/>
        <w:t xml:space="preserve">Das Mietverhältnis ermöglicht, teilweise die Anschaffungs- und Renovierungskosten sowie Kreditzinsen steuerlich geltend zu machen. Optimal ist es, wenn der Gesamtkaufpreis im Verhältnis der vermieteten und der selbst genutzten Fläche sowie </w:t>
      </w:r>
      <w:proofErr w:type="gramStart"/>
      <w:r w:rsidRPr="009E1997">
        <w:rPr>
          <w:rFonts w:ascii="Helvetica" w:hAnsi="Helvetica"/>
        </w:rPr>
        <w:t>des Grund</w:t>
      </w:r>
      <w:proofErr w:type="gramEnd"/>
      <w:r w:rsidRPr="009E1997">
        <w:rPr>
          <w:rFonts w:ascii="Helvetica" w:hAnsi="Helvetica"/>
        </w:rPr>
        <w:t xml:space="preserve"> und Bodens im Vertrag aufgeteilt wird. Damit der Mietvertrag steuerlich korrekt ist, müssen die Höhe der monatlichen Kaltmieten, die Höhe der Nebenkosten und die Zahlungsweise eindeutig angegeben sein. Zudem verlangt das Finanzamt auch einen Nachweis, dass die Nebenkosten tatsächlich gezahlt </w:t>
      </w:r>
      <w:r>
        <w:rPr>
          <w:rFonts w:ascii="Helvetica" w:hAnsi="Helvetica"/>
        </w:rPr>
        <w:t>und korrekt abgerechnet werden.</w:t>
      </w:r>
    </w:p>
    <w:p w14:paraId="65B0B635" w14:textId="39FEE1C0" w:rsidR="009E1997" w:rsidRPr="009E1997" w:rsidRDefault="009E1997" w:rsidP="009E1997">
      <w:pPr>
        <w:rPr>
          <w:rFonts w:ascii="Helvetica" w:hAnsi="Helvetica"/>
        </w:rPr>
      </w:pPr>
      <w:r w:rsidRPr="009E1997">
        <w:rPr>
          <w:rFonts w:ascii="Helvetica" w:hAnsi="Helvetica"/>
        </w:rPr>
        <w:t>Die Möglichkeit, dass das Mehrgenerationenhaus von den beiden Parteien je zur Hälfte erworben wird, bring</w:t>
      </w:r>
      <w:r>
        <w:rPr>
          <w:rFonts w:ascii="Helvetica" w:hAnsi="Helvetica"/>
        </w:rPr>
        <w:t xml:space="preserve">t steuerlich weniger Vorteile. </w:t>
      </w:r>
    </w:p>
    <w:p w14:paraId="7428EB8A" w14:textId="743B8AB3" w:rsidR="009E1997" w:rsidRPr="009E1997" w:rsidRDefault="009E1997" w:rsidP="009E1997">
      <w:pPr>
        <w:rPr>
          <w:rFonts w:ascii="Helvetica" w:hAnsi="Helvetica"/>
          <w:b/>
        </w:rPr>
      </w:pPr>
      <w:r w:rsidRPr="009E1997">
        <w:rPr>
          <w:rFonts w:ascii="Helvetica" w:hAnsi="Helvetica"/>
          <w:b/>
        </w:rPr>
        <w:t>Finanzierung des Mehrgenerationenhauses mit Steu</w:t>
      </w:r>
      <w:r>
        <w:rPr>
          <w:rFonts w:ascii="Helvetica" w:hAnsi="Helvetica"/>
          <w:b/>
        </w:rPr>
        <w:t>erberater und Baupartner planen</w:t>
      </w:r>
    </w:p>
    <w:p w14:paraId="34E34CC0" w14:textId="1074FF1E" w:rsidR="009E1997" w:rsidRPr="009E1997" w:rsidRDefault="009E1997" w:rsidP="009E1997">
      <w:pPr>
        <w:rPr>
          <w:rFonts w:ascii="Helvetica" w:hAnsi="Helvetica"/>
        </w:rPr>
      </w:pPr>
      <w:r w:rsidRPr="009E1997">
        <w:rPr>
          <w:rFonts w:ascii="Helvetica" w:hAnsi="Helvetica"/>
        </w:rPr>
        <w:t>Wie bei jedem Hauskauf sollte die individuelle finanzielle Situation am Anfang der Bauplanung stehen. Die Bauherren sollten sich zuerst über das zur Verfügung stehende Budget im Klaren sein und im Fall des Mehrgenerationenhauses mit einem Steuerexperten besprechen, welche wirtschaftlichen Möglichkeiten sinnvoll sind. Daraufhin sollte gemeinsam mit dem Baupartner das Haus entsprechend den Bedürfniss</w:t>
      </w:r>
      <w:r>
        <w:rPr>
          <w:rFonts w:ascii="Helvetica" w:hAnsi="Helvetica"/>
        </w:rPr>
        <w:t>en der Bewohner geplant werden.</w:t>
      </w:r>
    </w:p>
    <w:p w14:paraId="0F043C6B" w14:textId="77777777" w:rsidR="009E1997" w:rsidRPr="009E1997" w:rsidRDefault="009E1997" w:rsidP="009E1997">
      <w:pPr>
        <w:rPr>
          <w:rFonts w:ascii="Helvetica" w:hAnsi="Helvetica"/>
        </w:rPr>
      </w:pPr>
      <w:r w:rsidRPr="009E1997">
        <w:rPr>
          <w:rFonts w:ascii="Helvetica" w:hAnsi="Helvetica"/>
          <w:b/>
        </w:rPr>
        <w:t>Fazit:</w:t>
      </w:r>
      <w:r w:rsidRPr="009E1997">
        <w:rPr>
          <w:rFonts w:ascii="Helvetica" w:hAnsi="Helvetica"/>
        </w:rPr>
        <w:t xml:space="preserve"> De</w:t>
      </w:r>
      <w:bookmarkStart w:id="0" w:name="_GoBack"/>
      <w:bookmarkEnd w:id="0"/>
      <w:r w:rsidRPr="009E1997">
        <w:rPr>
          <w:rFonts w:ascii="Helvetica" w:hAnsi="Helvetica"/>
        </w:rPr>
        <w:t>r Bau eines Massivhauses lohnt sich umso mehr, wenn das Haus auf lange Sicht gebaut wird. Barrierearme Elemente erleichtern bereits mit kleinen Kindern den Alltag und sichern selbständiges Wohnen bis ins hohe Alter.</w:t>
      </w:r>
    </w:p>
    <w:p w14:paraId="2E2575EE" w14:textId="77777777" w:rsidR="004058B4" w:rsidRPr="00332353" w:rsidRDefault="004058B4" w:rsidP="00300E47">
      <w:pPr>
        <w:rPr>
          <w:rFonts w:ascii="Helvetica" w:hAnsi="Helvetica"/>
        </w:rPr>
      </w:pPr>
    </w:p>
    <w:p w14:paraId="706A120C" w14:textId="77777777" w:rsidR="00300E47" w:rsidRPr="00332353" w:rsidRDefault="00300E47" w:rsidP="00300E47">
      <w:pPr>
        <w:rPr>
          <w:rFonts w:ascii="Helvetica Neue" w:hAnsi="Helvetica Neue"/>
          <w:b/>
          <w:bCs/>
          <w:i/>
          <w:sz w:val="13"/>
          <w:szCs w:val="13"/>
        </w:rPr>
      </w:pPr>
      <w:r w:rsidRPr="00332353">
        <w:rPr>
          <w:rFonts w:ascii="Helvetica Neue" w:hAnsi="Helvetica Neue"/>
          <w:b/>
          <w:bCs/>
          <w:i/>
          <w:sz w:val="13"/>
          <w:szCs w:val="13"/>
        </w:rPr>
        <w:t xml:space="preserve">Über Town &amp; Country Haus: </w:t>
      </w:r>
    </w:p>
    <w:p w14:paraId="3043499A" w14:textId="77777777" w:rsidR="00300E47" w:rsidRPr="00332353" w:rsidRDefault="00300E47" w:rsidP="00300E47">
      <w:pPr>
        <w:rPr>
          <w:rFonts w:ascii="Helvetica Neue" w:hAnsi="Helvetica Neue"/>
          <w:i/>
          <w:sz w:val="13"/>
          <w:szCs w:val="13"/>
        </w:rPr>
      </w:pPr>
      <w:r w:rsidRPr="00332353">
        <w:rPr>
          <w:rFonts w:ascii="Helvetica Neue" w:hAnsi="Helvetica Neue"/>
          <w:i/>
          <w:sz w:val="13"/>
          <w:szCs w:val="13"/>
        </w:rPr>
        <w:t xml:space="preserve">Das 1997 in </w:t>
      </w:r>
      <w:proofErr w:type="spellStart"/>
      <w:r w:rsidRPr="00332353">
        <w:rPr>
          <w:rFonts w:ascii="Helvetica Neue" w:hAnsi="Helvetica Neue"/>
          <w:i/>
          <w:sz w:val="13"/>
          <w:szCs w:val="13"/>
        </w:rPr>
        <w:t>Behringen</w:t>
      </w:r>
      <w:proofErr w:type="spellEnd"/>
      <w:r w:rsidRPr="00332353">
        <w:rPr>
          <w:rFonts w:ascii="Helvetica Neue" w:hAnsi="Helvetica Neue"/>
          <w:i/>
          <w:sz w:val="13"/>
          <w:szCs w:val="13"/>
        </w:rPr>
        <w:t xml:space="preserve"> (Thüringen) gegründete Unternehmen Town &amp; Country Haus ist die führende Massivhausmarke Deutschlands. Im Jahr 2017 verkaufte Town &amp; Country Haus mit über 300 Franchise</w:t>
      </w:r>
      <w:r w:rsidRPr="00332353">
        <w:rPr>
          <w:rFonts w:ascii="Helvetica Neue" w:hAnsi="Helvetica Neue" w:cs="Cambria Math"/>
          <w:i/>
          <w:sz w:val="13"/>
          <w:szCs w:val="13"/>
        </w:rPr>
        <w:t>‐</w:t>
      </w:r>
      <w:r w:rsidRPr="00332353">
        <w:rPr>
          <w:rFonts w:ascii="Helvetica Neue" w:hAnsi="Helvetica Neue"/>
          <w:i/>
          <w:sz w:val="13"/>
          <w:szCs w:val="13"/>
        </w:rPr>
        <w:t>Partnern 4.466 H</w:t>
      </w:r>
      <w:r w:rsidRPr="00332353">
        <w:rPr>
          <w:rFonts w:ascii="Helvetica Neue" w:hAnsi="Helvetica Neue" w:cs="Arial"/>
          <w:i/>
          <w:sz w:val="13"/>
          <w:szCs w:val="13"/>
        </w:rPr>
        <w:t>ä</w:t>
      </w:r>
      <w:r w:rsidRPr="00332353">
        <w:rPr>
          <w:rFonts w:ascii="Helvetica Neue" w:hAnsi="Helvetica Neue"/>
          <w:i/>
          <w:sz w:val="13"/>
          <w:szCs w:val="13"/>
        </w:rPr>
        <w:t>user und erreichte einen Systemumsatz-Auftragseingang von 844,29 Millionen Euro. Damit ist Town &amp; Country Haus Deutschlands meistgebautes Markenhaus.</w:t>
      </w:r>
    </w:p>
    <w:p w14:paraId="206B5A83" w14:textId="77777777" w:rsidR="00300E47" w:rsidRPr="00332353" w:rsidRDefault="00300E47" w:rsidP="00300E47">
      <w:pPr>
        <w:rPr>
          <w:rFonts w:ascii="Helvetica Neue" w:hAnsi="Helvetica Neue"/>
          <w:i/>
          <w:sz w:val="13"/>
          <w:szCs w:val="13"/>
        </w:rPr>
      </w:pPr>
      <w:r w:rsidRPr="00332353">
        <w:rPr>
          <w:rFonts w:ascii="Helvetica Neue" w:hAnsi="Helvetica Neue"/>
          <w:i/>
          <w:sz w:val="13"/>
          <w:szCs w:val="13"/>
        </w:rPr>
        <w:t>Rund 40 Typenhäuser bilden die Grundlage des Geschäftskonzeptes, die durch ihre Systembauweise preisgünstiges Bauen bei gleichzeitig hoher Qualität ermöglichen. Für neue Standards in der Baubranche sorgte Town &amp; Country Haus bereits 2004 mit der Einführung des im Kaufpreis eines Hauses enthaltenen Hausbau</w:t>
      </w:r>
      <w:r w:rsidRPr="00332353">
        <w:rPr>
          <w:rFonts w:ascii="Helvetica Neue" w:hAnsi="Helvetica Neue" w:cs="Cambria Math"/>
          <w:i/>
          <w:sz w:val="13"/>
          <w:szCs w:val="13"/>
        </w:rPr>
        <w:t>‐</w:t>
      </w:r>
      <w:r w:rsidRPr="00332353">
        <w:rPr>
          <w:rFonts w:ascii="Helvetica Neue" w:hAnsi="Helvetica Neue"/>
          <w:i/>
          <w:sz w:val="13"/>
          <w:szCs w:val="13"/>
        </w:rPr>
        <w:t>Schutzbriefes, der das Risiko des Bauherrn vor, w</w:t>
      </w:r>
      <w:r w:rsidRPr="00332353">
        <w:rPr>
          <w:rFonts w:ascii="Helvetica Neue" w:hAnsi="Helvetica Neue" w:cs="Arial"/>
          <w:i/>
          <w:sz w:val="13"/>
          <w:szCs w:val="13"/>
        </w:rPr>
        <w:t>ä</w:t>
      </w:r>
      <w:r w:rsidRPr="00332353">
        <w:rPr>
          <w:rFonts w:ascii="Helvetica Neue" w:hAnsi="Helvetica Neue"/>
          <w:i/>
          <w:sz w:val="13"/>
          <w:szCs w:val="13"/>
        </w:rPr>
        <w:t>hrend und nach dem Hausbau reduziert.</w:t>
      </w:r>
    </w:p>
    <w:p w14:paraId="517C0498" w14:textId="2BBE5BD5" w:rsidR="00300E47" w:rsidRPr="00332353" w:rsidRDefault="00300E47" w:rsidP="00300E47">
      <w:pPr>
        <w:rPr>
          <w:rFonts w:ascii="Helvetica Neue" w:hAnsi="Helvetica Neue"/>
          <w:i/>
          <w:sz w:val="13"/>
          <w:szCs w:val="13"/>
        </w:rPr>
      </w:pPr>
      <w:r w:rsidRPr="00332353">
        <w:rPr>
          <w:rFonts w:ascii="Helvetica Neue" w:hAnsi="Helvetica Neue"/>
          <w:i/>
          <w:sz w:val="13"/>
          <w:szCs w:val="13"/>
        </w:rPr>
        <w:t>Für seine Leistungen wurde Town &amp; Country Haus mehrfach ausgezeichnet: So erhielt das Unternehmen zuletzt 2013 den „Deutschen Franchise</w:t>
      </w:r>
      <w:r w:rsidRPr="00332353">
        <w:rPr>
          <w:rFonts w:ascii="Helvetica Neue" w:hAnsi="Helvetica Neue" w:cs="Cambria Math"/>
          <w:i/>
          <w:sz w:val="13"/>
          <w:szCs w:val="13"/>
        </w:rPr>
        <w:t>‐</w:t>
      </w:r>
      <w:r w:rsidRPr="00332353">
        <w:rPr>
          <w:rFonts w:ascii="Helvetica Neue" w:hAnsi="Helvetica Neue"/>
          <w:i/>
          <w:sz w:val="13"/>
          <w:szCs w:val="13"/>
        </w:rPr>
        <w:t>Preis</w:t>
      </w:r>
      <w:r w:rsidRPr="00332353">
        <w:rPr>
          <w:rFonts w:ascii="Helvetica Neue" w:hAnsi="Helvetica Neue" w:cs="Arial"/>
          <w:i/>
          <w:sz w:val="13"/>
          <w:szCs w:val="13"/>
        </w:rPr>
        <w:t>“</w:t>
      </w:r>
      <w:r w:rsidRPr="00332353">
        <w:rPr>
          <w:rFonts w:ascii="Helvetica Neue" w:hAnsi="Helvetica Neue"/>
          <w:i/>
          <w:sz w:val="13"/>
          <w:szCs w:val="13"/>
        </w:rPr>
        <w:t>. F</w:t>
      </w:r>
      <w:r w:rsidRPr="00332353">
        <w:rPr>
          <w:rFonts w:ascii="Helvetica Neue" w:hAnsi="Helvetica Neue" w:cs="Arial"/>
          <w:i/>
          <w:sz w:val="13"/>
          <w:szCs w:val="13"/>
        </w:rPr>
        <w:t>ü</w:t>
      </w:r>
      <w:r w:rsidRPr="00332353">
        <w:rPr>
          <w:rFonts w:ascii="Helvetica Neue" w:hAnsi="Helvetica Neue"/>
          <w:i/>
          <w:sz w:val="13"/>
          <w:szCs w:val="13"/>
        </w:rPr>
        <w:t>r seine Nachhaltigkeitsbem</w:t>
      </w:r>
      <w:r w:rsidRPr="00332353">
        <w:rPr>
          <w:rFonts w:ascii="Helvetica Neue" w:hAnsi="Helvetica Neue" w:cs="Arial"/>
          <w:i/>
          <w:sz w:val="13"/>
          <w:szCs w:val="13"/>
        </w:rPr>
        <w:t>ü</w:t>
      </w:r>
      <w:r w:rsidRPr="00332353">
        <w:rPr>
          <w:rFonts w:ascii="Helvetica Neue" w:hAnsi="Helvetica Neue"/>
          <w:i/>
          <w:sz w:val="13"/>
          <w:szCs w:val="13"/>
        </w:rPr>
        <w:t xml:space="preserve">hungen wurde Town &amp; Country Haus zudem mit dem </w:t>
      </w:r>
      <w:r w:rsidRPr="00332353">
        <w:rPr>
          <w:rFonts w:ascii="Helvetica Neue" w:hAnsi="Helvetica Neue" w:cs="Arial"/>
          <w:i/>
          <w:sz w:val="13"/>
          <w:szCs w:val="13"/>
        </w:rPr>
        <w:t>„</w:t>
      </w:r>
      <w:r w:rsidRPr="00332353">
        <w:rPr>
          <w:rFonts w:ascii="Helvetica Neue" w:hAnsi="Helvetica Neue"/>
          <w:i/>
          <w:sz w:val="13"/>
          <w:szCs w:val="13"/>
        </w:rPr>
        <w:t>Green Franchise</w:t>
      </w:r>
      <w:r w:rsidRPr="00332353">
        <w:rPr>
          <w:rFonts w:ascii="Helvetica Neue" w:hAnsi="Helvetica Neue" w:cs="Cambria Math"/>
          <w:i/>
          <w:sz w:val="13"/>
          <w:szCs w:val="13"/>
        </w:rPr>
        <w:t>‐</w:t>
      </w:r>
      <w:r w:rsidRPr="00332353">
        <w:rPr>
          <w:rFonts w:ascii="Helvetica Neue" w:hAnsi="Helvetica Neue"/>
          <w:i/>
          <w:sz w:val="13"/>
          <w:szCs w:val="13"/>
        </w:rPr>
        <w:t>Award</w:t>
      </w:r>
      <w:r w:rsidRPr="00332353">
        <w:rPr>
          <w:rFonts w:ascii="Helvetica Neue" w:hAnsi="Helvetica Neue" w:cs="Arial"/>
          <w:i/>
          <w:sz w:val="13"/>
          <w:szCs w:val="13"/>
        </w:rPr>
        <w:t>“</w:t>
      </w:r>
      <w:r w:rsidRPr="00332353">
        <w:rPr>
          <w:rFonts w:ascii="Helvetica Neue" w:hAnsi="Helvetica Neue"/>
          <w:i/>
          <w:sz w:val="13"/>
          <w:szCs w:val="13"/>
        </w:rPr>
        <w:t xml:space="preserve"> ausgezeichnet. 2014 wurde Town &amp; Country Haus mit dem Preis </w:t>
      </w:r>
      <w:r w:rsidRPr="00332353">
        <w:rPr>
          <w:rFonts w:ascii="Helvetica Neue" w:hAnsi="Helvetica Neue" w:cs="Arial"/>
          <w:i/>
          <w:sz w:val="13"/>
          <w:szCs w:val="13"/>
        </w:rPr>
        <w:t>„</w:t>
      </w:r>
      <w:r w:rsidRPr="00332353">
        <w:rPr>
          <w:rFonts w:ascii="Helvetica Neue" w:hAnsi="Helvetica Neue"/>
          <w:i/>
          <w:sz w:val="13"/>
          <w:szCs w:val="13"/>
        </w:rPr>
        <w:t>TOP 100</w:t>
      </w:r>
      <w:r w:rsidRPr="00332353">
        <w:rPr>
          <w:rFonts w:ascii="Helvetica Neue" w:hAnsi="Helvetica Neue" w:cs="Arial"/>
          <w:i/>
          <w:sz w:val="13"/>
          <w:szCs w:val="13"/>
        </w:rPr>
        <w:t>“</w:t>
      </w:r>
      <w:r w:rsidRPr="00332353">
        <w:rPr>
          <w:rFonts w:ascii="Helvetica Neue" w:hAnsi="Helvetica Neue"/>
          <w:i/>
          <w:sz w:val="13"/>
          <w:szCs w:val="13"/>
        </w:rPr>
        <w:t xml:space="preserve"> der innovativsten Unternehmen im deutschen Mittelstand ausgezeichnet. Zudem wurde Town &amp; Country Haus bei zahlreichen Wettbewerben nominiert und erhielt im Jahr 2017 den Hausbau-Design-Award für das Doppelhaus „Aura 136“ in der Kategorie „Moderne Häuser“.</w:t>
      </w:r>
    </w:p>
    <w:p w14:paraId="40D5C3CF" w14:textId="77777777" w:rsidR="00300E47" w:rsidRPr="00332353" w:rsidRDefault="00300E47" w:rsidP="00300E47">
      <w:pPr>
        <w:rPr>
          <w:i/>
          <w:sz w:val="13"/>
          <w:szCs w:val="13"/>
        </w:rPr>
      </w:pPr>
    </w:p>
    <w:p w14:paraId="701E7DB9" w14:textId="1747D073" w:rsidR="0064059F" w:rsidRPr="00332353" w:rsidRDefault="007B7B17" w:rsidP="00946F01">
      <w:pPr>
        <w:widowControl/>
        <w:tabs>
          <w:tab w:val="clear" w:pos="567"/>
          <w:tab w:val="left" w:pos="708"/>
        </w:tabs>
        <w:overflowPunct/>
        <w:autoSpaceDE/>
        <w:adjustRightInd/>
        <w:spacing w:line="240" w:lineRule="auto"/>
        <w:rPr>
          <w:rFonts w:ascii="Helvetica Neue" w:eastAsia="Calibri" w:hAnsi="Helvetica Neue" w:cs="Arial"/>
          <w:i/>
          <w:sz w:val="13"/>
          <w:szCs w:val="13"/>
        </w:rPr>
      </w:pPr>
      <w:r w:rsidRPr="00332353">
        <w:rPr>
          <w:rFonts w:eastAsia="Calibri" w:cs="Arial"/>
          <w:b/>
          <w:bCs/>
          <w:i/>
          <w:sz w:val="13"/>
          <w:szCs w:val="13"/>
        </w:rPr>
        <w:t>Firmenkontakt:</w:t>
      </w:r>
      <w:r w:rsidRPr="00332353">
        <w:rPr>
          <w:rFonts w:eastAsia="Calibri" w:cs="Arial"/>
          <w:b/>
          <w:bCs/>
          <w:i/>
          <w:sz w:val="13"/>
          <w:szCs w:val="13"/>
        </w:rPr>
        <w:br/>
      </w:r>
      <w:r w:rsidR="00BE2E75" w:rsidRPr="00332353">
        <w:rPr>
          <w:rFonts w:ascii="Helvetica Neue" w:eastAsia="Calibri" w:hAnsi="Helvetica Neue" w:cs="Arial"/>
          <w:i/>
          <w:sz w:val="13"/>
          <w:szCs w:val="13"/>
        </w:rPr>
        <w:t>Annika Levin</w:t>
      </w:r>
      <w:r w:rsidRPr="00332353">
        <w:rPr>
          <w:rFonts w:ascii="Helvetica Neue" w:eastAsia="Calibri" w:hAnsi="Helvetica Neue" w:cs="Arial"/>
          <w:i/>
          <w:sz w:val="13"/>
          <w:szCs w:val="13"/>
        </w:rPr>
        <w:t xml:space="preserve"> </w:t>
      </w:r>
      <w:r w:rsidRPr="00332353">
        <w:rPr>
          <w:rFonts w:ascii="Helvetica Neue" w:eastAsia="Calibri" w:hAnsi="Helvetica Neue" w:cs="Arial"/>
          <w:i/>
          <w:sz w:val="13"/>
          <w:szCs w:val="13"/>
        </w:rPr>
        <w:br/>
        <w:t xml:space="preserve">Town &amp; Country Haus Lizenzgeber GmbH </w:t>
      </w:r>
      <w:r w:rsidRPr="00332353">
        <w:rPr>
          <w:rFonts w:ascii="Helvetica Neue" w:eastAsia="Calibri" w:hAnsi="Helvetica Neue" w:cs="Arial"/>
          <w:i/>
          <w:sz w:val="13"/>
          <w:szCs w:val="13"/>
        </w:rPr>
        <w:br/>
        <w:t xml:space="preserve">Hauptstr. 90 E </w:t>
      </w:r>
      <w:r w:rsidRPr="00332353">
        <w:rPr>
          <w:rFonts w:ascii="Helvetica Neue" w:eastAsia="Calibri" w:hAnsi="Helvetica Neue" w:cs="Arial"/>
          <w:i/>
          <w:sz w:val="13"/>
          <w:szCs w:val="13"/>
        </w:rPr>
        <w:br/>
        <w:t xml:space="preserve">99820 </w:t>
      </w:r>
      <w:proofErr w:type="spellStart"/>
      <w:r w:rsidRPr="00332353">
        <w:rPr>
          <w:rFonts w:ascii="Helvetica Neue" w:eastAsia="Calibri" w:hAnsi="Helvetica Neue" w:cs="Arial"/>
          <w:i/>
          <w:sz w:val="13"/>
          <w:szCs w:val="13"/>
        </w:rPr>
        <w:t>Hörselberg</w:t>
      </w:r>
      <w:proofErr w:type="spellEnd"/>
      <w:r w:rsidRPr="00332353">
        <w:rPr>
          <w:rFonts w:ascii="Helvetica Neue" w:eastAsia="Calibri" w:hAnsi="Helvetica Neue" w:cs="Arial"/>
          <w:i/>
          <w:sz w:val="13"/>
          <w:szCs w:val="13"/>
        </w:rPr>
        <w:t xml:space="preserve">-Hainich OT </w:t>
      </w:r>
      <w:proofErr w:type="spellStart"/>
      <w:r w:rsidRPr="00332353">
        <w:rPr>
          <w:rFonts w:ascii="Helvetica Neue" w:eastAsia="Calibri" w:hAnsi="Helvetica Neue" w:cs="Arial"/>
          <w:i/>
          <w:sz w:val="13"/>
          <w:szCs w:val="13"/>
        </w:rPr>
        <w:t>Behringen</w:t>
      </w:r>
      <w:proofErr w:type="spellEnd"/>
      <w:r w:rsidRPr="00332353">
        <w:rPr>
          <w:rFonts w:ascii="Helvetica Neue" w:eastAsia="Calibri" w:hAnsi="Helvetica Neue" w:cs="Arial"/>
          <w:i/>
          <w:sz w:val="13"/>
          <w:szCs w:val="13"/>
        </w:rPr>
        <w:t xml:space="preserve"> </w:t>
      </w:r>
      <w:r w:rsidRPr="00332353">
        <w:rPr>
          <w:rFonts w:ascii="MingLiU" w:eastAsia="MingLiU" w:hAnsi="MingLiU" w:cs="MingLiU"/>
          <w:i/>
          <w:sz w:val="13"/>
          <w:szCs w:val="13"/>
        </w:rPr>
        <w:br/>
      </w:r>
      <w:r w:rsidRPr="00332353">
        <w:rPr>
          <w:rFonts w:ascii="Helvetica Neue" w:eastAsia="Calibri" w:hAnsi="Helvetica Neue" w:cs="Arial"/>
          <w:i/>
          <w:sz w:val="13"/>
          <w:szCs w:val="13"/>
        </w:rPr>
        <w:t xml:space="preserve">Tel. 036254-7 5 0 </w:t>
      </w:r>
      <w:r w:rsidRPr="00332353">
        <w:rPr>
          <w:rFonts w:ascii="MingLiU" w:eastAsia="MingLiU" w:hAnsi="MingLiU" w:cs="MingLiU"/>
          <w:i/>
          <w:sz w:val="13"/>
          <w:szCs w:val="13"/>
        </w:rPr>
        <w:br/>
      </w:r>
      <w:r w:rsidRPr="00332353">
        <w:rPr>
          <w:rFonts w:ascii="Helvetica Neue" w:eastAsia="Calibri" w:hAnsi="Helvetica Neue" w:cs="Arial"/>
          <w:i/>
          <w:sz w:val="13"/>
          <w:szCs w:val="13"/>
        </w:rPr>
        <w:t>Fax 036254-7 5 140</w:t>
      </w:r>
      <w:r w:rsidRPr="00332353">
        <w:rPr>
          <w:rFonts w:ascii="MingLiU" w:eastAsia="MingLiU" w:hAnsi="MingLiU" w:cs="MingLiU"/>
          <w:i/>
          <w:sz w:val="13"/>
          <w:szCs w:val="13"/>
        </w:rPr>
        <w:br/>
      </w:r>
      <w:r w:rsidRPr="00332353">
        <w:rPr>
          <w:rFonts w:ascii="Helvetica Neue" w:eastAsia="Calibri" w:hAnsi="Helvetica Neue" w:cs="Arial"/>
          <w:i/>
          <w:sz w:val="13"/>
          <w:szCs w:val="13"/>
        </w:rPr>
        <w:t xml:space="preserve">E-Mail </w:t>
      </w:r>
      <w:hyperlink r:id="rId9" w:history="1">
        <w:r w:rsidR="000B7992" w:rsidRPr="00332353">
          <w:rPr>
            <w:rStyle w:val="Link"/>
            <w:rFonts w:ascii="Helvetica Neue" w:eastAsia="Calibri" w:hAnsi="Helvetica Neue" w:cs="Arial"/>
            <w:i/>
            <w:sz w:val="13"/>
            <w:szCs w:val="13"/>
          </w:rPr>
          <w:t>presse@tc.de</w:t>
        </w:r>
      </w:hyperlink>
      <w:r w:rsidRPr="00332353">
        <w:rPr>
          <w:rFonts w:ascii="Helvetica Neue" w:eastAsia="Calibri" w:hAnsi="Helvetica Neue" w:cs="Arial"/>
          <w:i/>
          <w:sz w:val="13"/>
          <w:szCs w:val="13"/>
        </w:rPr>
        <w:br/>
      </w:r>
      <w:hyperlink r:id="rId10" w:history="1">
        <w:r w:rsidRPr="00332353">
          <w:rPr>
            <w:rStyle w:val="Link"/>
            <w:rFonts w:ascii="Helvetica Neue" w:eastAsia="Calibri" w:hAnsi="Helvetica Neue" w:cs="Arial"/>
            <w:i/>
            <w:sz w:val="13"/>
            <w:szCs w:val="13"/>
          </w:rPr>
          <w:t>www.HausAusstellung.de</w:t>
        </w:r>
      </w:hyperlink>
    </w:p>
    <w:sectPr w:rsidR="0064059F" w:rsidRPr="00332353" w:rsidSect="00174595">
      <w:footerReference w:type="default" r:id="rId11"/>
      <w:endnotePr>
        <w:numFmt w:val="decimal"/>
      </w:endnotePr>
      <w:pgSz w:w="11907" w:h="16840" w:code="9"/>
      <w:pgMar w:top="1418" w:right="851" w:bottom="1276" w:left="1418" w:header="720" w:footer="238"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07390" w14:textId="77777777" w:rsidR="009F2E45" w:rsidRDefault="009F2E45">
      <w:r>
        <w:separator/>
      </w:r>
    </w:p>
  </w:endnote>
  <w:endnote w:type="continuationSeparator" w:id="0">
    <w:p w14:paraId="4F19640F" w14:textId="77777777" w:rsidR="009F2E45" w:rsidRDefault="009F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00000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Times-Roman">
    <w:altName w:val="Times"/>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Helvetica Neue">
    <w:altName w:val="Malgun Gothic"/>
    <w:panose1 w:val="02000503000000020004"/>
    <w:charset w:val="00"/>
    <w:family w:val="auto"/>
    <w:pitch w:val="variable"/>
    <w:sig w:usb0="E50002FF" w:usb1="500079DB" w:usb2="00000010" w:usb3="00000000" w:csb0="00000001" w:csb1="00000000"/>
  </w:font>
  <w:font w:name="Cambria Math">
    <w:panose1 w:val="02040503050406030204"/>
    <w:charset w:val="00"/>
    <w:family w:val="auto"/>
    <w:pitch w:val="variable"/>
    <w:sig w:usb0="E00002FF" w:usb1="420024FF" w:usb2="00000000" w:usb3="00000000" w:csb0="0000019F" w:csb1="00000000"/>
  </w:font>
  <w:font w:name="MingLiU">
    <w:panose1 w:val="02020509000000000000"/>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245ED" w14:textId="77777777" w:rsidR="00816264" w:rsidRDefault="00816264">
    <w:pPr>
      <w:widowControl/>
      <w:jc w:val="center"/>
      <w:rPr>
        <w:sz w:val="16"/>
      </w:rPr>
    </w:pPr>
  </w:p>
  <w:p w14:paraId="7AC154A2" w14:textId="77777777" w:rsidR="00816264" w:rsidRDefault="00816264">
    <w:pPr>
      <w:pStyle w:val="Fuzeile"/>
      <w:widowControl/>
      <w:jc w:val="cen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EEAB7" w14:textId="77777777" w:rsidR="009F2E45" w:rsidRDefault="009F2E45">
      <w:r>
        <w:separator/>
      </w:r>
    </w:p>
  </w:footnote>
  <w:footnote w:type="continuationSeparator" w:id="0">
    <w:p w14:paraId="57DC2EB6" w14:textId="77777777" w:rsidR="009F2E45" w:rsidRDefault="009F2E4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0E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8E40DA6"/>
    <w:lvl w:ilvl="0">
      <w:start w:val="1"/>
      <w:numFmt w:val="decimal"/>
      <w:lvlText w:val="%1."/>
      <w:lvlJc w:val="left"/>
      <w:pPr>
        <w:tabs>
          <w:tab w:val="num" w:pos="1492"/>
        </w:tabs>
        <w:ind w:left="1492" w:hanging="360"/>
      </w:pPr>
    </w:lvl>
  </w:abstractNum>
  <w:abstractNum w:abstractNumId="2">
    <w:nsid w:val="FFFFFF7D"/>
    <w:multiLevelType w:val="singleLevel"/>
    <w:tmpl w:val="95103324"/>
    <w:lvl w:ilvl="0">
      <w:start w:val="1"/>
      <w:numFmt w:val="decimal"/>
      <w:lvlText w:val="%1."/>
      <w:lvlJc w:val="left"/>
      <w:pPr>
        <w:tabs>
          <w:tab w:val="num" w:pos="1209"/>
        </w:tabs>
        <w:ind w:left="1209" w:hanging="360"/>
      </w:pPr>
    </w:lvl>
  </w:abstractNum>
  <w:abstractNum w:abstractNumId="3">
    <w:nsid w:val="FFFFFF7E"/>
    <w:multiLevelType w:val="singleLevel"/>
    <w:tmpl w:val="547EE30E"/>
    <w:lvl w:ilvl="0">
      <w:start w:val="1"/>
      <w:numFmt w:val="decimal"/>
      <w:lvlText w:val="%1."/>
      <w:lvlJc w:val="left"/>
      <w:pPr>
        <w:tabs>
          <w:tab w:val="num" w:pos="926"/>
        </w:tabs>
        <w:ind w:left="926" w:hanging="360"/>
      </w:pPr>
    </w:lvl>
  </w:abstractNum>
  <w:abstractNum w:abstractNumId="4">
    <w:nsid w:val="FFFFFF7F"/>
    <w:multiLevelType w:val="singleLevel"/>
    <w:tmpl w:val="D160EAA4"/>
    <w:lvl w:ilvl="0">
      <w:start w:val="1"/>
      <w:numFmt w:val="decimal"/>
      <w:lvlText w:val="%1."/>
      <w:lvlJc w:val="left"/>
      <w:pPr>
        <w:tabs>
          <w:tab w:val="num" w:pos="643"/>
        </w:tabs>
        <w:ind w:left="643" w:hanging="360"/>
      </w:pPr>
    </w:lvl>
  </w:abstractNum>
  <w:abstractNum w:abstractNumId="5">
    <w:nsid w:val="FFFFFF80"/>
    <w:multiLevelType w:val="singleLevel"/>
    <w:tmpl w:val="8FF2BC3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DBED86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1AA760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C2870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EFC158E"/>
    <w:lvl w:ilvl="0">
      <w:start w:val="1"/>
      <w:numFmt w:val="decimal"/>
      <w:lvlText w:val="%1."/>
      <w:lvlJc w:val="left"/>
      <w:pPr>
        <w:tabs>
          <w:tab w:val="num" w:pos="360"/>
        </w:tabs>
        <w:ind w:left="360" w:hanging="360"/>
      </w:pPr>
    </w:lvl>
  </w:abstractNum>
  <w:abstractNum w:abstractNumId="10">
    <w:nsid w:val="FFFFFF89"/>
    <w:multiLevelType w:val="singleLevel"/>
    <w:tmpl w:val="A1C6CE42"/>
    <w:lvl w:ilvl="0">
      <w:start w:val="1"/>
      <w:numFmt w:val="bullet"/>
      <w:lvlText w:val=""/>
      <w:lvlJc w:val="left"/>
      <w:pPr>
        <w:tabs>
          <w:tab w:val="num" w:pos="360"/>
        </w:tabs>
        <w:ind w:left="360" w:hanging="360"/>
      </w:pPr>
      <w:rPr>
        <w:rFonts w:ascii="Symbol" w:hAnsi="Symbol" w:hint="default"/>
      </w:rPr>
    </w:lvl>
  </w:abstractNum>
  <w:abstractNum w:abstractNumId="11">
    <w:nsid w:val="1AE57A5F"/>
    <w:multiLevelType w:val="hybridMultilevel"/>
    <w:tmpl w:val="BE486C84"/>
    <w:lvl w:ilvl="0" w:tplc="A8B6362C">
      <w:start w:val="5"/>
      <w:numFmt w:val="bullet"/>
      <w:lvlText w:val=""/>
      <w:lvlJc w:val="left"/>
      <w:pPr>
        <w:tabs>
          <w:tab w:val="num" w:pos="720"/>
        </w:tabs>
        <w:ind w:left="720" w:hanging="360"/>
      </w:pPr>
      <w:rPr>
        <w:rFonts w:ascii="Wingdings" w:eastAsia="Times New Roman" w:hAnsi="Wingdings" w:hint="default"/>
      </w:rPr>
    </w:lvl>
    <w:lvl w:ilvl="1" w:tplc="00030407" w:tentative="1">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2">
    <w:nsid w:val="1E090719"/>
    <w:multiLevelType w:val="hybridMultilevel"/>
    <w:tmpl w:val="C1B24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62016A4"/>
    <w:multiLevelType w:val="hybridMultilevel"/>
    <w:tmpl w:val="B1F80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02C28EE"/>
    <w:multiLevelType w:val="hybridMultilevel"/>
    <w:tmpl w:val="E2FA4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proofState w:spelling="clean" w:grammar="clean"/>
  <w:attachedTemplate r:id="rId1"/>
  <w:defaultTabStop w:val="68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7D"/>
    <w:rsid w:val="00001AC6"/>
    <w:rsid w:val="000032B5"/>
    <w:rsid w:val="000067DB"/>
    <w:rsid w:val="000151FB"/>
    <w:rsid w:val="00017B78"/>
    <w:rsid w:val="00020320"/>
    <w:rsid w:val="00021BDD"/>
    <w:rsid w:val="00025E86"/>
    <w:rsid w:val="00040228"/>
    <w:rsid w:val="000461CE"/>
    <w:rsid w:val="000523BF"/>
    <w:rsid w:val="000539A6"/>
    <w:rsid w:val="00053B71"/>
    <w:rsid w:val="00056EF6"/>
    <w:rsid w:val="000722A4"/>
    <w:rsid w:val="000832A4"/>
    <w:rsid w:val="000852BD"/>
    <w:rsid w:val="00086A68"/>
    <w:rsid w:val="000956A2"/>
    <w:rsid w:val="000A1E32"/>
    <w:rsid w:val="000A3040"/>
    <w:rsid w:val="000B422B"/>
    <w:rsid w:val="000B58AB"/>
    <w:rsid w:val="000B6950"/>
    <w:rsid w:val="000B7992"/>
    <w:rsid w:val="000C0802"/>
    <w:rsid w:val="000C3740"/>
    <w:rsid w:val="000D191F"/>
    <w:rsid w:val="000E0F80"/>
    <w:rsid w:val="000E5105"/>
    <w:rsid w:val="000E658E"/>
    <w:rsid w:val="000E7B1B"/>
    <w:rsid w:val="000F1BF6"/>
    <w:rsid w:val="001074CA"/>
    <w:rsid w:val="001108D6"/>
    <w:rsid w:val="001306DD"/>
    <w:rsid w:val="00132223"/>
    <w:rsid w:val="00135AF8"/>
    <w:rsid w:val="00150097"/>
    <w:rsid w:val="0015175D"/>
    <w:rsid w:val="001645B4"/>
    <w:rsid w:val="00167445"/>
    <w:rsid w:val="00172D83"/>
    <w:rsid w:val="00174595"/>
    <w:rsid w:val="0017521E"/>
    <w:rsid w:val="0017522D"/>
    <w:rsid w:val="0018078B"/>
    <w:rsid w:val="00180C85"/>
    <w:rsid w:val="00185E88"/>
    <w:rsid w:val="00187DCF"/>
    <w:rsid w:val="00192B7E"/>
    <w:rsid w:val="00193568"/>
    <w:rsid w:val="00194585"/>
    <w:rsid w:val="00197624"/>
    <w:rsid w:val="001A3888"/>
    <w:rsid w:val="001A4B2A"/>
    <w:rsid w:val="001B0780"/>
    <w:rsid w:val="001B1C0E"/>
    <w:rsid w:val="001B2A56"/>
    <w:rsid w:val="001B2CE0"/>
    <w:rsid w:val="001B7B1B"/>
    <w:rsid w:val="001C16FD"/>
    <w:rsid w:val="001C16FF"/>
    <w:rsid w:val="001C22E5"/>
    <w:rsid w:val="001C3165"/>
    <w:rsid w:val="001C6F48"/>
    <w:rsid w:val="001D1EE5"/>
    <w:rsid w:val="001D2652"/>
    <w:rsid w:val="001D41F4"/>
    <w:rsid w:val="001E165F"/>
    <w:rsid w:val="001E3820"/>
    <w:rsid w:val="001E4DCB"/>
    <w:rsid w:val="001F1CC5"/>
    <w:rsid w:val="001F548B"/>
    <w:rsid w:val="001F626D"/>
    <w:rsid w:val="00201262"/>
    <w:rsid w:val="00202DC2"/>
    <w:rsid w:val="00204B4D"/>
    <w:rsid w:val="00205708"/>
    <w:rsid w:val="002077DA"/>
    <w:rsid w:val="002079F4"/>
    <w:rsid w:val="00214AF4"/>
    <w:rsid w:val="0022210F"/>
    <w:rsid w:val="00235F67"/>
    <w:rsid w:val="00237315"/>
    <w:rsid w:val="00240A2C"/>
    <w:rsid w:val="00243047"/>
    <w:rsid w:val="002442D5"/>
    <w:rsid w:val="00251BA1"/>
    <w:rsid w:val="00252DAD"/>
    <w:rsid w:val="00253784"/>
    <w:rsid w:val="00257526"/>
    <w:rsid w:val="00261343"/>
    <w:rsid w:val="00264498"/>
    <w:rsid w:val="00265B5A"/>
    <w:rsid w:val="00266483"/>
    <w:rsid w:val="00270033"/>
    <w:rsid w:val="002703A0"/>
    <w:rsid w:val="00270D2F"/>
    <w:rsid w:val="00276790"/>
    <w:rsid w:val="0027716B"/>
    <w:rsid w:val="0028236B"/>
    <w:rsid w:val="00285B90"/>
    <w:rsid w:val="00286C76"/>
    <w:rsid w:val="002908D4"/>
    <w:rsid w:val="002A3A4E"/>
    <w:rsid w:val="002B0A32"/>
    <w:rsid w:val="002B252A"/>
    <w:rsid w:val="002C005C"/>
    <w:rsid w:val="002D2A9D"/>
    <w:rsid w:val="002D5DE4"/>
    <w:rsid w:val="002D693A"/>
    <w:rsid w:val="002E05E6"/>
    <w:rsid w:val="002E4BCE"/>
    <w:rsid w:val="002F2FF4"/>
    <w:rsid w:val="002F3F70"/>
    <w:rsid w:val="002F4024"/>
    <w:rsid w:val="00300E47"/>
    <w:rsid w:val="003033D3"/>
    <w:rsid w:val="0030607D"/>
    <w:rsid w:val="00306E2F"/>
    <w:rsid w:val="00310B5B"/>
    <w:rsid w:val="00314793"/>
    <w:rsid w:val="0031619A"/>
    <w:rsid w:val="003229ED"/>
    <w:rsid w:val="00323FA8"/>
    <w:rsid w:val="00326D74"/>
    <w:rsid w:val="00332353"/>
    <w:rsid w:val="003419BA"/>
    <w:rsid w:val="00346F0B"/>
    <w:rsid w:val="00347797"/>
    <w:rsid w:val="00360423"/>
    <w:rsid w:val="00372A2A"/>
    <w:rsid w:val="00373A43"/>
    <w:rsid w:val="00382BFC"/>
    <w:rsid w:val="00383315"/>
    <w:rsid w:val="003A2117"/>
    <w:rsid w:val="003A4831"/>
    <w:rsid w:val="003B17DA"/>
    <w:rsid w:val="003B4421"/>
    <w:rsid w:val="003C14A8"/>
    <w:rsid w:val="003C2D09"/>
    <w:rsid w:val="003E16AA"/>
    <w:rsid w:val="003E1FC8"/>
    <w:rsid w:val="003F2BD3"/>
    <w:rsid w:val="003F70FB"/>
    <w:rsid w:val="00402CBF"/>
    <w:rsid w:val="004048F1"/>
    <w:rsid w:val="004058B4"/>
    <w:rsid w:val="00410141"/>
    <w:rsid w:val="00416A32"/>
    <w:rsid w:val="00432C0F"/>
    <w:rsid w:val="00434F5C"/>
    <w:rsid w:val="00435EEF"/>
    <w:rsid w:val="0043722B"/>
    <w:rsid w:val="004529FA"/>
    <w:rsid w:val="004610E3"/>
    <w:rsid w:val="00467FE1"/>
    <w:rsid w:val="00471529"/>
    <w:rsid w:val="0047215C"/>
    <w:rsid w:val="00474A37"/>
    <w:rsid w:val="0048203F"/>
    <w:rsid w:val="00484110"/>
    <w:rsid w:val="0048491F"/>
    <w:rsid w:val="004851EA"/>
    <w:rsid w:val="004A1BD1"/>
    <w:rsid w:val="004B210B"/>
    <w:rsid w:val="004B6FA9"/>
    <w:rsid w:val="004C02D6"/>
    <w:rsid w:val="004C1AE0"/>
    <w:rsid w:val="004C3A08"/>
    <w:rsid w:val="004C4DAA"/>
    <w:rsid w:val="004C52A5"/>
    <w:rsid w:val="004D0747"/>
    <w:rsid w:val="004D1FA3"/>
    <w:rsid w:val="004E52AA"/>
    <w:rsid w:val="004E721E"/>
    <w:rsid w:val="004F13B1"/>
    <w:rsid w:val="004F465C"/>
    <w:rsid w:val="004F5EB3"/>
    <w:rsid w:val="005057D1"/>
    <w:rsid w:val="00511A2F"/>
    <w:rsid w:val="00513A50"/>
    <w:rsid w:val="00515C46"/>
    <w:rsid w:val="00525DF7"/>
    <w:rsid w:val="00526399"/>
    <w:rsid w:val="00544D0F"/>
    <w:rsid w:val="00550DE4"/>
    <w:rsid w:val="00552932"/>
    <w:rsid w:val="00561F8E"/>
    <w:rsid w:val="00573754"/>
    <w:rsid w:val="0057582E"/>
    <w:rsid w:val="00576BBC"/>
    <w:rsid w:val="005803EC"/>
    <w:rsid w:val="005806B0"/>
    <w:rsid w:val="00581110"/>
    <w:rsid w:val="00581643"/>
    <w:rsid w:val="00586750"/>
    <w:rsid w:val="00597883"/>
    <w:rsid w:val="005A2547"/>
    <w:rsid w:val="005A6586"/>
    <w:rsid w:val="005A756E"/>
    <w:rsid w:val="005D1392"/>
    <w:rsid w:val="005D1C71"/>
    <w:rsid w:val="005D51B5"/>
    <w:rsid w:val="005D7562"/>
    <w:rsid w:val="005E26EB"/>
    <w:rsid w:val="005E2887"/>
    <w:rsid w:val="005E61BF"/>
    <w:rsid w:val="005F3B83"/>
    <w:rsid w:val="00605877"/>
    <w:rsid w:val="00607F89"/>
    <w:rsid w:val="0061175A"/>
    <w:rsid w:val="00635E1E"/>
    <w:rsid w:val="0064059F"/>
    <w:rsid w:val="00646B8B"/>
    <w:rsid w:val="006511ED"/>
    <w:rsid w:val="00654A30"/>
    <w:rsid w:val="00657932"/>
    <w:rsid w:val="00663CAD"/>
    <w:rsid w:val="00665475"/>
    <w:rsid w:val="006677F6"/>
    <w:rsid w:val="00675D12"/>
    <w:rsid w:val="00677EA6"/>
    <w:rsid w:val="00683732"/>
    <w:rsid w:val="00686D11"/>
    <w:rsid w:val="00690A10"/>
    <w:rsid w:val="006921AE"/>
    <w:rsid w:val="00693CBB"/>
    <w:rsid w:val="006954C6"/>
    <w:rsid w:val="006A6F63"/>
    <w:rsid w:val="006B0C78"/>
    <w:rsid w:val="006C027C"/>
    <w:rsid w:val="006C0FB0"/>
    <w:rsid w:val="006C342E"/>
    <w:rsid w:val="006D1282"/>
    <w:rsid w:val="006D1384"/>
    <w:rsid w:val="006E788B"/>
    <w:rsid w:val="006F566B"/>
    <w:rsid w:val="00711C26"/>
    <w:rsid w:val="007134FE"/>
    <w:rsid w:val="00715D3D"/>
    <w:rsid w:val="00724C73"/>
    <w:rsid w:val="007259C5"/>
    <w:rsid w:val="00726E9E"/>
    <w:rsid w:val="00731233"/>
    <w:rsid w:val="00732085"/>
    <w:rsid w:val="00733C0C"/>
    <w:rsid w:val="00744E2D"/>
    <w:rsid w:val="007527B2"/>
    <w:rsid w:val="00754833"/>
    <w:rsid w:val="00754AEE"/>
    <w:rsid w:val="007569F1"/>
    <w:rsid w:val="00760E28"/>
    <w:rsid w:val="00766BB0"/>
    <w:rsid w:val="00774B10"/>
    <w:rsid w:val="00782E32"/>
    <w:rsid w:val="00787649"/>
    <w:rsid w:val="00787A20"/>
    <w:rsid w:val="00790829"/>
    <w:rsid w:val="007A2DEC"/>
    <w:rsid w:val="007B2426"/>
    <w:rsid w:val="007B68B8"/>
    <w:rsid w:val="007B7B17"/>
    <w:rsid w:val="007C5BD1"/>
    <w:rsid w:val="007D15F0"/>
    <w:rsid w:val="007E0E70"/>
    <w:rsid w:val="007E1881"/>
    <w:rsid w:val="007E7DCB"/>
    <w:rsid w:val="008001A5"/>
    <w:rsid w:val="00801457"/>
    <w:rsid w:val="00804EE1"/>
    <w:rsid w:val="008100E1"/>
    <w:rsid w:val="008122EE"/>
    <w:rsid w:val="008129C8"/>
    <w:rsid w:val="00813134"/>
    <w:rsid w:val="00813E0E"/>
    <w:rsid w:val="0081550D"/>
    <w:rsid w:val="00816264"/>
    <w:rsid w:val="0082111F"/>
    <w:rsid w:val="008322A3"/>
    <w:rsid w:val="00833E95"/>
    <w:rsid w:val="008342B1"/>
    <w:rsid w:val="00835393"/>
    <w:rsid w:val="0083719D"/>
    <w:rsid w:val="008422EB"/>
    <w:rsid w:val="00847AFB"/>
    <w:rsid w:val="00852A67"/>
    <w:rsid w:val="00853A58"/>
    <w:rsid w:val="00862092"/>
    <w:rsid w:val="00864CC7"/>
    <w:rsid w:val="00867A7B"/>
    <w:rsid w:val="008708B9"/>
    <w:rsid w:val="00873DBB"/>
    <w:rsid w:val="00874751"/>
    <w:rsid w:val="00876BC4"/>
    <w:rsid w:val="00893AA2"/>
    <w:rsid w:val="00897329"/>
    <w:rsid w:val="008A0EDE"/>
    <w:rsid w:val="008A1745"/>
    <w:rsid w:val="008A2025"/>
    <w:rsid w:val="008A47C9"/>
    <w:rsid w:val="008B1B8E"/>
    <w:rsid w:val="008D192A"/>
    <w:rsid w:val="0091503C"/>
    <w:rsid w:val="009170F7"/>
    <w:rsid w:val="00930DDE"/>
    <w:rsid w:val="009333F2"/>
    <w:rsid w:val="0093573B"/>
    <w:rsid w:val="00946F01"/>
    <w:rsid w:val="009507B6"/>
    <w:rsid w:val="00951ECD"/>
    <w:rsid w:val="00957411"/>
    <w:rsid w:val="00966126"/>
    <w:rsid w:val="00972DA3"/>
    <w:rsid w:val="00976070"/>
    <w:rsid w:val="0097637F"/>
    <w:rsid w:val="0098546E"/>
    <w:rsid w:val="00990B56"/>
    <w:rsid w:val="0099153A"/>
    <w:rsid w:val="00993782"/>
    <w:rsid w:val="009966C0"/>
    <w:rsid w:val="009A3E1F"/>
    <w:rsid w:val="009B066E"/>
    <w:rsid w:val="009B75BC"/>
    <w:rsid w:val="009D1D44"/>
    <w:rsid w:val="009D618E"/>
    <w:rsid w:val="009E1997"/>
    <w:rsid w:val="009E7096"/>
    <w:rsid w:val="009F0A93"/>
    <w:rsid w:val="009F17C5"/>
    <w:rsid w:val="009F2E45"/>
    <w:rsid w:val="009F73E5"/>
    <w:rsid w:val="00A03C5E"/>
    <w:rsid w:val="00A23CC0"/>
    <w:rsid w:val="00A35283"/>
    <w:rsid w:val="00A3730B"/>
    <w:rsid w:val="00A5145F"/>
    <w:rsid w:val="00A56075"/>
    <w:rsid w:val="00A574BC"/>
    <w:rsid w:val="00A63C8D"/>
    <w:rsid w:val="00A64AFE"/>
    <w:rsid w:val="00A67191"/>
    <w:rsid w:val="00A80F73"/>
    <w:rsid w:val="00A825FF"/>
    <w:rsid w:val="00A8516E"/>
    <w:rsid w:val="00A906F1"/>
    <w:rsid w:val="00A93AF7"/>
    <w:rsid w:val="00AA611F"/>
    <w:rsid w:val="00AB69ED"/>
    <w:rsid w:val="00AB6D38"/>
    <w:rsid w:val="00AD612A"/>
    <w:rsid w:val="00AD711E"/>
    <w:rsid w:val="00AE1499"/>
    <w:rsid w:val="00AE55E0"/>
    <w:rsid w:val="00AE66CA"/>
    <w:rsid w:val="00AE66EB"/>
    <w:rsid w:val="00AF3F7E"/>
    <w:rsid w:val="00B042D3"/>
    <w:rsid w:val="00B0746F"/>
    <w:rsid w:val="00B0762E"/>
    <w:rsid w:val="00B14C0B"/>
    <w:rsid w:val="00B165D3"/>
    <w:rsid w:val="00B205A1"/>
    <w:rsid w:val="00B22AE1"/>
    <w:rsid w:val="00B277CC"/>
    <w:rsid w:val="00B34024"/>
    <w:rsid w:val="00B34FE7"/>
    <w:rsid w:val="00B42354"/>
    <w:rsid w:val="00B51541"/>
    <w:rsid w:val="00B63338"/>
    <w:rsid w:val="00B73B06"/>
    <w:rsid w:val="00B73CC4"/>
    <w:rsid w:val="00B907D9"/>
    <w:rsid w:val="00B911D0"/>
    <w:rsid w:val="00B96DAC"/>
    <w:rsid w:val="00BA097C"/>
    <w:rsid w:val="00BA2C98"/>
    <w:rsid w:val="00BB5D22"/>
    <w:rsid w:val="00BC2D96"/>
    <w:rsid w:val="00BD7E23"/>
    <w:rsid w:val="00BE1785"/>
    <w:rsid w:val="00BE2E75"/>
    <w:rsid w:val="00BE7ABA"/>
    <w:rsid w:val="00BF06DD"/>
    <w:rsid w:val="00BF1EBB"/>
    <w:rsid w:val="00BF4F2C"/>
    <w:rsid w:val="00C11C4C"/>
    <w:rsid w:val="00C21395"/>
    <w:rsid w:val="00C27869"/>
    <w:rsid w:val="00C32A86"/>
    <w:rsid w:val="00C34A5D"/>
    <w:rsid w:val="00C35F70"/>
    <w:rsid w:val="00C35F9B"/>
    <w:rsid w:val="00C417B2"/>
    <w:rsid w:val="00C438E2"/>
    <w:rsid w:val="00C442E5"/>
    <w:rsid w:val="00C456E5"/>
    <w:rsid w:val="00C46056"/>
    <w:rsid w:val="00C47A3A"/>
    <w:rsid w:val="00C52011"/>
    <w:rsid w:val="00C652BA"/>
    <w:rsid w:val="00C6547D"/>
    <w:rsid w:val="00C6715E"/>
    <w:rsid w:val="00C712CF"/>
    <w:rsid w:val="00C731C1"/>
    <w:rsid w:val="00C8007D"/>
    <w:rsid w:val="00C8236F"/>
    <w:rsid w:val="00C83369"/>
    <w:rsid w:val="00C87415"/>
    <w:rsid w:val="00C87D38"/>
    <w:rsid w:val="00C93902"/>
    <w:rsid w:val="00C94519"/>
    <w:rsid w:val="00C94CF2"/>
    <w:rsid w:val="00C96520"/>
    <w:rsid w:val="00CA04D1"/>
    <w:rsid w:val="00CA22C5"/>
    <w:rsid w:val="00CC38C5"/>
    <w:rsid w:val="00CC63B9"/>
    <w:rsid w:val="00CC764B"/>
    <w:rsid w:val="00CD2F4D"/>
    <w:rsid w:val="00CD4A5B"/>
    <w:rsid w:val="00CD6CFA"/>
    <w:rsid w:val="00CE0317"/>
    <w:rsid w:val="00CE395F"/>
    <w:rsid w:val="00CE489E"/>
    <w:rsid w:val="00CF3B5B"/>
    <w:rsid w:val="00CF433A"/>
    <w:rsid w:val="00D04247"/>
    <w:rsid w:val="00D17949"/>
    <w:rsid w:val="00D209C9"/>
    <w:rsid w:val="00D2333D"/>
    <w:rsid w:val="00D44739"/>
    <w:rsid w:val="00D52AB7"/>
    <w:rsid w:val="00D5410F"/>
    <w:rsid w:val="00D553EA"/>
    <w:rsid w:val="00D61618"/>
    <w:rsid w:val="00D62F3D"/>
    <w:rsid w:val="00D802BF"/>
    <w:rsid w:val="00D818E3"/>
    <w:rsid w:val="00D822BC"/>
    <w:rsid w:val="00D864F3"/>
    <w:rsid w:val="00D91B1F"/>
    <w:rsid w:val="00D9218A"/>
    <w:rsid w:val="00DB1EA9"/>
    <w:rsid w:val="00DB22F0"/>
    <w:rsid w:val="00DB744F"/>
    <w:rsid w:val="00DB77F8"/>
    <w:rsid w:val="00DC6E49"/>
    <w:rsid w:val="00DD00C6"/>
    <w:rsid w:val="00DD6372"/>
    <w:rsid w:val="00DE06F0"/>
    <w:rsid w:val="00DE18C8"/>
    <w:rsid w:val="00E016AB"/>
    <w:rsid w:val="00E05D6F"/>
    <w:rsid w:val="00E10EE1"/>
    <w:rsid w:val="00E130D0"/>
    <w:rsid w:val="00E13686"/>
    <w:rsid w:val="00E33185"/>
    <w:rsid w:val="00E34FC4"/>
    <w:rsid w:val="00E418CA"/>
    <w:rsid w:val="00E4317E"/>
    <w:rsid w:val="00E46ABB"/>
    <w:rsid w:val="00E51E97"/>
    <w:rsid w:val="00E51FE1"/>
    <w:rsid w:val="00E5271A"/>
    <w:rsid w:val="00E52833"/>
    <w:rsid w:val="00E54A4F"/>
    <w:rsid w:val="00E600B8"/>
    <w:rsid w:val="00E649E3"/>
    <w:rsid w:val="00E713ED"/>
    <w:rsid w:val="00E7417D"/>
    <w:rsid w:val="00E81116"/>
    <w:rsid w:val="00E8274F"/>
    <w:rsid w:val="00E83C31"/>
    <w:rsid w:val="00E84A1C"/>
    <w:rsid w:val="00E874BC"/>
    <w:rsid w:val="00E966A5"/>
    <w:rsid w:val="00EA1B98"/>
    <w:rsid w:val="00EA21E7"/>
    <w:rsid w:val="00EA2486"/>
    <w:rsid w:val="00EA72DE"/>
    <w:rsid w:val="00EB6069"/>
    <w:rsid w:val="00EC3226"/>
    <w:rsid w:val="00EC64F7"/>
    <w:rsid w:val="00ED045A"/>
    <w:rsid w:val="00ED59D1"/>
    <w:rsid w:val="00ED7C40"/>
    <w:rsid w:val="00EE031E"/>
    <w:rsid w:val="00EE0C86"/>
    <w:rsid w:val="00F04D30"/>
    <w:rsid w:val="00F059A8"/>
    <w:rsid w:val="00F10713"/>
    <w:rsid w:val="00F146C6"/>
    <w:rsid w:val="00F15A51"/>
    <w:rsid w:val="00F2227C"/>
    <w:rsid w:val="00F41563"/>
    <w:rsid w:val="00F46AA0"/>
    <w:rsid w:val="00F53800"/>
    <w:rsid w:val="00F551E6"/>
    <w:rsid w:val="00F6648E"/>
    <w:rsid w:val="00F67344"/>
    <w:rsid w:val="00F75EBD"/>
    <w:rsid w:val="00F80E75"/>
    <w:rsid w:val="00F81DCD"/>
    <w:rsid w:val="00F909EA"/>
    <w:rsid w:val="00F97308"/>
    <w:rsid w:val="00FA19D8"/>
    <w:rsid w:val="00FA2E5E"/>
    <w:rsid w:val="00FA4FC1"/>
    <w:rsid w:val="00FB022F"/>
    <w:rsid w:val="00FB28AA"/>
    <w:rsid w:val="00FC37F7"/>
    <w:rsid w:val="00FC5FD6"/>
    <w:rsid w:val="00FC7985"/>
    <w:rsid w:val="00FC7DBC"/>
    <w:rsid w:val="00FD7D54"/>
    <w:rsid w:val="00FE27A6"/>
    <w:rsid w:val="00FF08F1"/>
    <w:rsid w:val="00FF4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190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3185"/>
    <w:pPr>
      <w:widowControl w:val="0"/>
      <w:tabs>
        <w:tab w:val="left" w:pos="567"/>
        <w:tab w:val="left" w:pos="3402"/>
        <w:tab w:val="decimal" w:pos="5103"/>
        <w:tab w:val="left" w:pos="5670"/>
      </w:tabs>
      <w:overflowPunct w:val="0"/>
      <w:autoSpaceDE w:val="0"/>
      <w:autoSpaceDN w:val="0"/>
      <w:adjustRightInd w:val="0"/>
      <w:spacing w:before="120" w:after="120" w:line="360" w:lineRule="auto"/>
      <w:jc w:val="both"/>
      <w:textAlignment w:val="baseline"/>
    </w:pPr>
    <w:rPr>
      <w:rFonts w:ascii="Arial" w:hAnsi="Arial"/>
      <w:sz w:val="22"/>
    </w:rPr>
  </w:style>
  <w:style w:type="paragraph" w:styleId="berschrift1">
    <w:name w:val="heading 1"/>
    <w:basedOn w:val="Standard"/>
    <w:next w:val="Standard"/>
    <w:qFormat/>
    <w:rsid w:val="00174595"/>
    <w:pPr>
      <w:keepNext/>
      <w:widowControl/>
      <w:jc w:val="left"/>
      <w:outlineLvl w:val="0"/>
    </w:pPr>
  </w:style>
  <w:style w:type="paragraph" w:styleId="berschrift2">
    <w:name w:val="heading 2"/>
    <w:basedOn w:val="Standard"/>
    <w:next w:val="Standard"/>
    <w:qFormat/>
    <w:rsid w:val="00174595"/>
    <w:pPr>
      <w:keepNext/>
      <w:tabs>
        <w:tab w:val="clear" w:pos="567"/>
        <w:tab w:val="clear" w:pos="3402"/>
        <w:tab w:val="clear" w:pos="5103"/>
        <w:tab w:val="clear" w:pos="5670"/>
      </w:tabs>
      <w:overflowPunct/>
      <w:autoSpaceDE/>
      <w:autoSpaceDN/>
      <w:adjustRightInd/>
      <w:jc w:val="right"/>
      <w:textAlignment w:val="auto"/>
      <w:outlineLvl w:val="1"/>
    </w:pPr>
  </w:style>
  <w:style w:type="paragraph" w:styleId="berschrift3">
    <w:name w:val="heading 3"/>
    <w:basedOn w:val="Standard"/>
    <w:next w:val="Standard"/>
    <w:qFormat/>
    <w:rsid w:val="00174595"/>
    <w:pPr>
      <w:keepNext/>
      <w:spacing w:before="240" w:after="60"/>
      <w:outlineLvl w:val="2"/>
    </w:pPr>
  </w:style>
  <w:style w:type="paragraph" w:styleId="berschrift4">
    <w:name w:val="heading 4"/>
    <w:basedOn w:val="Standard"/>
    <w:next w:val="Standard"/>
    <w:qFormat/>
    <w:rsid w:val="00174595"/>
    <w:pPr>
      <w:keepNext/>
      <w:widowControl/>
      <w:tabs>
        <w:tab w:val="clear" w:pos="567"/>
        <w:tab w:val="clear" w:pos="3402"/>
        <w:tab w:val="clear" w:pos="5103"/>
        <w:tab w:val="clear" w:pos="5670"/>
      </w:tabs>
      <w:overflowPunct/>
      <w:autoSpaceDE/>
      <w:autoSpaceDN/>
      <w:adjustRightInd/>
      <w:jc w:val="left"/>
      <w:textAlignment w:val="auto"/>
      <w:outlineLvl w:val="3"/>
    </w:pPr>
    <w:rPr>
      <w:rFonts w:ascii="Times" w:hAnsi="Times"/>
      <w:b/>
      <w:sz w:val="28"/>
    </w:rPr>
  </w:style>
  <w:style w:type="paragraph" w:styleId="berschrift5">
    <w:name w:val="heading 5"/>
    <w:basedOn w:val="Standard"/>
    <w:next w:val="Standard"/>
    <w:qFormat/>
    <w:rsid w:val="00174595"/>
    <w:pPr>
      <w:keepNext/>
      <w:pBdr>
        <w:top w:val="single" w:sz="4" w:space="1" w:color="auto"/>
        <w:left w:val="single" w:sz="4" w:space="4" w:color="auto"/>
        <w:bottom w:val="single" w:sz="4" w:space="1" w:color="auto"/>
        <w:right w:val="single" w:sz="4" w:space="4" w:color="auto"/>
      </w:pBdr>
      <w:outlineLvl w:val="4"/>
    </w:pPr>
    <w:rPr>
      <w:rFonts w:cs="Arial"/>
      <w:b/>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174595"/>
    <w:pPr>
      <w:tabs>
        <w:tab w:val="clear" w:pos="3402"/>
        <w:tab w:val="right" w:leader="dot" w:pos="9071"/>
      </w:tabs>
      <w:ind w:left="400" w:hanging="400"/>
    </w:pPr>
  </w:style>
  <w:style w:type="paragraph" w:customStyle="1" w:styleId="Absatzeinrcken">
    <w:name w:val="Absatz einrücken"/>
    <w:basedOn w:val="Standard"/>
    <w:rsid w:val="00174595"/>
    <w:pPr>
      <w:tabs>
        <w:tab w:val="clear" w:pos="3402"/>
        <w:tab w:val="left" w:pos="1134"/>
        <w:tab w:val="left" w:pos="2836"/>
        <w:tab w:val="left" w:pos="4536"/>
        <w:tab w:val="left" w:pos="7088"/>
        <w:tab w:val="decimal" w:pos="8505"/>
      </w:tabs>
      <w:ind w:left="4536" w:hanging="4536"/>
    </w:pPr>
  </w:style>
  <w:style w:type="paragraph" w:customStyle="1" w:styleId="berschrift">
    <w:name w:val="Überschrift"/>
    <w:basedOn w:val="Standard"/>
    <w:rsid w:val="00174595"/>
    <w:rPr>
      <w:b/>
    </w:rPr>
  </w:style>
  <w:style w:type="paragraph" w:styleId="Kopfzeile">
    <w:name w:val="header"/>
    <w:basedOn w:val="Standard"/>
    <w:link w:val="KopfzeileZchn"/>
    <w:uiPriority w:val="99"/>
    <w:semiHidden/>
    <w:rsid w:val="00174595"/>
    <w:pPr>
      <w:tabs>
        <w:tab w:val="clear" w:pos="567"/>
        <w:tab w:val="clear" w:pos="3402"/>
        <w:tab w:val="clear" w:pos="5103"/>
        <w:tab w:val="clear" w:pos="5670"/>
        <w:tab w:val="center" w:pos="4536"/>
        <w:tab w:val="right" w:pos="9072"/>
      </w:tabs>
    </w:pPr>
  </w:style>
  <w:style w:type="paragraph" w:styleId="Fuzeile">
    <w:name w:val="footer"/>
    <w:basedOn w:val="Standard"/>
    <w:semiHidden/>
    <w:rsid w:val="00174595"/>
    <w:pPr>
      <w:tabs>
        <w:tab w:val="clear" w:pos="567"/>
        <w:tab w:val="clear" w:pos="3402"/>
        <w:tab w:val="clear" w:pos="5103"/>
        <w:tab w:val="clear" w:pos="5670"/>
        <w:tab w:val="center" w:pos="4536"/>
        <w:tab w:val="right" w:pos="9072"/>
      </w:tabs>
    </w:pPr>
  </w:style>
  <w:style w:type="character" w:customStyle="1" w:styleId="Firmen">
    <w:name w:val="Firmen"/>
    <w:rsid w:val="00174595"/>
    <w:rPr>
      <w:rFonts w:ascii="Arial" w:hAnsi="Arial"/>
      <w:smallCaps/>
      <w:sz w:val="20"/>
    </w:rPr>
  </w:style>
  <w:style w:type="paragraph" w:customStyle="1" w:styleId="Teilberschrift">
    <w:name w:val="Teilüberschrift"/>
    <w:basedOn w:val="Standard"/>
    <w:rsid w:val="00174595"/>
    <w:pPr>
      <w:jc w:val="left"/>
    </w:pPr>
    <w:rPr>
      <w:b/>
    </w:rPr>
  </w:style>
  <w:style w:type="paragraph" w:customStyle="1" w:styleId="UnserZeichen">
    <w:name w:val="UnserZeichen"/>
    <w:basedOn w:val="Standard"/>
    <w:rsid w:val="00174595"/>
    <w:rPr>
      <w:sz w:val="16"/>
    </w:rPr>
  </w:style>
  <w:style w:type="paragraph" w:customStyle="1" w:styleId="AbsatzDDE">
    <w:name w:val="AbsatzDDE"/>
    <w:basedOn w:val="Standard"/>
    <w:rsid w:val="00174595"/>
    <w:pPr>
      <w:tabs>
        <w:tab w:val="clear" w:pos="567"/>
        <w:tab w:val="clear" w:pos="5670"/>
        <w:tab w:val="left" w:pos="5103"/>
        <w:tab w:val="left" w:pos="5954"/>
        <w:tab w:val="left" w:pos="7371"/>
      </w:tabs>
      <w:jc w:val="left"/>
    </w:pPr>
    <w:rPr>
      <w:sz w:val="16"/>
    </w:rPr>
  </w:style>
  <w:style w:type="paragraph" w:customStyle="1" w:styleId="Erstelltvon">
    <w:name w:val="Erstellt von"/>
    <w:rsid w:val="00174595"/>
    <w:pPr>
      <w:spacing w:before="100" w:beforeAutospacing="1" w:after="100" w:afterAutospacing="1" w:line="340" w:lineRule="atLeast"/>
    </w:pPr>
  </w:style>
  <w:style w:type="character" w:styleId="Link">
    <w:name w:val="Hyperlink"/>
    <w:semiHidden/>
    <w:rsid w:val="00174595"/>
    <w:rPr>
      <w:color w:val="0000FF"/>
      <w:u w:val="single"/>
    </w:rPr>
  </w:style>
  <w:style w:type="paragraph" w:styleId="Sprechblasentext">
    <w:name w:val="Balloon Text"/>
    <w:basedOn w:val="Standard"/>
    <w:semiHidden/>
    <w:rsid w:val="00174595"/>
    <w:rPr>
      <w:rFonts w:ascii="Tahoma" w:hAnsi="Tahoma" w:cs="Tahoma"/>
      <w:sz w:val="16"/>
      <w:szCs w:val="16"/>
    </w:rPr>
  </w:style>
  <w:style w:type="paragraph" w:styleId="Dokumentstruktur">
    <w:name w:val="Document Map"/>
    <w:basedOn w:val="Standard"/>
    <w:semiHidden/>
    <w:rsid w:val="00174595"/>
    <w:pPr>
      <w:shd w:val="clear" w:color="auto" w:fill="000080"/>
    </w:pPr>
    <w:rPr>
      <w:rFonts w:ascii="Tahoma" w:hAnsi="Tahoma" w:cs="Tahoma"/>
      <w:sz w:val="20"/>
    </w:rPr>
  </w:style>
  <w:style w:type="character" w:styleId="Seitenzahl">
    <w:name w:val="page number"/>
    <w:basedOn w:val="Absatz-Standardschriftart"/>
    <w:semiHidden/>
    <w:rsid w:val="00174595"/>
  </w:style>
  <w:style w:type="paragraph" w:customStyle="1" w:styleId="Noparagraphstyle">
    <w:name w:val="[No paragraph style]"/>
    <w:rsid w:val="00174595"/>
    <w:pPr>
      <w:widowControl w:val="0"/>
      <w:autoSpaceDE w:val="0"/>
      <w:autoSpaceDN w:val="0"/>
      <w:adjustRightInd w:val="0"/>
      <w:spacing w:before="100" w:beforeAutospacing="1" w:after="100" w:afterAutospacing="1" w:line="288" w:lineRule="auto"/>
      <w:textAlignment w:val="center"/>
    </w:pPr>
    <w:rPr>
      <w:rFonts w:ascii="Times-Roman" w:hAnsi="Times-Roman"/>
      <w:color w:val="000000"/>
      <w:sz w:val="24"/>
      <w:szCs w:val="24"/>
    </w:rPr>
  </w:style>
  <w:style w:type="paragraph" w:styleId="Textkrper">
    <w:name w:val="Body Text"/>
    <w:basedOn w:val="Standard"/>
    <w:semiHidden/>
    <w:rsid w:val="00174595"/>
    <w:pPr>
      <w:widowControl/>
      <w:tabs>
        <w:tab w:val="clear" w:pos="567"/>
        <w:tab w:val="clear" w:pos="3402"/>
        <w:tab w:val="clear" w:pos="5103"/>
        <w:tab w:val="clear" w:pos="5670"/>
      </w:tabs>
      <w:overflowPunct/>
      <w:autoSpaceDE/>
      <w:autoSpaceDN/>
      <w:adjustRightInd/>
      <w:textAlignment w:val="auto"/>
    </w:pPr>
    <w:rPr>
      <w:rFonts w:ascii="Times" w:hAnsi="Times"/>
    </w:rPr>
  </w:style>
  <w:style w:type="character" w:styleId="BesuchterLink">
    <w:name w:val="FollowedHyperlink"/>
    <w:semiHidden/>
    <w:rsid w:val="00174595"/>
    <w:rPr>
      <w:color w:val="800080"/>
      <w:u w:val="single"/>
    </w:rPr>
  </w:style>
  <w:style w:type="paragraph" w:styleId="StandardWeb">
    <w:name w:val="Normal (Web)"/>
    <w:basedOn w:val="Standard"/>
    <w:uiPriority w:val="99"/>
    <w:rsid w:val="009966C0"/>
    <w:pPr>
      <w:widowControl/>
      <w:tabs>
        <w:tab w:val="clear" w:pos="567"/>
        <w:tab w:val="clear" w:pos="3402"/>
        <w:tab w:val="clear" w:pos="5103"/>
        <w:tab w:val="clear" w:pos="5670"/>
      </w:tabs>
      <w:overflowPunct/>
      <w:autoSpaceDE/>
      <w:autoSpaceDN/>
      <w:adjustRightInd/>
      <w:jc w:val="left"/>
      <w:textAlignment w:val="auto"/>
    </w:pPr>
    <w:rPr>
      <w:rFonts w:ascii="Times New Roman" w:hAnsi="Times New Roman"/>
      <w:szCs w:val="24"/>
    </w:rPr>
  </w:style>
  <w:style w:type="paragraph" w:styleId="NurText">
    <w:name w:val="Plain Text"/>
    <w:basedOn w:val="Standard"/>
    <w:link w:val="NurTextZchn"/>
    <w:uiPriority w:val="99"/>
    <w:unhideWhenUsed/>
    <w:rsid w:val="001C22E5"/>
    <w:pPr>
      <w:widowControl/>
      <w:tabs>
        <w:tab w:val="clear" w:pos="567"/>
        <w:tab w:val="clear" w:pos="3402"/>
        <w:tab w:val="clear" w:pos="5103"/>
        <w:tab w:val="clear" w:pos="5670"/>
      </w:tabs>
      <w:overflowPunct/>
      <w:autoSpaceDE/>
      <w:autoSpaceDN/>
      <w:adjustRightInd/>
      <w:jc w:val="left"/>
      <w:textAlignment w:val="auto"/>
    </w:pPr>
    <w:rPr>
      <w:rFonts w:ascii="Consolas" w:eastAsia="Calibri" w:hAnsi="Consolas"/>
      <w:sz w:val="21"/>
      <w:szCs w:val="21"/>
      <w:lang w:eastAsia="en-US"/>
    </w:rPr>
  </w:style>
  <w:style w:type="character" w:customStyle="1" w:styleId="NurTextZchn">
    <w:name w:val="Nur Text Zchn"/>
    <w:link w:val="NurText"/>
    <w:uiPriority w:val="99"/>
    <w:rsid w:val="001C22E5"/>
    <w:rPr>
      <w:rFonts w:ascii="Consolas" w:eastAsia="Calibri" w:hAnsi="Consolas" w:cs="Times New Roman"/>
      <w:sz w:val="21"/>
      <w:szCs w:val="21"/>
      <w:lang w:eastAsia="en-US"/>
    </w:rPr>
  </w:style>
  <w:style w:type="character" w:customStyle="1" w:styleId="topline">
    <w:name w:val="topline"/>
    <w:rsid w:val="00D2333D"/>
    <w:rPr>
      <w:b w:val="0"/>
      <w:bCs w:val="0"/>
      <w:vanish w:val="0"/>
      <w:webHidden w:val="0"/>
      <w:color w:val="2B2B2D"/>
      <w:sz w:val="16"/>
      <w:szCs w:val="16"/>
      <w:specVanish w:val="0"/>
    </w:rPr>
  </w:style>
  <w:style w:type="character" w:customStyle="1" w:styleId="aural1">
    <w:name w:val="aural1"/>
    <w:basedOn w:val="Absatz-Standardschriftart"/>
    <w:rsid w:val="00D2333D"/>
  </w:style>
  <w:style w:type="character" w:styleId="Fett">
    <w:name w:val="Strong"/>
    <w:uiPriority w:val="22"/>
    <w:qFormat/>
    <w:rsid w:val="006D1384"/>
    <w:rPr>
      <w:b/>
      <w:bCs/>
    </w:rPr>
  </w:style>
  <w:style w:type="character" w:customStyle="1" w:styleId="KopfzeileZchn">
    <w:name w:val="Kopfzeile Zchn"/>
    <w:link w:val="Kopfzeile"/>
    <w:uiPriority w:val="99"/>
    <w:semiHidden/>
    <w:rsid w:val="006D1384"/>
    <w:rPr>
      <w:rFonts w:ascii="Garamond" w:hAnsi="Garamond"/>
      <w:sz w:val="24"/>
    </w:rPr>
  </w:style>
  <w:style w:type="character" w:styleId="Kommentarzeichen">
    <w:name w:val="annotation reference"/>
    <w:uiPriority w:val="99"/>
    <w:semiHidden/>
    <w:unhideWhenUsed/>
    <w:rsid w:val="00346F0B"/>
    <w:rPr>
      <w:sz w:val="16"/>
      <w:szCs w:val="16"/>
    </w:rPr>
  </w:style>
  <w:style w:type="paragraph" w:styleId="Kommentartext">
    <w:name w:val="annotation text"/>
    <w:basedOn w:val="Standard"/>
    <w:link w:val="KommentartextZchn"/>
    <w:uiPriority w:val="99"/>
    <w:semiHidden/>
    <w:unhideWhenUsed/>
    <w:rsid w:val="00346F0B"/>
    <w:rPr>
      <w:sz w:val="20"/>
    </w:rPr>
  </w:style>
  <w:style w:type="character" w:customStyle="1" w:styleId="KommentartextZchn">
    <w:name w:val="Kommentartext Zchn"/>
    <w:link w:val="Kommentartext"/>
    <w:uiPriority w:val="99"/>
    <w:semiHidden/>
    <w:rsid w:val="00346F0B"/>
    <w:rPr>
      <w:rFonts w:ascii="Garamond" w:hAnsi="Garamond"/>
    </w:rPr>
  </w:style>
  <w:style w:type="paragraph" w:styleId="Kommentarthema">
    <w:name w:val="annotation subject"/>
    <w:basedOn w:val="Kommentartext"/>
    <w:next w:val="Kommentartext"/>
    <w:link w:val="KommentarthemaZchn"/>
    <w:uiPriority w:val="99"/>
    <w:semiHidden/>
    <w:unhideWhenUsed/>
    <w:rsid w:val="00346F0B"/>
    <w:rPr>
      <w:b/>
      <w:bCs/>
    </w:rPr>
  </w:style>
  <w:style w:type="character" w:customStyle="1" w:styleId="KommentarthemaZchn">
    <w:name w:val="Kommentarthema Zchn"/>
    <w:link w:val="Kommentarthema"/>
    <w:uiPriority w:val="99"/>
    <w:semiHidden/>
    <w:rsid w:val="00346F0B"/>
    <w:rPr>
      <w:rFonts w:ascii="Garamond" w:hAnsi="Garamond"/>
      <w:b/>
      <w:bCs/>
    </w:rPr>
  </w:style>
  <w:style w:type="paragraph" w:customStyle="1" w:styleId="p1">
    <w:name w:val="p1"/>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30"/>
      <w:szCs w:val="30"/>
    </w:rPr>
  </w:style>
  <w:style w:type="paragraph" w:customStyle="1" w:styleId="p2">
    <w:name w:val="p2"/>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ascii="Times" w:eastAsiaTheme="minorHAnsi" w:hAnsi="Times"/>
      <w:sz w:val="14"/>
      <w:szCs w:val="14"/>
    </w:rPr>
  </w:style>
  <w:style w:type="paragraph" w:customStyle="1" w:styleId="p3">
    <w:name w:val="p3"/>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eastAsiaTheme="minorHAnsi" w:cs="Arial"/>
      <w:color w:val="3E3E3E"/>
      <w:sz w:val="14"/>
      <w:szCs w:val="14"/>
    </w:rPr>
  </w:style>
  <w:style w:type="paragraph" w:customStyle="1" w:styleId="p4">
    <w:name w:val="p4"/>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24"/>
      <w:szCs w:val="24"/>
    </w:rPr>
  </w:style>
  <w:style w:type="character" w:customStyle="1" w:styleId="apple-converted-space">
    <w:name w:val="apple-converted-space"/>
    <w:basedOn w:val="Absatz-Standardschriftart"/>
    <w:rsid w:val="00A51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83710">
      <w:bodyDiv w:val="1"/>
      <w:marLeft w:val="0"/>
      <w:marRight w:val="0"/>
      <w:marTop w:val="0"/>
      <w:marBottom w:val="0"/>
      <w:divBdr>
        <w:top w:val="none" w:sz="0" w:space="0" w:color="auto"/>
        <w:left w:val="none" w:sz="0" w:space="0" w:color="auto"/>
        <w:bottom w:val="none" w:sz="0" w:space="0" w:color="auto"/>
        <w:right w:val="none" w:sz="0" w:space="0" w:color="auto"/>
      </w:divBdr>
    </w:div>
    <w:div w:id="472723286">
      <w:bodyDiv w:val="1"/>
      <w:marLeft w:val="0"/>
      <w:marRight w:val="0"/>
      <w:marTop w:val="0"/>
      <w:marBottom w:val="0"/>
      <w:divBdr>
        <w:top w:val="none" w:sz="0" w:space="0" w:color="auto"/>
        <w:left w:val="none" w:sz="0" w:space="0" w:color="auto"/>
        <w:bottom w:val="none" w:sz="0" w:space="0" w:color="auto"/>
        <w:right w:val="none" w:sz="0" w:space="0" w:color="auto"/>
      </w:divBdr>
    </w:div>
    <w:div w:id="597712779">
      <w:bodyDiv w:val="1"/>
      <w:marLeft w:val="0"/>
      <w:marRight w:val="0"/>
      <w:marTop w:val="0"/>
      <w:marBottom w:val="0"/>
      <w:divBdr>
        <w:top w:val="none" w:sz="0" w:space="0" w:color="auto"/>
        <w:left w:val="none" w:sz="0" w:space="0" w:color="auto"/>
        <w:bottom w:val="none" w:sz="0" w:space="0" w:color="auto"/>
        <w:right w:val="none" w:sz="0" w:space="0" w:color="auto"/>
      </w:divBdr>
      <w:divsChild>
        <w:div w:id="198973309">
          <w:marLeft w:val="0"/>
          <w:marRight w:val="0"/>
          <w:marTop w:val="315"/>
          <w:marBottom w:val="0"/>
          <w:divBdr>
            <w:top w:val="none" w:sz="0" w:space="0" w:color="auto"/>
            <w:left w:val="none" w:sz="0" w:space="0" w:color="auto"/>
            <w:bottom w:val="none" w:sz="0" w:space="0" w:color="auto"/>
            <w:right w:val="none" w:sz="0" w:space="0" w:color="auto"/>
          </w:divBdr>
          <w:divsChild>
            <w:div w:id="2117482607">
              <w:marLeft w:val="0"/>
              <w:marRight w:val="0"/>
              <w:marTop w:val="0"/>
              <w:marBottom w:val="0"/>
              <w:divBdr>
                <w:top w:val="none" w:sz="0" w:space="0" w:color="auto"/>
                <w:left w:val="none" w:sz="0" w:space="0" w:color="auto"/>
                <w:bottom w:val="none" w:sz="0" w:space="0" w:color="auto"/>
                <w:right w:val="none" w:sz="0" w:space="0" w:color="auto"/>
              </w:divBdr>
              <w:divsChild>
                <w:div w:id="1097407613">
                  <w:marLeft w:val="300"/>
                  <w:marRight w:val="0"/>
                  <w:marTop w:val="0"/>
                  <w:marBottom w:val="0"/>
                  <w:divBdr>
                    <w:top w:val="none" w:sz="0" w:space="0" w:color="auto"/>
                    <w:left w:val="none" w:sz="0" w:space="0" w:color="auto"/>
                    <w:bottom w:val="none" w:sz="0" w:space="0" w:color="auto"/>
                    <w:right w:val="none" w:sz="0" w:space="0" w:color="auto"/>
                  </w:divBdr>
                  <w:divsChild>
                    <w:div w:id="189954588">
                      <w:marLeft w:val="0"/>
                      <w:marRight w:val="0"/>
                      <w:marTop w:val="0"/>
                      <w:marBottom w:val="0"/>
                      <w:divBdr>
                        <w:top w:val="none" w:sz="0" w:space="0" w:color="auto"/>
                        <w:left w:val="none" w:sz="0" w:space="0" w:color="auto"/>
                        <w:bottom w:val="none" w:sz="0" w:space="0" w:color="auto"/>
                        <w:right w:val="none" w:sz="0" w:space="0" w:color="auto"/>
                      </w:divBdr>
                      <w:divsChild>
                        <w:div w:id="687416606">
                          <w:marLeft w:val="0"/>
                          <w:marRight w:val="0"/>
                          <w:marTop w:val="0"/>
                          <w:marBottom w:val="0"/>
                          <w:divBdr>
                            <w:top w:val="none" w:sz="0" w:space="0" w:color="auto"/>
                            <w:left w:val="none" w:sz="0" w:space="0" w:color="auto"/>
                            <w:bottom w:val="none" w:sz="0" w:space="0" w:color="auto"/>
                            <w:right w:val="none" w:sz="0" w:space="0" w:color="auto"/>
                          </w:divBdr>
                          <w:divsChild>
                            <w:div w:id="2110270328">
                              <w:marLeft w:val="0"/>
                              <w:marRight w:val="0"/>
                              <w:marTop w:val="0"/>
                              <w:marBottom w:val="150"/>
                              <w:divBdr>
                                <w:top w:val="none" w:sz="0" w:space="0" w:color="auto"/>
                                <w:left w:val="none" w:sz="0" w:space="0" w:color="auto"/>
                                <w:bottom w:val="none" w:sz="0" w:space="0" w:color="auto"/>
                                <w:right w:val="none" w:sz="0" w:space="0" w:color="auto"/>
                              </w:divBdr>
                              <w:divsChild>
                                <w:div w:id="5010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831955">
      <w:bodyDiv w:val="1"/>
      <w:marLeft w:val="0"/>
      <w:marRight w:val="0"/>
      <w:marTop w:val="0"/>
      <w:marBottom w:val="0"/>
      <w:divBdr>
        <w:top w:val="none" w:sz="0" w:space="0" w:color="auto"/>
        <w:left w:val="none" w:sz="0" w:space="0" w:color="auto"/>
        <w:bottom w:val="none" w:sz="0" w:space="0" w:color="auto"/>
        <w:right w:val="none" w:sz="0" w:space="0" w:color="auto"/>
      </w:divBdr>
    </w:div>
    <w:div w:id="969088095">
      <w:bodyDiv w:val="1"/>
      <w:marLeft w:val="0"/>
      <w:marRight w:val="0"/>
      <w:marTop w:val="0"/>
      <w:marBottom w:val="0"/>
      <w:divBdr>
        <w:top w:val="none" w:sz="0" w:space="0" w:color="auto"/>
        <w:left w:val="none" w:sz="0" w:space="0" w:color="auto"/>
        <w:bottom w:val="none" w:sz="0" w:space="0" w:color="auto"/>
        <w:right w:val="none" w:sz="0" w:space="0" w:color="auto"/>
      </w:divBdr>
      <w:divsChild>
        <w:div w:id="729041646">
          <w:marLeft w:val="0"/>
          <w:marRight w:val="0"/>
          <w:marTop w:val="315"/>
          <w:marBottom w:val="0"/>
          <w:divBdr>
            <w:top w:val="none" w:sz="0" w:space="0" w:color="auto"/>
            <w:left w:val="none" w:sz="0" w:space="0" w:color="auto"/>
            <w:bottom w:val="none" w:sz="0" w:space="0" w:color="auto"/>
            <w:right w:val="none" w:sz="0" w:space="0" w:color="auto"/>
          </w:divBdr>
          <w:divsChild>
            <w:div w:id="522521448">
              <w:marLeft w:val="0"/>
              <w:marRight w:val="0"/>
              <w:marTop w:val="0"/>
              <w:marBottom w:val="0"/>
              <w:divBdr>
                <w:top w:val="none" w:sz="0" w:space="0" w:color="auto"/>
                <w:left w:val="none" w:sz="0" w:space="0" w:color="auto"/>
                <w:bottom w:val="none" w:sz="0" w:space="0" w:color="auto"/>
                <w:right w:val="none" w:sz="0" w:space="0" w:color="auto"/>
              </w:divBdr>
              <w:divsChild>
                <w:div w:id="985553837">
                  <w:marLeft w:val="300"/>
                  <w:marRight w:val="0"/>
                  <w:marTop w:val="0"/>
                  <w:marBottom w:val="0"/>
                  <w:divBdr>
                    <w:top w:val="none" w:sz="0" w:space="0" w:color="auto"/>
                    <w:left w:val="none" w:sz="0" w:space="0" w:color="auto"/>
                    <w:bottom w:val="none" w:sz="0" w:space="0" w:color="auto"/>
                    <w:right w:val="none" w:sz="0" w:space="0" w:color="auto"/>
                  </w:divBdr>
                  <w:divsChild>
                    <w:div w:id="673647351">
                      <w:marLeft w:val="0"/>
                      <w:marRight w:val="0"/>
                      <w:marTop w:val="0"/>
                      <w:marBottom w:val="0"/>
                      <w:divBdr>
                        <w:top w:val="none" w:sz="0" w:space="0" w:color="auto"/>
                        <w:left w:val="none" w:sz="0" w:space="0" w:color="auto"/>
                        <w:bottom w:val="none" w:sz="0" w:space="0" w:color="auto"/>
                        <w:right w:val="none" w:sz="0" w:space="0" w:color="auto"/>
                      </w:divBdr>
                      <w:divsChild>
                        <w:div w:id="312297641">
                          <w:marLeft w:val="0"/>
                          <w:marRight w:val="0"/>
                          <w:marTop w:val="0"/>
                          <w:marBottom w:val="0"/>
                          <w:divBdr>
                            <w:top w:val="none" w:sz="0" w:space="0" w:color="auto"/>
                            <w:left w:val="none" w:sz="0" w:space="0" w:color="auto"/>
                            <w:bottom w:val="none" w:sz="0" w:space="0" w:color="auto"/>
                            <w:right w:val="none" w:sz="0" w:space="0" w:color="auto"/>
                          </w:divBdr>
                          <w:divsChild>
                            <w:div w:id="1656566464">
                              <w:marLeft w:val="0"/>
                              <w:marRight w:val="0"/>
                              <w:marTop w:val="0"/>
                              <w:marBottom w:val="150"/>
                              <w:divBdr>
                                <w:top w:val="none" w:sz="0" w:space="0" w:color="auto"/>
                                <w:left w:val="none" w:sz="0" w:space="0" w:color="auto"/>
                                <w:bottom w:val="none" w:sz="0" w:space="0" w:color="auto"/>
                                <w:right w:val="none" w:sz="0" w:space="0" w:color="auto"/>
                              </w:divBdr>
                              <w:divsChild>
                                <w:div w:id="1133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
    <w:div w:id="1031801506">
      <w:bodyDiv w:val="1"/>
      <w:marLeft w:val="0"/>
      <w:marRight w:val="0"/>
      <w:marTop w:val="0"/>
      <w:marBottom w:val="0"/>
      <w:divBdr>
        <w:top w:val="none" w:sz="0" w:space="0" w:color="auto"/>
        <w:left w:val="none" w:sz="0" w:space="0" w:color="auto"/>
        <w:bottom w:val="none" w:sz="0" w:space="0" w:color="auto"/>
        <w:right w:val="none" w:sz="0" w:space="0" w:color="auto"/>
      </w:divBdr>
      <w:divsChild>
        <w:div w:id="1934043257">
          <w:marLeft w:val="0"/>
          <w:marRight w:val="0"/>
          <w:marTop w:val="315"/>
          <w:marBottom w:val="0"/>
          <w:divBdr>
            <w:top w:val="none" w:sz="0" w:space="0" w:color="auto"/>
            <w:left w:val="none" w:sz="0" w:space="0" w:color="auto"/>
            <w:bottom w:val="none" w:sz="0" w:space="0" w:color="auto"/>
            <w:right w:val="none" w:sz="0" w:space="0" w:color="auto"/>
          </w:divBdr>
          <w:divsChild>
            <w:div w:id="388844512">
              <w:marLeft w:val="0"/>
              <w:marRight w:val="0"/>
              <w:marTop w:val="0"/>
              <w:marBottom w:val="0"/>
              <w:divBdr>
                <w:top w:val="none" w:sz="0" w:space="0" w:color="auto"/>
                <w:left w:val="none" w:sz="0" w:space="0" w:color="auto"/>
                <w:bottom w:val="none" w:sz="0" w:space="0" w:color="auto"/>
                <w:right w:val="none" w:sz="0" w:space="0" w:color="auto"/>
              </w:divBdr>
              <w:divsChild>
                <w:div w:id="211355482">
                  <w:marLeft w:val="300"/>
                  <w:marRight w:val="0"/>
                  <w:marTop w:val="0"/>
                  <w:marBottom w:val="0"/>
                  <w:divBdr>
                    <w:top w:val="none" w:sz="0" w:space="0" w:color="auto"/>
                    <w:left w:val="none" w:sz="0" w:space="0" w:color="auto"/>
                    <w:bottom w:val="none" w:sz="0" w:space="0" w:color="auto"/>
                    <w:right w:val="none" w:sz="0" w:space="0" w:color="auto"/>
                  </w:divBdr>
                  <w:divsChild>
                    <w:div w:id="1975452759">
                      <w:marLeft w:val="0"/>
                      <w:marRight w:val="0"/>
                      <w:marTop w:val="0"/>
                      <w:marBottom w:val="0"/>
                      <w:divBdr>
                        <w:top w:val="none" w:sz="0" w:space="0" w:color="auto"/>
                        <w:left w:val="none" w:sz="0" w:space="0" w:color="auto"/>
                        <w:bottom w:val="none" w:sz="0" w:space="0" w:color="auto"/>
                        <w:right w:val="none" w:sz="0" w:space="0" w:color="auto"/>
                      </w:divBdr>
                      <w:divsChild>
                        <w:div w:id="1801874910">
                          <w:marLeft w:val="0"/>
                          <w:marRight w:val="0"/>
                          <w:marTop w:val="0"/>
                          <w:marBottom w:val="0"/>
                          <w:divBdr>
                            <w:top w:val="none" w:sz="0" w:space="0" w:color="auto"/>
                            <w:left w:val="none" w:sz="0" w:space="0" w:color="auto"/>
                            <w:bottom w:val="none" w:sz="0" w:space="0" w:color="auto"/>
                            <w:right w:val="none" w:sz="0" w:space="0" w:color="auto"/>
                          </w:divBdr>
                          <w:divsChild>
                            <w:div w:id="1621104558">
                              <w:marLeft w:val="0"/>
                              <w:marRight w:val="0"/>
                              <w:marTop w:val="0"/>
                              <w:marBottom w:val="150"/>
                              <w:divBdr>
                                <w:top w:val="none" w:sz="0" w:space="0" w:color="auto"/>
                                <w:left w:val="none" w:sz="0" w:space="0" w:color="auto"/>
                                <w:bottom w:val="none" w:sz="0" w:space="0" w:color="auto"/>
                                <w:right w:val="none" w:sz="0" w:space="0" w:color="auto"/>
                              </w:divBdr>
                              <w:divsChild>
                                <w:div w:id="12020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889972">
      <w:bodyDiv w:val="1"/>
      <w:marLeft w:val="0"/>
      <w:marRight w:val="0"/>
      <w:marTop w:val="0"/>
      <w:marBottom w:val="0"/>
      <w:divBdr>
        <w:top w:val="none" w:sz="0" w:space="0" w:color="auto"/>
        <w:left w:val="none" w:sz="0" w:space="0" w:color="auto"/>
        <w:bottom w:val="none" w:sz="0" w:space="0" w:color="auto"/>
        <w:right w:val="none" w:sz="0" w:space="0" w:color="auto"/>
      </w:divBdr>
      <w:divsChild>
        <w:div w:id="654333356">
          <w:marLeft w:val="0"/>
          <w:marRight w:val="0"/>
          <w:marTop w:val="315"/>
          <w:marBottom w:val="0"/>
          <w:divBdr>
            <w:top w:val="none" w:sz="0" w:space="0" w:color="auto"/>
            <w:left w:val="none" w:sz="0" w:space="0" w:color="auto"/>
            <w:bottom w:val="none" w:sz="0" w:space="0" w:color="auto"/>
            <w:right w:val="none" w:sz="0" w:space="0" w:color="auto"/>
          </w:divBdr>
          <w:divsChild>
            <w:div w:id="1624532586">
              <w:marLeft w:val="0"/>
              <w:marRight w:val="0"/>
              <w:marTop w:val="0"/>
              <w:marBottom w:val="0"/>
              <w:divBdr>
                <w:top w:val="none" w:sz="0" w:space="0" w:color="auto"/>
                <w:left w:val="none" w:sz="0" w:space="0" w:color="auto"/>
                <w:bottom w:val="none" w:sz="0" w:space="0" w:color="auto"/>
                <w:right w:val="none" w:sz="0" w:space="0" w:color="auto"/>
              </w:divBdr>
              <w:divsChild>
                <w:div w:id="1423137087">
                  <w:marLeft w:val="300"/>
                  <w:marRight w:val="0"/>
                  <w:marTop w:val="0"/>
                  <w:marBottom w:val="0"/>
                  <w:divBdr>
                    <w:top w:val="none" w:sz="0" w:space="0" w:color="auto"/>
                    <w:left w:val="none" w:sz="0" w:space="0" w:color="auto"/>
                    <w:bottom w:val="none" w:sz="0" w:space="0" w:color="auto"/>
                    <w:right w:val="none" w:sz="0" w:space="0" w:color="auto"/>
                  </w:divBdr>
                  <w:divsChild>
                    <w:div w:id="1288509791">
                      <w:marLeft w:val="0"/>
                      <w:marRight w:val="0"/>
                      <w:marTop w:val="0"/>
                      <w:marBottom w:val="0"/>
                      <w:divBdr>
                        <w:top w:val="none" w:sz="0" w:space="0" w:color="auto"/>
                        <w:left w:val="none" w:sz="0" w:space="0" w:color="auto"/>
                        <w:bottom w:val="none" w:sz="0" w:space="0" w:color="auto"/>
                        <w:right w:val="none" w:sz="0" w:space="0" w:color="auto"/>
                      </w:divBdr>
                      <w:divsChild>
                        <w:div w:id="1492139338">
                          <w:marLeft w:val="0"/>
                          <w:marRight w:val="0"/>
                          <w:marTop w:val="0"/>
                          <w:marBottom w:val="0"/>
                          <w:divBdr>
                            <w:top w:val="none" w:sz="0" w:space="0" w:color="auto"/>
                            <w:left w:val="none" w:sz="0" w:space="0" w:color="auto"/>
                            <w:bottom w:val="none" w:sz="0" w:space="0" w:color="auto"/>
                            <w:right w:val="none" w:sz="0" w:space="0" w:color="auto"/>
                          </w:divBdr>
                          <w:divsChild>
                            <w:div w:id="368577589">
                              <w:marLeft w:val="0"/>
                              <w:marRight w:val="0"/>
                              <w:marTop w:val="0"/>
                              <w:marBottom w:val="150"/>
                              <w:divBdr>
                                <w:top w:val="none" w:sz="0" w:space="0" w:color="auto"/>
                                <w:left w:val="none" w:sz="0" w:space="0" w:color="auto"/>
                                <w:bottom w:val="none" w:sz="0" w:space="0" w:color="auto"/>
                                <w:right w:val="none" w:sz="0" w:space="0" w:color="auto"/>
                              </w:divBdr>
                              <w:divsChild>
                                <w:div w:id="9011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116901">
      <w:bodyDiv w:val="1"/>
      <w:marLeft w:val="0"/>
      <w:marRight w:val="0"/>
      <w:marTop w:val="0"/>
      <w:marBottom w:val="0"/>
      <w:divBdr>
        <w:top w:val="none" w:sz="0" w:space="0" w:color="auto"/>
        <w:left w:val="none" w:sz="0" w:space="0" w:color="auto"/>
        <w:bottom w:val="none" w:sz="0" w:space="0" w:color="auto"/>
        <w:right w:val="none" w:sz="0" w:space="0" w:color="auto"/>
      </w:divBdr>
    </w:div>
    <w:div w:id="1340234324">
      <w:bodyDiv w:val="1"/>
      <w:marLeft w:val="0"/>
      <w:marRight w:val="0"/>
      <w:marTop w:val="0"/>
      <w:marBottom w:val="0"/>
      <w:divBdr>
        <w:top w:val="none" w:sz="0" w:space="0" w:color="auto"/>
        <w:left w:val="none" w:sz="0" w:space="0" w:color="auto"/>
        <w:bottom w:val="none" w:sz="0" w:space="0" w:color="auto"/>
        <w:right w:val="none" w:sz="0" w:space="0" w:color="auto"/>
      </w:divBdr>
      <w:divsChild>
        <w:div w:id="894046775">
          <w:marLeft w:val="0"/>
          <w:marRight w:val="0"/>
          <w:marTop w:val="0"/>
          <w:marBottom w:val="0"/>
          <w:divBdr>
            <w:top w:val="none" w:sz="0" w:space="0" w:color="auto"/>
            <w:left w:val="none" w:sz="0" w:space="0" w:color="auto"/>
            <w:bottom w:val="none" w:sz="0" w:space="0" w:color="auto"/>
            <w:right w:val="none" w:sz="0" w:space="0" w:color="auto"/>
          </w:divBdr>
          <w:divsChild>
            <w:div w:id="1337880678">
              <w:marLeft w:val="0"/>
              <w:marRight w:val="0"/>
              <w:marTop w:val="0"/>
              <w:marBottom w:val="0"/>
              <w:divBdr>
                <w:top w:val="none" w:sz="0" w:space="0" w:color="auto"/>
                <w:left w:val="none" w:sz="0" w:space="0" w:color="auto"/>
                <w:bottom w:val="none" w:sz="0" w:space="0" w:color="auto"/>
                <w:right w:val="none" w:sz="0" w:space="0" w:color="auto"/>
              </w:divBdr>
              <w:divsChild>
                <w:div w:id="1589002727">
                  <w:marLeft w:val="0"/>
                  <w:marRight w:val="0"/>
                  <w:marTop w:val="0"/>
                  <w:marBottom w:val="0"/>
                  <w:divBdr>
                    <w:top w:val="none" w:sz="0" w:space="0" w:color="auto"/>
                    <w:left w:val="none" w:sz="0" w:space="0" w:color="auto"/>
                    <w:bottom w:val="none" w:sz="0" w:space="0" w:color="auto"/>
                    <w:right w:val="none" w:sz="0" w:space="0" w:color="auto"/>
                  </w:divBdr>
                  <w:divsChild>
                    <w:div w:id="433719386">
                      <w:marLeft w:val="0"/>
                      <w:marRight w:val="0"/>
                      <w:marTop w:val="0"/>
                      <w:marBottom w:val="0"/>
                      <w:divBdr>
                        <w:top w:val="none" w:sz="0" w:space="0" w:color="auto"/>
                        <w:left w:val="none" w:sz="0" w:space="0" w:color="auto"/>
                        <w:bottom w:val="none" w:sz="0" w:space="0" w:color="auto"/>
                        <w:right w:val="none" w:sz="0" w:space="0" w:color="auto"/>
                      </w:divBdr>
                      <w:divsChild>
                        <w:div w:id="1808888807">
                          <w:marLeft w:val="0"/>
                          <w:marRight w:val="0"/>
                          <w:marTop w:val="0"/>
                          <w:marBottom w:val="0"/>
                          <w:divBdr>
                            <w:top w:val="none" w:sz="0" w:space="0" w:color="auto"/>
                            <w:left w:val="none" w:sz="0" w:space="0" w:color="auto"/>
                            <w:bottom w:val="none" w:sz="0" w:space="0" w:color="auto"/>
                            <w:right w:val="none" w:sz="0" w:space="0" w:color="auto"/>
                          </w:divBdr>
                          <w:divsChild>
                            <w:div w:id="1798988516">
                              <w:marLeft w:val="0"/>
                              <w:marRight w:val="0"/>
                              <w:marTop w:val="0"/>
                              <w:marBottom w:val="0"/>
                              <w:divBdr>
                                <w:top w:val="none" w:sz="0" w:space="0" w:color="auto"/>
                                <w:left w:val="none" w:sz="0" w:space="0" w:color="auto"/>
                                <w:bottom w:val="none" w:sz="0" w:space="0" w:color="auto"/>
                                <w:right w:val="none" w:sz="0" w:space="0" w:color="auto"/>
                              </w:divBdr>
                              <w:divsChild>
                                <w:div w:id="618533645">
                                  <w:marLeft w:val="60"/>
                                  <w:marRight w:val="60"/>
                                  <w:marTop w:val="0"/>
                                  <w:marBottom w:val="0"/>
                                  <w:divBdr>
                                    <w:top w:val="none" w:sz="0" w:space="0" w:color="auto"/>
                                    <w:left w:val="none" w:sz="0" w:space="0" w:color="auto"/>
                                    <w:bottom w:val="none" w:sz="0" w:space="0" w:color="auto"/>
                                    <w:right w:val="none" w:sz="0" w:space="0" w:color="auto"/>
                                  </w:divBdr>
                                  <w:divsChild>
                                    <w:div w:id="1782259965">
                                      <w:marLeft w:val="0"/>
                                      <w:marRight w:val="0"/>
                                      <w:marTop w:val="0"/>
                                      <w:marBottom w:val="100"/>
                                      <w:divBdr>
                                        <w:top w:val="none" w:sz="0" w:space="0" w:color="auto"/>
                                        <w:left w:val="none" w:sz="0" w:space="0" w:color="auto"/>
                                        <w:bottom w:val="none" w:sz="0" w:space="0" w:color="auto"/>
                                        <w:right w:val="none" w:sz="0" w:space="0" w:color="auto"/>
                                      </w:divBdr>
                                      <w:divsChild>
                                        <w:div w:id="1054278379">
                                          <w:marLeft w:val="0"/>
                                          <w:marRight w:val="0"/>
                                          <w:marTop w:val="0"/>
                                          <w:marBottom w:val="0"/>
                                          <w:divBdr>
                                            <w:top w:val="none" w:sz="0" w:space="0" w:color="auto"/>
                                            <w:left w:val="none" w:sz="0" w:space="0" w:color="auto"/>
                                            <w:bottom w:val="none" w:sz="0" w:space="0" w:color="auto"/>
                                            <w:right w:val="none" w:sz="0" w:space="0" w:color="auto"/>
                                          </w:divBdr>
                                          <w:divsChild>
                                            <w:div w:id="1604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037125">
      <w:bodyDiv w:val="1"/>
      <w:marLeft w:val="0"/>
      <w:marRight w:val="0"/>
      <w:marTop w:val="0"/>
      <w:marBottom w:val="0"/>
      <w:divBdr>
        <w:top w:val="none" w:sz="0" w:space="0" w:color="auto"/>
        <w:left w:val="none" w:sz="0" w:space="0" w:color="auto"/>
        <w:bottom w:val="none" w:sz="0" w:space="0" w:color="auto"/>
        <w:right w:val="none" w:sz="0" w:space="0" w:color="auto"/>
      </w:divBdr>
    </w:div>
    <w:div w:id="1461413617">
      <w:bodyDiv w:val="1"/>
      <w:marLeft w:val="0"/>
      <w:marRight w:val="0"/>
      <w:marTop w:val="0"/>
      <w:marBottom w:val="0"/>
      <w:divBdr>
        <w:top w:val="none" w:sz="0" w:space="0" w:color="auto"/>
        <w:left w:val="none" w:sz="0" w:space="0" w:color="auto"/>
        <w:bottom w:val="none" w:sz="0" w:space="0" w:color="auto"/>
        <w:right w:val="none" w:sz="0" w:space="0" w:color="auto"/>
      </w:divBdr>
    </w:div>
    <w:div w:id="1614902569">
      <w:bodyDiv w:val="1"/>
      <w:marLeft w:val="0"/>
      <w:marRight w:val="0"/>
      <w:marTop w:val="0"/>
      <w:marBottom w:val="0"/>
      <w:divBdr>
        <w:top w:val="none" w:sz="0" w:space="0" w:color="auto"/>
        <w:left w:val="none" w:sz="0" w:space="0" w:color="auto"/>
        <w:bottom w:val="none" w:sz="0" w:space="0" w:color="auto"/>
        <w:right w:val="none" w:sz="0" w:space="0" w:color="auto"/>
      </w:divBdr>
      <w:divsChild>
        <w:div w:id="1924297351">
          <w:marLeft w:val="0"/>
          <w:marRight w:val="0"/>
          <w:marTop w:val="315"/>
          <w:marBottom w:val="0"/>
          <w:divBdr>
            <w:top w:val="none" w:sz="0" w:space="0" w:color="auto"/>
            <w:left w:val="none" w:sz="0" w:space="0" w:color="auto"/>
            <w:bottom w:val="none" w:sz="0" w:space="0" w:color="auto"/>
            <w:right w:val="none" w:sz="0" w:space="0" w:color="auto"/>
          </w:divBdr>
          <w:divsChild>
            <w:div w:id="1184981879">
              <w:marLeft w:val="0"/>
              <w:marRight w:val="0"/>
              <w:marTop w:val="0"/>
              <w:marBottom w:val="0"/>
              <w:divBdr>
                <w:top w:val="none" w:sz="0" w:space="0" w:color="auto"/>
                <w:left w:val="none" w:sz="0" w:space="0" w:color="auto"/>
                <w:bottom w:val="none" w:sz="0" w:space="0" w:color="auto"/>
                <w:right w:val="none" w:sz="0" w:space="0" w:color="auto"/>
              </w:divBdr>
              <w:divsChild>
                <w:div w:id="1389763921">
                  <w:marLeft w:val="300"/>
                  <w:marRight w:val="0"/>
                  <w:marTop w:val="0"/>
                  <w:marBottom w:val="0"/>
                  <w:divBdr>
                    <w:top w:val="none" w:sz="0" w:space="0" w:color="auto"/>
                    <w:left w:val="none" w:sz="0" w:space="0" w:color="auto"/>
                    <w:bottom w:val="none" w:sz="0" w:space="0" w:color="auto"/>
                    <w:right w:val="none" w:sz="0" w:space="0" w:color="auto"/>
                  </w:divBdr>
                  <w:divsChild>
                    <w:div w:id="1759980349">
                      <w:marLeft w:val="0"/>
                      <w:marRight w:val="0"/>
                      <w:marTop w:val="0"/>
                      <w:marBottom w:val="0"/>
                      <w:divBdr>
                        <w:top w:val="none" w:sz="0" w:space="0" w:color="auto"/>
                        <w:left w:val="none" w:sz="0" w:space="0" w:color="auto"/>
                        <w:bottom w:val="none" w:sz="0" w:space="0" w:color="auto"/>
                        <w:right w:val="none" w:sz="0" w:space="0" w:color="auto"/>
                      </w:divBdr>
                      <w:divsChild>
                        <w:div w:id="2000041890">
                          <w:marLeft w:val="0"/>
                          <w:marRight w:val="0"/>
                          <w:marTop w:val="0"/>
                          <w:marBottom w:val="0"/>
                          <w:divBdr>
                            <w:top w:val="none" w:sz="0" w:space="0" w:color="auto"/>
                            <w:left w:val="none" w:sz="0" w:space="0" w:color="auto"/>
                            <w:bottom w:val="none" w:sz="0" w:space="0" w:color="auto"/>
                            <w:right w:val="none" w:sz="0" w:space="0" w:color="auto"/>
                          </w:divBdr>
                          <w:divsChild>
                            <w:div w:id="903180529">
                              <w:marLeft w:val="0"/>
                              <w:marRight w:val="0"/>
                              <w:marTop w:val="0"/>
                              <w:marBottom w:val="150"/>
                              <w:divBdr>
                                <w:top w:val="none" w:sz="0" w:space="0" w:color="auto"/>
                                <w:left w:val="none" w:sz="0" w:space="0" w:color="auto"/>
                                <w:bottom w:val="none" w:sz="0" w:space="0" w:color="auto"/>
                                <w:right w:val="none" w:sz="0" w:space="0" w:color="auto"/>
                              </w:divBdr>
                              <w:divsChild>
                                <w:div w:id="3873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33980">
      <w:bodyDiv w:val="1"/>
      <w:marLeft w:val="0"/>
      <w:marRight w:val="0"/>
      <w:marTop w:val="0"/>
      <w:marBottom w:val="0"/>
      <w:divBdr>
        <w:top w:val="none" w:sz="0" w:space="0" w:color="auto"/>
        <w:left w:val="none" w:sz="0" w:space="0" w:color="auto"/>
        <w:bottom w:val="none" w:sz="0" w:space="0" w:color="auto"/>
        <w:right w:val="none" w:sz="0" w:space="0" w:color="auto"/>
      </w:divBdr>
    </w:div>
    <w:div w:id="1717507167">
      <w:bodyDiv w:val="1"/>
      <w:marLeft w:val="0"/>
      <w:marRight w:val="0"/>
      <w:marTop w:val="0"/>
      <w:marBottom w:val="0"/>
      <w:divBdr>
        <w:top w:val="none" w:sz="0" w:space="0" w:color="auto"/>
        <w:left w:val="none" w:sz="0" w:space="0" w:color="auto"/>
        <w:bottom w:val="none" w:sz="0" w:space="0" w:color="auto"/>
        <w:right w:val="none" w:sz="0" w:space="0" w:color="auto"/>
      </w:divBdr>
    </w:div>
    <w:div w:id="2006281284">
      <w:bodyDiv w:val="1"/>
      <w:marLeft w:val="0"/>
      <w:marRight w:val="0"/>
      <w:marTop w:val="0"/>
      <w:marBottom w:val="0"/>
      <w:divBdr>
        <w:top w:val="none" w:sz="0" w:space="0" w:color="auto"/>
        <w:left w:val="none" w:sz="0" w:space="0" w:color="auto"/>
        <w:bottom w:val="none" w:sz="0" w:space="0" w:color="auto"/>
        <w:right w:val="none" w:sz="0" w:space="0" w:color="auto"/>
      </w:divBdr>
    </w:div>
    <w:div w:id="2088111513">
      <w:bodyDiv w:val="1"/>
      <w:marLeft w:val="0"/>
      <w:marRight w:val="0"/>
      <w:marTop w:val="0"/>
      <w:marBottom w:val="0"/>
      <w:divBdr>
        <w:top w:val="none" w:sz="0" w:space="0" w:color="auto"/>
        <w:left w:val="none" w:sz="0" w:space="0" w:color="auto"/>
        <w:bottom w:val="none" w:sz="0" w:space="0" w:color="auto"/>
        <w:right w:val="none" w:sz="0" w:space="0" w:color="auto"/>
      </w:divBdr>
    </w:div>
    <w:div w:id="20906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presse@tc.de" TargetMode="External"/><Relationship Id="rId10" Type="http://schemas.openxmlformats.org/officeDocument/2006/relationships/hyperlink" Target="http://www.HausAusstellung.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C:/Users/Barton%20Schinke/AppData/Roaming/Microsoft/Templates/110/TCPM_2017-0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DB5EA-A8CA-004F-AE07-7AE1B7A1D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TCPM_2017-02.dotx</Template>
  <TotalTime>0</TotalTime>
  <Pages>3</Pages>
  <Words>1058</Words>
  <Characters>6669</Characters>
  <Application>Microsoft Macintosh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Access</vt:lpstr>
    </vt:vector>
  </TitlesOfParts>
  <Company/>
  <LinksUpToDate>false</LinksUpToDate>
  <CharactersWithSpaces>7712</CharactersWithSpaces>
  <SharedDoc>false</SharedDoc>
  <HLinks>
    <vt:vector size="24" baseType="variant">
      <vt:variant>
        <vt:i4>6488133</vt:i4>
      </vt:variant>
      <vt:variant>
        <vt:i4>9</vt:i4>
      </vt:variant>
      <vt:variant>
        <vt:i4>0</vt:i4>
      </vt:variant>
      <vt:variant>
        <vt:i4>5</vt:i4>
      </vt:variant>
      <vt:variant>
        <vt:lpwstr>mailto:hans.schneider@bau-kom.de</vt:lpwstr>
      </vt:variant>
      <vt:variant>
        <vt:lpwstr/>
      </vt:variant>
      <vt:variant>
        <vt:i4>6619240</vt:i4>
      </vt:variant>
      <vt:variant>
        <vt:i4>6</vt:i4>
      </vt:variant>
      <vt:variant>
        <vt:i4>0</vt:i4>
      </vt:variant>
      <vt:variant>
        <vt:i4>5</vt:i4>
      </vt:variant>
      <vt:variant>
        <vt:lpwstr>http://www.hausausstellung.de/</vt:lpwstr>
      </vt:variant>
      <vt:variant>
        <vt:lpwstr/>
      </vt:variant>
      <vt:variant>
        <vt:i4>6619146</vt:i4>
      </vt:variant>
      <vt:variant>
        <vt:i4>3</vt:i4>
      </vt:variant>
      <vt:variant>
        <vt:i4>0</vt:i4>
      </vt:variant>
      <vt:variant>
        <vt:i4>5</vt:i4>
      </vt:variant>
      <vt:variant>
        <vt:lpwstr>mailto:sebastian.reif@towncountry.de</vt:lpwstr>
      </vt:variant>
      <vt:variant>
        <vt:lpwstr/>
      </vt:variant>
      <vt:variant>
        <vt:i4>2949154</vt:i4>
      </vt:variant>
      <vt:variant>
        <vt:i4>0</vt:i4>
      </vt:variant>
      <vt:variant>
        <vt:i4>0</vt:i4>
      </vt:variant>
      <vt:variant>
        <vt:i4>5</vt:i4>
      </vt:variant>
      <vt:variant>
        <vt:lpwstr>../../heidmann/AppData/Local/Microsoft/Windows/Temporary Internet Files/apfennings/AppData/Local/Microsoft/Windows/Temporary Internet Files/apfennings/AppData/Local/Microsoft/Windows/Dokumente und Einstellungen/Dokumente und Einstellungen/Christina/Lokale Einstellungen/Gesche.PECKERT/Lokale Einstellungen/Dokumente und Einstellungen/antje/DokumenteundEinstellungen/Christina/LokaleEinstellungen/Gesche.PECKERT/LokaleEinstellungen/DokumenteundEinstellungen/antje/LokaleEinstellungen/TemporaryInternetFiles/OLK26/www.HausAusstellung.de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dc:title>
  <dc:creator>Barton Schinke</dc:creator>
  <cp:lastModifiedBy>Annika Levin</cp:lastModifiedBy>
  <cp:revision>2</cp:revision>
  <cp:lastPrinted>2017-06-08T11:34:00Z</cp:lastPrinted>
  <dcterms:created xsi:type="dcterms:W3CDTF">2018-04-24T08:20:00Z</dcterms:created>
  <dcterms:modified xsi:type="dcterms:W3CDTF">2018-04-24T08:20:00Z</dcterms:modified>
</cp:coreProperties>
</file>