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D8" w:rsidRPr="00490CC3" w:rsidRDefault="00001ED8" w:rsidP="00001ED8">
      <w:pPr>
        <w:pStyle w:val="NormalWeb"/>
        <w:pBdr>
          <w:bottom w:val="single" w:sz="6" w:space="1" w:color="auto"/>
        </w:pBdr>
        <w:ind w:right="-90"/>
        <w:rPr>
          <w:rFonts w:ascii="Ford Antenna Medium" w:hAnsi="Ford Antenna Medium" w:cs="Arial"/>
          <w:bCs/>
          <w:spacing w:val="-20"/>
          <w:sz w:val="40"/>
          <w:szCs w:val="40"/>
        </w:rPr>
      </w:pP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Zăpadă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în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luna</w:t>
      </w:r>
      <w:proofErr w:type="spellEnd"/>
      <w:proofErr w:type="gram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iulie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sau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un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val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de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căldură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de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Crăciun</w:t>
      </w:r>
      <w:proofErr w:type="spellEnd"/>
      <w:r w:rsidRPr="00490CC3"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?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Noua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"</w:t>
      </w:r>
      <w:r>
        <w:rPr>
          <w:rFonts w:ascii="Ford Antenna Medium" w:hAnsi="Ford Antenna Medium" w:cs="Arial"/>
          <w:bCs/>
          <w:spacing w:val="-20"/>
          <w:sz w:val="40"/>
          <w:szCs w:val="40"/>
          <w:lang w:val="ro-RO"/>
        </w:rPr>
        <w:t>fabrică meteo</w:t>
      </w:r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"</w:t>
      </w:r>
      <w:r w:rsidRPr="00490CC3"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Ford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simulează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oricând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orice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fel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de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condiți</w:t>
      </w:r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i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>meteorologice</w:t>
      </w:r>
      <w:proofErr w:type="spellEnd"/>
      <w:r>
        <w:rPr>
          <w:rFonts w:ascii="Ford Antenna Medium" w:hAnsi="Ford Antenna Medium" w:cs="Arial"/>
          <w:bCs/>
          <w:spacing w:val="-20"/>
          <w:sz w:val="40"/>
          <w:szCs w:val="40"/>
          <w:lang w:val="en-US"/>
        </w:rPr>
        <w:t xml:space="preserve"> 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noProof/>
          <w:sz w:val="21"/>
          <w:szCs w:val="21"/>
        </w:rPr>
      </w:pPr>
      <w:r>
        <w:rPr>
          <w:rFonts w:ascii="Georgia" w:hAnsi="Georgia" w:cs="Arial"/>
          <w:bCs/>
          <w:noProof/>
          <w:sz w:val="21"/>
          <w:szCs w:val="21"/>
          <w:lang w:val="en-US"/>
        </w:rPr>
        <w:drawing>
          <wp:inline distT="0" distB="0" distL="0" distR="0" wp14:anchorId="2CB25A2C" wp14:editId="513A0840">
            <wp:extent cx="4805362" cy="3208025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1095" cy="3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sz w:val="21"/>
          <w:szCs w:val="21"/>
        </w:rPr>
      </w:pPr>
    </w:p>
    <w:p w:rsidR="00001ED8" w:rsidRPr="00363C3D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Pr="00A43CE6" w:rsidRDefault="00001ED8" w:rsidP="00001ED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A43CE6">
        <w:rPr>
          <w:rFonts w:ascii="Arial" w:hAnsi="Arial" w:cs="Arial"/>
          <w:sz w:val="22"/>
          <w:szCs w:val="22"/>
          <w:lang w:val="en-US"/>
        </w:rPr>
        <w:t>O "</w:t>
      </w:r>
      <w:r w:rsidRPr="00A43CE6">
        <w:rPr>
          <w:rFonts w:ascii="Arial" w:hAnsi="Arial" w:cs="Arial"/>
          <w:sz w:val="22"/>
          <w:szCs w:val="22"/>
          <w:lang w:val="ro-RO"/>
        </w:rPr>
        <w:t>Fabrică Meteo</w:t>
      </w:r>
      <w:r w:rsidRPr="00A43CE6">
        <w:rPr>
          <w:rFonts w:ascii="Arial" w:hAnsi="Arial" w:cs="Arial"/>
          <w:sz w:val="22"/>
          <w:szCs w:val="22"/>
          <w:lang w:val="en-US"/>
        </w:rPr>
        <w:t xml:space="preserve">" de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ultimă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generație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poate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A43CE6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proofErr w:type="gram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simuleze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diferite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condiții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mediu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: de la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viscole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căldură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dogoritoare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umiditate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  <w:lang w:val="en-US"/>
        </w:rPr>
        <w:t>ridicată</w:t>
      </w:r>
      <w:proofErr w:type="spellEnd"/>
      <w:r w:rsidRPr="00A43CE6">
        <w:rPr>
          <w:rFonts w:ascii="Arial" w:hAnsi="Arial" w:cs="Arial"/>
          <w:sz w:val="22"/>
          <w:szCs w:val="22"/>
          <w:lang w:val="en-US"/>
        </w:rPr>
        <w:t xml:space="preserve"> la v</w:t>
      </w:r>
      <w:proofErr w:type="spellStart"/>
      <w:r w:rsidRPr="00A43CE6">
        <w:rPr>
          <w:rFonts w:ascii="Arial" w:hAnsi="Arial" w:cs="Arial"/>
          <w:sz w:val="22"/>
          <w:szCs w:val="22"/>
        </w:rPr>
        <w:t>ânt</w:t>
      </w:r>
      <w:r>
        <w:rPr>
          <w:rFonts w:ascii="Arial" w:hAnsi="Arial" w:cs="Arial"/>
          <w:sz w:val="22"/>
          <w:szCs w:val="22"/>
        </w:rPr>
        <w:t>uri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puternice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001ED8" w:rsidRPr="00A43CE6" w:rsidRDefault="00001ED8" w:rsidP="00001ED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proofErr w:type="spellStart"/>
      <w:r w:rsidRPr="00A43CE6">
        <w:rPr>
          <w:rFonts w:ascii="Arial" w:hAnsi="Arial" w:cs="Arial"/>
          <w:sz w:val="22"/>
          <w:szCs w:val="22"/>
        </w:rPr>
        <w:t>Noul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centru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avansat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43CE6">
        <w:rPr>
          <w:rFonts w:ascii="Arial" w:hAnsi="Arial" w:cs="Arial"/>
          <w:sz w:val="22"/>
          <w:szCs w:val="22"/>
        </w:rPr>
        <w:t>testare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îi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asigură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clienții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Ford </w:t>
      </w:r>
      <w:proofErr w:type="spellStart"/>
      <w:r w:rsidRPr="00A43CE6">
        <w:rPr>
          <w:rFonts w:ascii="Arial" w:hAnsi="Arial" w:cs="Arial"/>
          <w:sz w:val="22"/>
          <w:szCs w:val="22"/>
        </w:rPr>
        <w:t>că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se pot </w:t>
      </w:r>
      <w:proofErr w:type="spellStart"/>
      <w:r w:rsidRPr="00A43CE6">
        <w:rPr>
          <w:rFonts w:ascii="Arial" w:hAnsi="Arial" w:cs="Arial"/>
          <w:sz w:val="22"/>
          <w:szCs w:val="22"/>
        </w:rPr>
        <w:t>baza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pe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vehicule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care au </w:t>
      </w:r>
      <w:proofErr w:type="spellStart"/>
      <w:r w:rsidRPr="00A43CE6">
        <w:rPr>
          <w:rFonts w:ascii="Arial" w:hAnsi="Arial" w:cs="Arial"/>
          <w:sz w:val="22"/>
          <w:szCs w:val="22"/>
        </w:rPr>
        <w:t>îndurat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condiții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regăsite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în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Sahara, </w:t>
      </w:r>
      <w:proofErr w:type="spellStart"/>
      <w:r w:rsidRPr="00A43CE6">
        <w:rPr>
          <w:rFonts w:ascii="Arial" w:hAnsi="Arial" w:cs="Arial"/>
          <w:sz w:val="22"/>
          <w:szCs w:val="22"/>
        </w:rPr>
        <w:t>în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Siberia </w:t>
      </w:r>
      <w:proofErr w:type="spellStart"/>
      <w:r w:rsidRPr="00A43CE6">
        <w:rPr>
          <w:rFonts w:ascii="Arial" w:hAnsi="Arial" w:cs="Arial"/>
          <w:sz w:val="22"/>
          <w:szCs w:val="22"/>
        </w:rPr>
        <w:t>sau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CE6">
        <w:rPr>
          <w:rFonts w:ascii="Arial" w:hAnsi="Arial" w:cs="Arial"/>
          <w:sz w:val="22"/>
          <w:szCs w:val="22"/>
        </w:rPr>
        <w:t>pe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vârfuri</w:t>
      </w:r>
      <w:proofErr w:type="spellEnd"/>
      <w:r w:rsidRPr="00A43CE6">
        <w:rPr>
          <w:rFonts w:ascii="Arial" w:hAnsi="Arial" w:cs="Arial"/>
          <w:sz w:val="22"/>
          <w:szCs w:val="22"/>
        </w:rPr>
        <w:t xml:space="preserve"> alpine. </w:t>
      </w:r>
      <w:r>
        <w:rPr>
          <w:rFonts w:ascii="Arial" w:hAnsi="Arial" w:cs="Arial"/>
          <w:sz w:val="22"/>
          <w:szCs w:val="22"/>
        </w:rPr>
        <w:br/>
      </w:r>
    </w:p>
    <w:p w:rsidR="00001ED8" w:rsidRPr="00057AD6" w:rsidRDefault="00001ED8" w:rsidP="00001ED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Ford </w:t>
      </w:r>
      <w:proofErr w:type="spellStart"/>
      <w:r>
        <w:rPr>
          <w:rFonts w:ascii="Arial" w:hAnsi="Arial" w:cs="Arial"/>
          <w:sz w:val="22"/>
          <w:szCs w:val="22"/>
        </w:rPr>
        <w:t>investește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peste</w:t>
      </w:r>
      <w:proofErr w:type="spellEnd"/>
      <w:r>
        <w:rPr>
          <w:rFonts w:ascii="Arial" w:hAnsi="Arial" w:cs="Arial"/>
          <w:sz w:val="22"/>
          <w:szCs w:val="22"/>
        </w:rPr>
        <w:t xml:space="preserve"> 70 de </w:t>
      </w:r>
      <w:proofErr w:type="spellStart"/>
      <w:r>
        <w:rPr>
          <w:rFonts w:ascii="Arial" w:hAnsi="Arial" w:cs="Arial"/>
          <w:sz w:val="22"/>
          <w:szCs w:val="22"/>
        </w:rPr>
        <w:t>milioane</w:t>
      </w:r>
      <w:proofErr w:type="spellEnd"/>
      <w:r>
        <w:rPr>
          <w:rFonts w:ascii="Arial" w:hAnsi="Arial" w:cs="Arial"/>
          <w:sz w:val="22"/>
          <w:szCs w:val="22"/>
        </w:rPr>
        <w:t xml:space="preserve"> de euro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centrul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tehnologic</w:t>
      </w:r>
      <w:proofErr w:type="spellEnd"/>
      <w:r>
        <w:rPr>
          <w:rFonts w:ascii="Arial" w:hAnsi="Arial" w:cs="Arial"/>
          <w:sz w:val="22"/>
          <w:szCs w:val="22"/>
        </w:rPr>
        <w:t xml:space="preserve"> din Germania. </w:t>
      </w:r>
      <w:proofErr w:type="spellStart"/>
      <w:r>
        <w:rPr>
          <w:rFonts w:ascii="Arial" w:hAnsi="Arial" w:cs="Arial"/>
          <w:sz w:val="22"/>
          <w:szCs w:val="22"/>
        </w:rPr>
        <w:t>Considerat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"</w:t>
      </w:r>
      <w:r>
        <w:rPr>
          <w:rFonts w:ascii="Arial" w:hAnsi="Arial" w:cs="Arial"/>
          <w:sz w:val="22"/>
          <w:szCs w:val="22"/>
          <w:lang w:val="ro-RO"/>
        </w:rPr>
        <w:t>visul oricărui inginer</w:t>
      </w:r>
      <w:r>
        <w:rPr>
          <w:rFonts w:ascii="Arial" w:hAnsi="Arial" w:cs="Arial"/>
          <w:sz w:val="22"/>
          <w:szCs w:val="22"/>
          <w:lang w:val="en-US"/>
        </w:rPr>
        <w:t xml:space="preserve">",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centrul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același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timp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atât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cald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",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"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"</w:t>
      </w:r>
      <w:r>
        <w:rPr>
          <w:rFonts w:ascii="Arial" w:hAnsi="Arial" w:cs="Arial"/>
          <w:sz w:val="22"/>
          <w:szCs w:val="22"/>
          <w:lang w:val="ro-RO"/>
        </w:rPr>
        <w:t>înalt</w:t>
      </w:r>
      <w:r>
        <w:rPr>
          <w:rFonts w:ascii="Arial" w:hAnsi="Arial" w:cs="Arial"/>
          <w:sz w:val="22"/>
          <w:szCs w:val="22"/>
          <w:lang w:val="en-US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punct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vest-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european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Pr="009C27FF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  <w:lang w:val="ro-RO"/>
        </w:rPr>
        <w:t>â</w:t>
      </w:r>
      <w:proofErr w:type="spellStart"/>
      <w:r>
        <w:rPr>
          <w:rFonts w:ascii="Arial" w:hAnsi="Arial" w:cs="Arial"/>
          <w:bCs/>
          <w:sz w:val="22"/>
          <w:szCs w:val="22"/>
        </w:rPr>
        <w:t>ngă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tine </w:t>
      </w:r>
      <w:proofErr w:type="spellStart"/>
      <w:r>
        <w:rPr>
          <w:rFonts w:ascii="Arial" w:hAnsi="Arial" w:cs="Arial"/>
          <w:bCs/>
          <w:sz w:val="22"/>
          <w:szCs w:val="22"/>
        </w:rPr>
        <w:t>aerul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fierbinte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deșert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doar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câțiva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distanță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Cs/>
          <w:sz w:val="22"/>
          <w:szCs w:val="22"/>
        </w:rPr>
        <w:t>atât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frig, </w:t>
      </w:r>
      <w:proofErr w:type="spellStart"/>
      <w:r>
        <w:rPr>
          <w:rFonts w:ascii="Arial" w:hAnsi="Arial" w:cs="Arial"/>
          <w:bCs/>
          <w:sz w:val="22"/>
          <w:szCs w:val="22"/>
        </w:rPr>
        <w:t>încât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poți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faci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un om de </w:t>
      </w:r>
      <w:proofErr w:type="spellStart"/>
      <w:r>
        <w:rPr>
          <w:rFonts w:ascii="Arial" w:hAnsi="Arial" w:cs="Arial"/>
          <w:bCs/>
          <w:sz w:val="22"/>
          <w:szCs w:val="22"/>
        </w:rPr>
        <w:t>zăpadă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plus,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încăperea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alăturată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tocmai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Cs/>
          <w:sz w:val="22"/>
          <w:szCs w:val="22"/>
        </w:rPr>
        <w:t>loc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un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uragan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categoria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cincea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Bine </w:t>
      </w:r>
      <w:proofErr w:type="spellStart"/>
      <w:r>
        <w:rPr>
          <w:rFonts w:ascii="Arial" w:hAnsi="Arial" w:cs="Arial"/>
          <w:bCs/>
          <w:sz w:val="22"/>
          <w:szCs w:val="22"/>
        </w:rPr>
        <w:t>ați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venit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r>
        <w:rPr>
          <w:rFonts w:ascii="Arial" w:hAnsi="Arial" w:cs="Arial"/>
          <w:bCs/>
          <w:sz w:val="22"/>
          <w:szCs w:val="22"/>
          <w:lang w:val="en-US"/>
        </w:rPr>
        <w:t>"</w:t>
      </w:r>
      <w:r>
        <w:rPr>
          <w:rFonts w:ascii="Arial" w:hAnsi="Arial" w:cs="Arial"/>
          <w:bCs/>
          <w:sz w:val="22"/>
          <w:szCs w:val="22"/>
          <w:lang w:val="ro-RO"/>
        </w:rPr>
        <w:t>Fabrica Meteo</w:t>
      </w:r>
      <w:r>
        <w:rPr>
          <w:rFonts w:ascii="Arial" w:hAnsi="Arial" w:cs="Arial"/>
          <w:bCs/>
          <w:sz w:val="22"/>
          <w:szCs w:val="22"/>
          <w:lang w:val="en-US"/>
        </w:rPr>
        <w:t>".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01ED8" w:rsidRPr="009C27FF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bookmarkStart w:id="0" w:name="_Hlk514235364"/>
      <w:proofErr w:type="spellStart"/>
      <w:r>
        <w:rPr>
          <w:rFonts w:ascii="Arial" w:hAnsi="Arial" w:cs="Arial"/>
          <w:bCs/>
          <w:sz w:val="22"/>
          <w:szCs w:val="22"/>
        </w:rPr>
        <w:t>Noul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Ford de </w:t>
      </w:r>
      <w:proofErr w:type="spellStart"/>
      <w:r>
        <w:rPr>
          <w:rFonts w:ascii="Arial" w:hAnsi="Arial" w:cs="Arial"/>
          <w:bCs/>
          <w:sz w:val="22"/>
          <w:szCs w:val="22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Condițiilor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Meteo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o </w:t>
      </w:r>
      <w:proofErr w:type="spellStart"/>
      <w:r>
        <w:rPr>
          <w:rFonts w:ascii="Arial" w:hAnsi="Arial" w:cs="Arial"/>
          <w:bCs/>
          <w:sz w:val="22"/>
          <w:szCs w:val="22"/>
        </w:rPr>
        <w:t>construcție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ultimă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generație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aduce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toate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climaterice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lumii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 </w:t>
      </w:r>
      <w:proofErr w:type="spellStart"/>
      <w:r>
        <w:rPr>
          <w:rFonts w:ascii="Arial" w:hAnsi="Arial" w:cs="Arial"/>
          <w:bCs/>
          <w:sz w:val="22"/>
          <w:szCs w:val="22"/>
        </w:rPr>
        <w:t>același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acoperiș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Acest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Cs/>
          <w:sz w:val="22"/>
          <w:szCs w:val="22"/>
        </w:rPr>
        <w:t>permite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inginerilor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lastRenderedPageBreak/>
        <w:t>viitoarele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modele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de la </w:t>
      </w:r>
      <w:proofErr w:type="spellStart"/>
      <w:r>
        <w:rPr>
          <w:rFonts w:ascii="Arial" w:hAnsi="Arial" w:cs="Arial"/>
          <w:bCs/>
          <w:sz w:val="22"/>
          <w:szCs w:val="22"/>
        </w:rPr>
        <w:t>micuțul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KA+ la </w:t>
      </w:r>
      <w:proofErr w:type="spellStart"/>
      <w:r>
        <w:rPr>
          <w:rFonts w:ascii="Arial" w:hAnsi="Arial" w:cs="Arial"/>
          <w:bCs/>
          <w:sz w:val="22"/>
          <w:szCs w:val="22"/>
        </w:rPr>
        <w:t>utilitara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două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tone Ford Transit -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modelând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vremea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orice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necesități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Altitudini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ridicate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decât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vârfului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Mont Blanc, </w:t>
      </w:r>
      <w:proofErr w:type="spellStart"/>
      <w:r>
        <w:rPr>
          <w:rFonts w:ascii="Arial" w:hAnsi="Arial" w:cs="Arial"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înalt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punct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european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viteze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vântului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mașinii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peste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250 km/h, </w:t>
      </w:r>
      <w:proofErr w:type="spellStart"/>
      <w:r>
        <w:rPr>
          <w:rFonts w:ascii="Arial" w:hAnsi="Arial" w:cs="Arial"/>
          <w:bCs/>
          <w:sz w:val="22"/>
          <w:szCs w:val="22"/>
        </w:rPr>
        <w:t>zăpadă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soare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fierbinte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ploaie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Toate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multe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Cs/>
          <w:sz w:val="22"/>
          <w:szCs w:val="22"/>
        </w:rPr>
        <w:t>sunt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disponibile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printr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-o </w:t>
      </w:r>
      <w:proofErr w:type="spellStart"/>
      <w:r>
        <w:rPr>
          <w:rFonts w:ascii="Arial" w:hAnsi="Arial" w:cs="Arial"/>
          <w:bCs/>
          <w:sz w:val="22"/>
          <w:szCs w:val="22"/>
        </w:rPr>
        <w:t>simplă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apăsare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buton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cadrul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avansat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auto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european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condițiilor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meteo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bookmarkEnd w:id="0"/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Întins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suprafață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asemănătoare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Cs/>
          <w:sz w:val="22"/>
          <w:szCs w:val="22"/>
        </w:rPr>
        <w:t>cea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unui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teren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fotbal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centrul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Cs/>
          <w:sz w:val="22"/>
          <w:szCs w:val="22"/>
        </w:rPr>
        <w:t>permite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inginerilor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"</w:t>
      </w:r>
      <w:r>
        <w:rPr>
          <w:rFonts w:ascii="Arial" w:hAnsi="Arial" w:cs="Arial"/>
          <w:bCs/>
          <w:sz w:val="22"/>
          <w:szCs w:val="22"/>
          <w:lang w:val="ro-RO"/>
        </w:rPr>
        <w:t>teleporteze</w:t>
      </w:r>
      <w:r>
        <w:rPr>
          <w:rFonts w:ascii="Arial" w:hAnsi="Arial" w:cs="Arial"/>
          <w:bCs/>
          <w:sz w:val="22"/>
          <w:szCs w:val="22"/>
          <w:lang w:val="en-US"/>
        </w:rPr>
        <w:t xml:space="preserve">"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mașinile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călătorii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dificile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jurul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lumii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: din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căldura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deșertică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Saharei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frigul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arctic al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Siberiei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apoi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condițiile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umiditate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extremă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din Costa Rica.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Pr="00BC3F4C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proofErr w:type="gramStart"/>
      <w:r>
        <w:rPr>
          <w:rFonts w:ascii="Arial" w:hAnsi="Arial" w:cs="Arial"/>
          <w:bCs/>
          <w:sz w:val="22"/>
          <w:szCs w:val="22"/>
        </w:rPr>
        <w:t>Un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clip din </w:t>
      </w:r>
      <w:proofErr w:type="spellStart"/>
      <w:r>
        <w:rPr>
          <w:rFonts w:ascii="Arial" w:hAnsi="Arial" w:cs="Arial"/>
          <w:bCs/>
          <w:sz w:val="22"/>
          <w:szCs w:val="22"/>
        </w:rPr>
        <w:t>cadrul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testelor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fi </w:t>
      </w:r>
      <w:proofErr w:type="spellStart"/>
      <w:r>
        <w:rPr>
          <w:rFonts w:ascii="Arial" w:hAnsi="Arial" w:cs="Arial"/>
          <w:bCs/>
          <w:sz w:val="22"/>
          <w:szCs w:val="22"/>
        </w:rPr>
        <w:t>văzut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: </w:t>
      </w:r>
      <w:hyperlink r:id="rId8" w:history="1">
        <w:r w:rsidRPr="00BC3F4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https://youtu.be/kOYK-Kz</w:t>
        </w:r>
        <w:r w:rsidRPr="00BC3F4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m</w:t>
        </w:r>
        <w:r w:rsidRPr="00BC3F4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po8</w:t>
        </w:r>
      </w:hyperlink>
    </w:p>
    <w:p w:rsidR="00001ED8" w:rsidRPr="005B2A59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Pr="00655B83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r w:rsidRPr="00655B83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Gama </w:t>
      </w:r>
      <w:proofErr w:type="spellStart"/>
      <w:r>
        <w:rPr>
          <w:rFonts w:ascii="Arial" w:hAnsi="Arial" w:cs="Arial"/>
          <w:bCs/>
          <w:sz w:val="22"/>
          <w:szCs w:val="22"/>
        </w:rPr>
        <w:t>largă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teste </w:t>
      </w:r>
      <w:proofErr w:type="spellStart"/>
      <w:r>
        <w:rPr>
          <w:rFonts w:ascii="Arial" w:hAnsi="Arial" w:cs="Arial"/>
          <w:bCs/>
          <w:sz w:val="22"/>
          <w:szCs w:val="22"/>
        </w:rPr>
        <w:t>dificile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pot fi simulate </w:t>
      </w:r>
      <w:proofErr w:type="spellStart"/>
      <w:r>
        <w:rPr>
          <w:rFonts w:ascii="Arial" w:hAnsi="Arial" w:cs="Arial"/>
          <w:bCs/>
          <w:sz w:val="22"/>
          <w:szCs w:val="22"/>
        </w:rPr>
        <w:t>aici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Cs/>
          <w:sz w:val="22"/>
          <w:szCs w:val="22"/>
        </w:rPr>
        <w:t>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permite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șoferilor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Ford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aibă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încredere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mașinile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Cs/>
          <w:sz w:val="22"/>
          <w:szCs w:val="22"/>
        </w:rPr>
        <w:t>vor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descurca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indiferent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locul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</w:rPr>
        <w:t>aceștia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trăiesc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"</w:t>
      </w:r>
      <w:r>
        <w:rPr>
          <w:rFonts w:ascii="Arial" w:hAnsi="Arial" w:cs="Arial"/>
          <w:bCs/>
          <w:sz w:val="22"/>
          <w:szCs w:val="22"/>
          <w:lang w:val="ro-RO"/>
        </w:rPr>
        <w:t xml:space="preserve">, spune Joe Bakaj, vicepreședinte al biroului de Dezvoltare Produs în cadrul Ford Europa.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"</w:t>
      </w:r>
      <w:r>
        <w:rPr>
          <w:rFonts w:ascii="Arial" w:hAnsi="Arial" w:cs="Arial"/>
          <w:bCs/>
          <w:sz w:val="22"/>
          <w:szCs w:val="22"/>
          <w:lang w:val="ro-RO"/>
        </w:rPr>
        <w:t>Dacă vizitezi cele patru colțuri ale acestei clădiri, poți spune că ai vizitat patru colțuri diferite ale lumii.</w:t>
      </w:r>
      <w:proofErr w:type="gramEnd"/>
      <w:r>
        <w:rPr>
          <w:rFonts w:ascii="Arial" w:hAnsi="Arial" w:cs="Arial"/>
          <w:bCs/>
          <w:sz w:val="22"/>
          <w:szCs w:val="22"/>
          <w:lang w:val="ro-RO"/>
        </w:rPr>
        <w:t xml:space="preserve"> Iar inginerii noștri vor face asta fără întrerupere, în fiecare zi, pentru a continua să dezvolte cele mai bune mașini din segmentele în care suntem prezenți</w:t>
      </w:r>
      <w:r>
        <w:rPr>
          <w:rFonts w:ascii="Arial" w:hAnsi="Arial" w:cs="Arial"/>
          <w:bCs/>
          <w:sz w:val="22"/>
          <w:szCs w:val="22"/>
          <w:lang w:val="en-US"/>
        </w:rPr>
        <w:t>".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proofErr w:type="spellStart"/>
      <w:r>
        <w:rPr>
          <w:rFonts w:ascii="Arial" w:hAnsi="Arial" w:cs="Arial"/>
          <w:bCs/>
          <w:sz w:val="22"/>
          <w:szCs w:val="22"/>
        </w:rPr>
        <w:t>Rezultatul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unei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investiții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70 de </w:t>
      </w:r>
      <w:proofErr w:type="spellStart"/>
      <w:r>
        <w:rPr>
          <w:rFonts w:ascii="Arial" w:hAnsi="Arial" w:cs="Arial"/>
          <w:bCs/>
          <w:sz w:val="22"/>
          <w:szCs w:val="22"/>
        </w:rPr>
        <w:t>milioane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euro, </w:t>
      </w:r>
      <w:proofErr w:type="spellStart"/>
      <w:r>
        <w:rPr>
          <w:rFonts w:ascii="Arial" w:hAnsi="Arial" w:cs="Arial"/>
          <w:bCs/>
          <w:sz w:val="22"/>
          <w:szCs w:val="22"/>
        </w:rPr>
        <w:t>centrul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oferă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primul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tunel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aerodinamic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pot fi simulate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altitudine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5200 de </w:t>
      </w:r>
      <w:proofErr w:type="spellStart"/>
      <w:r>
        <w:rPr>
          <w:rFonts w:ascii="Arial" w:hAnsi="Arial" w:cs="Arial"/>
          <w:bCs/>
          <w:sz w:val="22"/>
          <w:szCs w:val="22"/>
        </w:rPr>
        <w:t>metri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aceeași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înălțime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care se </w:t>
      </w:r>
      <w:proofErr w:type="spellStart"/>
      <w:r>
        <w:rPr>
          <w:rFonts w:ascii="Arial" w:hAnsi="Arial" w:cs="Arial"/>
          <w:bCs/>
          <w:sz w:val="22"/>
          <w:szCs w:val="22"/>
        </w:rPr>
        <w:t>află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Tabăra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Bază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nord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Everest, </w:t>
      </w:r>
      <w:proofErr w:type="spellStart"/>
      <w:r>
        <w:rPr>
          <w:rFonts w:ascii="Arial" w:hAnsi="Arial" w:cs="Arial"/>
          <w:bCs/>
          <w:sz w:val="22"/>
          <w:szCs w:val="22"/>
        </w:rPr>
        <w:t>fiind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primul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astfel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tehnologic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cadrul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căruia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fi </w:t>
      </w:r>
      <w:proofErr w:type="spellStart"/>
      <w:r>
        <w:rPr>
          <w:rFonts w:ascii="Arial" w:hAnsi="Arial" w:cs="Arial"/>
          <w:bCs/>
          <w:sz w:val="22"/>
          <w:szCs w:val="22"/>
        </w:rPr>
        <w:t>regăsite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atât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diferite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 </w:t>
      </w:r>
      <w:proofErr w:type="spellStart"/>
      <w:r>
        <w:rPr>
          <w:rFonts w:ascii="Arial" w:hAnsi="Arial" w:cs="Arial"/>
          <w:bCs/>
          <w:sz w:val="22"/>
          <w:szCs w:val="22"/>
        </w:rPr>
        <w:t>același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acoperiș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Două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dintre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încăperile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fi </w:t>
      </w:r>
      <w:proofErr w:type="spellStart"/>
      <w:r>
        <w:rPr>
          <w:rFonts w:ascii="Arial" w:hAnsi="Arial" w:cs="Arial"/>
          <w:bCs/>
          <w:sz w:val="22"/>
          <w:szCs w:val="22"/>
        </w:rPr>
        <w:t>răcite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-40 de grade Celsius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încălzite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55 de grade Celsius, </w:t>
      </w:r>
      <w:proofErr w:type="spellStart"/>
      <w:r>
        <w:rPr>
          <w:rFonts w:ascii="Arial" w:hAnsi="Arial" w:cs="Arial"/>
          <w:bCs/>
          <w:sz w:val="22"/>
          <w:szCs w:val="22"/>
        </w:rPr>
        <w:t>iar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umiditatea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generată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urca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95%. </w:t>
      </w:r>
      <w:proofErr w:type="spellStart"/>
      <w:r>
        <w:rPr>
          <w:rFonts w:ascii="Arial" w:hAnsi="Arial" w:cs="Arial"/>
          <w:bCs/>
          <w:sz w:val="22"/>
          <w:szCs w:val="22"/>
        </w:rPr>
        <w:t>Temperaturile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extreme care pot fi </w:t>
      </w:r>
      <w:proofErr w:type="spellStart"/>
      <w:r>
        <w:rPr>
          <w:rFonts w:ascii="Arial" w:hAnsi="Arial" w:cs="Arial"/>
          <w:bCs/>
          <w:sz w:val="22"/>
          <w:szCs w:val="22"/>
        </w:rPr>
        <w:t>regăsite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clădirea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specială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construită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cadrul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Dezvoltare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Produs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John Andrews din Koln, Germania, </w:t>
      </w:r>
      <w:proofErr w:type="spellStart"/>
      <w:r>
        <w:rPr>
          <w:rFonts w:ascii="Arial" w:hAnsi="Arial" w:cs="Arial"/>
          <w:bCs/>
          <w:sz w:val="22"/>
          <w:szCs w:val="22"/>
        </w:rPr>
        <w:t>transformă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practic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loc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fierbinte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umed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punct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din Europa, </w:t>
      </w:r>
      <w:proofErr w:type="spellStart"/>
      <w:r>
        <w:rPr>
          <w:rFonts w:ascii="Arial" w:hAnsi="Arial" w:cs="Arial"/>
          <w:bCs/>
          <w:sz w:val="22"/>
          <w:szCs w:val="22"/>
        </w:rPr>
        <w:t>oferind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același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demne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înalt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punct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din Europa </w:t>
      </w:r>
      <w:proofErr w:type="spellStart"/>
      <w:r>
        <w:rPr>
          <w:rFonts w:ascii="Arial" w:hAnsi="Arial" w:cs="Arial"/>
          <w:bCs/>
          <w:sz w:val="22"/>
          <w:szCs w:val="22"/>
        </w:rPr>
        <w:t>Occidentală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bookmarkStart w:id="1" w:name="_Hlk514152335"/>
      <w:proofErr w:type="spellStart"/>
      <w:r>
        <w:rPr>
          <w:rFonts w:ascii="Arial" w:hAnsi="Arial" w:cs="Arial"/>
          <w:bCs/>
          <w:sz w:val="22"/>
          <w:szCs w:val="22"/>
        </w:rPr>
        <w:t>Inginerii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simultan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Cs/>
          <w:sz w:val="22"/>
          <w:szCs w:val="22"/>
        </w:rPr>
        <w:t>zece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mașini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noul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</w:rPr>
        <w:t>astăzi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complet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funcțional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Testele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acoperă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simularea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nivelului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confort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de </w:t>
      </w:r>
      <w:proofErr w:type="spellStart"/>
      <w:r>
        <w:rPr>
          <w:rFonts w:ascii="Arial" w:hAnsi="Arial" w:cs="Arial"/>
          <w:bCs/>
          <w:sz w:val="22"/>
          <w:szCs w:val="22"/>
        </w:rPr>
        <w:t>siguranță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durabilitate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dar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performanțele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electrice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ale </w:t>
      </w:r>
      <w:proofErr w:type="spellStart"/>
      <w:r>
        <w:rPr>
          <w:rFonts w:ascii="Arial" w:hAnsi="Arial" w:cs="Arial"/>
          <w:bCs/>
          <w:sz w:val="22"/>
          <w:szCs w:val="22"/>
        </w:rPr>
        <w:t>sistemului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frânare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ale </w:t>
      </w:r>
      <w:proofErr w:type="spellStart"/>
      <w:r>
        <w:rPr>
          <w:rFonts w:ascii="Arial" w:hAnsi="Arial" w:cs="Arial"/>
          <w:bCs/>
          <w:sz w:val="22"/>
          <w:szCs w:val="22"/>
        </w:rPr>
        <w:t>sistemului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aer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condiționat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ale </w:t>
      </w:r>
      <w:proofErr w:type="spellStart"/>
      <w:r>
        <w:rPr>
          <w:rFonts w:ascii="Arial" w:hAnsi="Arial" w:cs="Arial"/>
          <w:bCs/>
          <w:sz w:val="22"/>
          <w:szCs w:val="22"/>
        </w:rPr>
        <w:t>sistemului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tractare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ale </w:t>
      </w:r>
      <w:proofErr w:type="spellStart"/>
      <w:r>
        <w:rPr>
          <w:rFonts w:ascii="Arial" w:hAnsi="Arial" w:cs="Arial"/>
          <w:bCs/>
          <w:sz w:val="22"/>
          <w:szCs w:val="22"/>
        </w:rPr>
        <w:t>încălzirii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habitaclului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testarea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regăsite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ambuteiajelor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Inginerii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analizează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efectele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vântului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puternic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părților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exterioare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mașinii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pot </w:t>
      </w:r>
      <w:proofErr w:type="spellStart"/>
      <w:r>
        <w:rPr>
          <w:rFonts w:ascii="Arial" w:hAnsi="Arial" w:cs="Arial"/>
          <w:bCs/>
          <w:sz w:val="22"/>
          <w:szCs w:val="22"/>
        </w:rPr>
        <w:t>verifica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rezistența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ploaie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zăpadă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analizeze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dezgheț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bCs/>
          <w:sz w:val="22"/>
          <w:szCs w:val="22"/>
        </w:rPr>
        <w:t>parbrizului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diferite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temperaturi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exterioare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bookmarkEnd w:id="1"/>
    <w:p w:rsidR="00001ED8" w:rsidRPr="00655B83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"</w:t>
      </w:r>
      <w:r>
        <w:rPr>
          <w:rFonts w:ascii="Arial" w:hAnsi="Arial" w:cs="Arial"/>
          <w:bCs/>
          <w:sz w:val="22"/>
          <w:szCs w:val="22"/>
          <w:lang w:val="ro-RO"/>
        </w:rPr>
        <w:t xml:space="preserve">Centrul </w:t>
      </w:r>
      <w:r>
        <w:rPr>
          <w:rFonts w:ascii="Arial" w:hAnsi="Arial" w:cs="Arial"/>
          <w:bCs/>
          <w:sz w:val="22"/>
          <w:szCs w:val="22"/>
        </w:rPr>
        <w:t xml:space="preserve">Ford de </w:t>
      </w:r>
      <w:proofErr w:type="spellStart"/>
      <w:r>
        <w:rPr>
          <w:rFonts w:ascii="Arial" w:hAnsi="Arial" w:cs="Arial"/>
          <w:bCs/>
          <w:sz w:val="22"/>
          <w:szCs w:val="22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Condițiilor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Meteo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reprezintă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investiție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semnificativă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Ford Europa, </w:t>
      </w:r>
      <w:proofErr w:type="spellStart"/>
      <w:r>
        <w:rPr>
          <w:rFonts w:ascii="Arial" w:hAnsi="Arial" w:cs="Arial"/>
          <w:bCs/>
          <w:sz w:val="22"/>
          <w:szCs w:val="22"/>
        </w:rPr>
        <w:t>acesta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permițându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-i </w:t>
      </w:r>
      <w:proofErr w:type="spellStart"/>
      <w:r>
        <w:rPr>
          <w:rFonts w:ascii="Arial" w:hAnsi="Arial" w:cs="Arial"/>
          <w:bCs/>
          <w:sz w:val="22"/>
          <w:szCs w:val="22"/>
        </w:rPr>
        <w:t>companiei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dezvolte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aici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vehicule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dedicate </w:t>
      </w:r>
      <w:proofErr w:type="spellStart"/>
      <w:r>
        <w:rPr>
          <w:rFonts w:ascii="Arial" w:hAnsi="Arial" w:cs="Arial"/>
          <w:bCs/>
          <w:sz w:val="22"/>
          <w:szCs w:val="22"/>
        </w:rPr>
        <w:t>tuturor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piețelor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lumii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",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spune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Bakaj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:rsidR="00001ED8" w:rsidRPr="005F73C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Toate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vehiculele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Ford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fi testate la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acest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tehnologic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oferă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trei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tuneluri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simulare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vântului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implicit un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laborator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înaltă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altitudine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patru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camere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care permit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controlul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total al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temperaturii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una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dintre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facilitând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testarea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mașinilor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umiditate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extremă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Default="00001ED8" w:rsidP="00001ED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Tunelul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vânt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special </w:t>
      </w:r>
      <w:proofErr w:type="spellStart"/>
      <w:r>
        <w:rPr>
          <w:rFonts w:ascii="Arial" w:hAnsi="Arial" w:cs="Arial"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teste </w:t>
      </w:r>
      <w:proofErr w:type="spellStart"/>
      <w:r>
        <w:rPr>
          <w:rFonts w:ascii="Arial" w:hAnsi="Arial" w:cs="Arial"/>
          <w:bCs/>
          <w:sz w:val="22"/>
          <w:szCs w:val="22"/>
        </w:rPr>
        <w:t>calde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28 de </w:t>
      </w:r>
      <w:proofErr w:type="spellStart"/>
      <w:r>
        <w:rPr>
          <w:rFonts w:ascii="Arial" w:hAnsi="Arial" w:cs="Arial"/>
          <w:bCs/>
          <w:sz w:val="22"/>
          <w:szCs w:val="22"/>
        </w:rPr>
        <w:t>reflectoare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Cs/>
          <w:sz w:val="22"/>
          <w:szCs w:val="22"/>
        </w:rPr>
        <w:t>lumini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4000 de </w:t>
      </w:r>
      <w:proofErr w:type="spellStart"/>
      <w:r>
        <w:rPr>
          <w:rFonts w:ascii="Arial" w:hAnsi="Arial" w:cs="Arial"/>
          <w:bCs/>
          <w:sz w:val="22"/>
          <w:szCs w:val="22"/>
        </w:rPr>
        <w:t>wați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ajută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simularea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razelor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soare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puternice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permițându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-le </w:t>
      </w:r>
      <w:proofErr w:type="spellStart"/>
      <w:r>
        <w:rPr>
          <w:rFonts w:ascii="Arial" w:hAnsi="Arial" w:cs="Arial"/>
          <w:bCs/>
          <w:sz w:val="22"/>
          <w:szCs w:val="22"/>
        </w:rPr>
        <w:t>inginerilor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analizeze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răcire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habitaclului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Acest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tunel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vânt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evalueze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de </w:t>
      </w:r>
      <w:proofErr w:type="spellStart"/>
      <w:r>
        <w:rPr>
          <w:rFonts w:ascii="Arial" w:hAnsi="Arial" w:cs="Arial"/>
          <w:bCs/>
          <w:sz w:val="22"/>
          <w:szCs w:val="22"/>
        </w:rPr>
        <w:t>asemenea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nivelul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zgomot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generat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sistemul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aer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condiționat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bCs/>
          <w:sz w:val="22"/>
          <w:szCs w:val="22"/>
        </w:rPr>
        <w:t>mașinii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resimțit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interiorul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mașinii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diverse </w:t>
      </w:r>
      <w:proofErr w:type="spellStart"/>
      <w:r>
        <w:rPr>
          <w:rFonts w:ascii="Arial" w:hAnsi="Arial" w:cs="Arial"/>
          <w:bCs/>
          <w:sz w:val="22"/>
          <w:szCs w:val="22"/>
        </w:rPr>
        <w:t>viteze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temperaturi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niveluri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umiditate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B47A7A">
        <w:rPr>
          <w:rFonts w:ascii="Arial" w:hAnsi="Arial" w:cs="Arial"/>
          <w:bCs/>
          <w:sz w:val="22"/>
          <w:szCs w:val="22"/>
        </w:rPr>
        <w:br/>
      </w:r>
    </w:p>
    <w:p w:rsidR="00001ED8" w:rsidRPr="00B47A7A" w:rsidRDefault="00001ED8" w:rsidP="00001ED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Tunelul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vânt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teste </w:t>
      </w:r>
      <w:proofErr w:type="spellStart"/>
      <w:r>
        <w:rPr>
          <w:rFonts w:ascii="Arial" w:hAnsi="Arial" w:cs="Arial"/>
          <w:bCs/>
          <w:sz w:val="22"/>
          <w:szCs w:val="22"/>
        </w:rPr>
        <w:t>calde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Inginerii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folosească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tunel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genera artificial </w:t>
      </w:r>
      <w:proofErr w:type="spellStart"/>
      <w:r>
        <w:rPr>
          <w:rFonts w:ascii="Arial" w:hAnsi="Arial" w:cs="Arial"/>
          <w:bCs/>
          <w:sz w:val="22"/>
          <w:szCs w:val="22"/>
        </w:rPr>
        <w:t>zăpadă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ploaie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testând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astfel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efectul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</w:rPr>
        <w:t>acestea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 au </w:t>
      </w:r>
      <w:proofErr w:type="spellStart"/>
      <w:r>
        <w:rPr>
          <w:rFonts w:ascii="Arial" w:hAnsi="Arial" w:cs="Arial"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vizibilității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pornirii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motorului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timpului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necesar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încâlzirea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habitaclului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</w:p>
    <w:p w:rsidR="00001ED8" w:rsidRDefault="00001ED8" w:rsidP="00001ED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Tunelul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vânt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3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laboratorul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înaltă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altitudine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</w:rPr>
        <w:t>inginerii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pot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vehiculele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viteze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vântului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120 km/h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condiții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presiune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regăsite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altudini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până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5200 de </w:t>
      </w:r>
      <w:proofErr w:type="spellStart"/>
      <w:r>
        <w:rPr>
          <w:rFonts w:ascii="Arial" w:hAnsi="Arial" w:cs="Arial"/>
          <w:bCs/>
          <w:sz w:val="22"/>
          <w:szCs w:val="22"/>
        </w:rPr>
        <w:t>metri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Startul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rece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altitudine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rezistență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durabilitate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asigură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inginerii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fluidele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mașinii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bCs/>
          <w:sz w:val="22"/>
          <w:szCs w:val="22"/>
        </w:rPr>
        <w:t>afectează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circuitele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conductele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furtunurile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când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lucrează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presiune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înaltă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Mai </w:t>
      </w:r>
      <w:proofErr w:type="spellStart"/>
      <w:r>
        <w:rPr>
          <w:rFonts w:ascii="Arial" w:hAnsi="Arial" w:cs="Arial"/>
          <w:bCs/>
          <w:sz w:val="22"/>
          <w:szCs w:val="22"/>
        </w:rPr>
        <w:t>mult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jumătate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dintre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mașinile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care Ford le </w:t>
      </w:r>
      <w:proofErr w:type="spellStart"/>
      <w:r>
        <w:rPr>
          <w:rFonts w:ascii="Arial" w:hAnsi="Arial" w:cs="Arial"/>
          <w:bCs/>
          <w:sz w:val="22"/>
          <w:szCs w:val="22"/>
        </w:rPr>
        <w:t>vinde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nivel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mondial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sunt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livrate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teritorii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bCs/>
          <w:sz w:val="22"/>
          <w:szCs w:val="22"/>
        </w:rPr>
        <w:t>căror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șosele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ajung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altitudini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peste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1000 de </w:t>
      </w:r>
      <w:proofErr w:type="spellStart"/>
      <w:r>
        <w:rPr>
          <w:rFonts w:ascii="Arial" w:hAnsi="Arial" w:cs="Arial"/>
          <w:bCs/>
          <w:sz w:val="22"/>
          <w:szCs w:val="22"/>
        </w:rPr>
        <w:t>metri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B47A7A">
        <w:rPr>
          <w:rFonts w:ascii="Arial" w:hAnsi="Arial" w:cs="Arial"/>
          <w:bCs/>
          <w:sz w:val="22"/>
          <w:szCs w:val="22"/>
        </w:rPr>
        <w:br/>
      </w:r>
    </w:p>
    <w:p w:rsidR="00001ED8" w:rsidRPr="006A44EC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  <w:r w:rsidRPr="00BF2838">
        <w:rPr>
          <w:rFonts w:ascii="Arial" w:hAnsi="Arial" w:cs="Arial"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Cs/>
          <w:sz w:val="22"/>
          <w:szCs w:val="22"/>
        </w:rPr>
        <w:t>Putem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vedea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cum </w:t>
      </w:r>
      <w:proofErr w:type="spellStart"/>
      <w:r>
        <w:rPr>
          <w:rFonts w:ascii="Arial" w:hAnsi="Arial" w:cs="Arial"/>
          <w:bCs/>
          <w:sz w:val="22"/>
          <w:szCs w:val="22"/>
        </w:rPr>
        <w:t>funcționeaz</w:t>
      </w:r>
      <w:r>
        <w:rPr>
          <w:rFonts w:ascii="Arial" w:hAnsi="Arial" w:cs="Arial"/>
          <w:bCs/>
          <w:sz w:val="22"/>
          <w:szCs w:val="22"/>
        </w:rPr>
        <w:t>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ștergătoarele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parbriz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</w:t>
      </w:r>
      <w:bookmarkStart w:id="2" w:name="_GoBack"/>
      <w:bookmarkEnd w:id="2"/>
      <w:r>
        <w:rPr>
          <w:rFonts w:ascii="Arial" w:hAnsi="Arial" w:cs="Arial"/>
          <w:bCs/>
          <w:sz w:val="22"/>
          <w:szCs w:val="22"/>
        </w:rPr>
        <w:t>mperaturi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arctice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cum se </w:t>
      </w:r>
      <w:proofErr w:type="spellStart"/>
      <w:r>
        <w:rPr>
          <w:rFonts w:ascii="Arial" w:hAnsi="Arial" w:cs="Arial"/>
          <w:bCs/>
          <w:sz w:val="22"/>
          <w:szCs w:val="22"/>
        </w:rPr>
        <w:t>schimbă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performanța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motorului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căldură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frig </w:t>
      </w:r>
      <w:proofErr w:type="spellStart"/>
      <w:r>
        <w:rPr>
          <w:rFonts w:ascii="Arial" w:hAnsi="Arial" w:cs="Arial"/>
          <w:bCs/>
          <w:sz w:val="22"/>
          <w:szCs w:val="22"/>
        </w:rPr>
        <w:t>extrem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putem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chiar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analizăm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câtă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zăpadă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cade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capul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șoferului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atunci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când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acesta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deschide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ușa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diminețile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geroase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iarnă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Acest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visul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oricărui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inginer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", </w:t>
      </w:r>
      <w:r>
        <w:rPr>
          <w:rFonts w:ascii="Arial" w:hAnsi="Arial" w:cs="Arial"/>
          <w:bCs/>
          <w:sz w:val="22"/>
          <w:szCs w:val="22"/>
          <w:lang w:val="ro-RO"/>
        </w:rPr>
        <w:t xml:space="preserve">spune Michael Steup, manager de proiect al </w:t>
      </w:r>
      <w:proofErr w:type="spellStart"/>
      <w:r>
        <w:rPr>
          <w:rFonts w:ascii="Arial" w:hAnsi="Arial" w:cs="Arial"/>
          <w:bCs/>
          <w:sz w:val="22"/>
          <w:szCs w:val="22"/>
        </w:rPr>
        <w:t>Centrului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Ford de </w:t>
      </w:r>
      <w:proofErr w:type="spellStart"/>
      <w:r>
        <w:rPr>
          <w:rFonts w:ascii="Arial" w:hAnsi="Arial" w:cs="Arial"/>
          <w:bCs/>
          <w:sz w:val="22"/>
          <w:szCs w:val="22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Condițiilor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Meteo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01ED8" w:rsidRPr="00A30CCC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Clădirea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utilizează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per total 11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megawați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electricitate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îndeajuns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multă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energie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pentru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alimenta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un</w:t>
      </w:r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oraș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cu 2400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locuitori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Toată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această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energie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  <w:lang w:val="en-US"/>
        </w:rPr>
        <w:t>este</w:t>
      </w:r>
      <w:proofErr w:type="spellEnd"/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produsă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surse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total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regenerabile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prietenoase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cu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mediul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Electricitatea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oferită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RheinEnergie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prvine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surse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certificate din Scandinavia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acoperă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complet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nevoile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care le au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facilitățile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Ford din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oraș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:rsidR="00001ED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Centrul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ultimă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generație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completează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siturile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testare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europene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includ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complexul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Lommel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Belgia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acolo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unde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Ford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simulează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șoselele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pline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gropi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efectele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care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vântul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lateral,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apa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sărată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noroiul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le au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asupra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mașinilor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001ED8" w:rsidRPr="006A44EC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:rsidR="00001ED8" w:rsidRPr="006A44EC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</w:rPr>
      </w:pPr>
    </w:p>
    <w:p w:rsidR="00001ED8" w:rsidRPr="005F73C8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0"/>
          <w:szCs w:val="20"/>
          <w:lang w:val="fr-BE"/>
        </w:rPr>
      </w:pP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persoana</w:t>
      </w:r>
      <w:proofErr w:type="spellEnd"/>
      <w:r>
        <w:rPr>
          <w:rFonts w:ascii="Arial" w:hAnsi="Arial" w:cs="Arial"/>
          <w:sz w:val="20"/>
          <w:szCs w:val="20"/>
        </w:rPr>
        <w:t xml:space="preserve"> de contact Ford:</w:t>
      </w:r>
      <w:r w:rsidRPr="00363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Ana Maria </w:t>
      </w:r>
      <w:proofErr w:type="spellStart"/>
      <w:r>
        <w:rPr>
          <w:rFonts w:ascii="Arial" w:hAnsi="Arial" w:cs="Arial"/>
          <w:sz w:val="20"/>
          <w:szCs w:val="20"/>
        </w:rPr>
        <w:t>Timiș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63C3D">
        <w:rPr>
          <w:rFonts w:ascii="Arial" w:hAnsi="Arial" w:cs="Arial"/>
          <w:sz w:val="20"/>
          <w:szCs w:val="20"/>
        </w:rPr>
        <w:t>(</w:t>
      </w:r>
      <w:r w:rsidRPr="00363C3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476B0A7" wp14:editId="4863B41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atimis</w:t>
        </w:r>
        <w:r w:rsidRPr="00363C3D">
          <w:rPr>
            <w:rStyle w:val="Hyperlink"/>
            <w:rFonts w:ascii="Arial" w:hAnsi="Arial" w:cs="Arial"/>
            <w:sz w:val="20"/>
            <w:szCs w:val="20"/>
          </w:rPr>
          <w:t>@ford.com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01ED8" w:rsidRPr="00CC030A" w:rsidRDefault="00001ED8" w:rsidP="0000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E256D7" w:rsidRDefault="00E256D7"/>
    <w:sectPr w:rsidR="00E256D7" w:rsidSect="001741CA">
      <w:footerReference w:type="default" r:id="rId11"/>
      <w:headerReference w:type="first" r:id="rId12"/>
      <w:footerReference w:type="first" r:id="rId13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d Antenna Medium">
    <w:altName w:val="Arial"/>
    <w:panose1 w:val="00000000000000000000"/>
    <w:charset w:val="00"/>
    <w:family w:val="modern"/>
    <w:notTrueType/>
    <w:pitch w:val="variable"/>
    <w:sig w:usb0="A00002E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60" w:rsidRDefault="00001ED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1B6560" w:rsidRDefault="00001ED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:rsidR="001B6560" w:rsidRPr="005F73C8" w:rsidRDefault="00001ED8" w:rsidP="005F73C8">
    <w:pPr>
      <w:jc w:val="center"/>
      <w:rPr>
        <w:rFonts w:ascii="Arial" w:eastAsia="Calibri" w:hAnsi="Arial" w:cs="Arial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Pentru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comunicate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de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presă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materiale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relevante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fotografii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clipuri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video,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vizitați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Urmăriți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60" w:rsidRDefault="00001ED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1B6560" w:rsidRDefault="00001ED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1B6560" w:rsidRPr="005F73C8" w:rsidRDefault="00001ED8" w:rsidP="005F73C8">
    <w:pPr>
      <w:jc w:val="center"/>
      <w:rPr>
        <w:rFonts w:ascii="Arial" w:eastAsia="Calibri" w:hAnsi="Arial" w:cs="Arial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Pentru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comunicate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de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presă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materiale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relevante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fotografii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clipuri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video,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vizitați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Urmăriți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60" w:rsidRPr="00315ADB" w:rsidRDefault="00001ED8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:rsidR="001B6560" w:rsidRPr="00AB4BC9" w:rsidRDefault="00001ED8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599"/>
    <w:multiLevelType w:val="hybridMultilevel"/>
    <w:tmpl w:val="7A5EE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D0C1C"/>
    <w:multiLevelType w:val="hybridMultilevel"/>
    <w:tmpl w:val="EC505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D8"/>
    <w:rsid w:val="00001ED8"/>
    <w:rsid w:val="00E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ED8"/>
    <w:rPr>
      <w:rFonts w:cs="Times New Roman"/>
      <w:u w:val="single"/>
    </w:rPr>
  </w:style>
  <w:style w:type="paragraph" w:styleId="Footer">
    <w:name w:val="footer"/>
    <w:basedOn w:val="Normal"/>
    <w:link w:val="FooterChar"/>
    <w:uiPriority w:val="99"/>
    <w:rsid w:val="00001ED8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rsid w:val="00001ED8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001ED8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paragraph" w:styleId="NormalWeb">
    <w:name w:val="Normal (Web)"/>
    <w:basedOn w:val="Normal"/>
    <w:uiPriority w:val="99"/>
    <w:rsid w:val="00001E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D8"/>
    <w:rPr>
      <w:rFonts w:ascii="Tahoma" w:eastAsia="Arial Unicode MS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01E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ED8"/>
    <w:rPr>
      <w:rFonts w:cs="Times New Roman"/>
      <w:u w:val="single"/>
    </w:rPr>
  </w:style>
  <w:style w:type="paragraph" w:styleId="Footer">
    <w:name w:val="footer"/>
    <w:basedOn w:val="Normal"/>
    <w:link w:val="FooterChar"/>
    <w:uiPriority w:val="99"/>
    <w:rsid w:val="00001ED8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Header">
    <w:name w:val="header"/>
    <w:basedOn w:val="Normal"/>
    <w:link w:val="HeaderChar"/>
    <w:uiPriority w:val="99"/>
    <w:rsid w:val="00001ED8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001ED8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paragraph" w:styleId="NormalWeb">
    <w:name w:val="Normal (Web)"/>
    <w:basedOn w:val="Normal"/>
    <w:uiPriority w:val="99"/>
    <w:rsid w:val="00001E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001ED8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D8"/>
    <w:rPr>
      <w:rFonts w:ascii="Tahoma" w:eastAsia="Arial Unicode MS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01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youtu.be_kOYK-2DKzmpo8&amp;d=DwMGaQ&amp;c=qwStF0e4-YFyvjCeML3ehA&amp;r=LKjfDKic6erwy3ZhD2mTZlBVfvn2DdtKgMINhJce2CU&amp;m=kpHPbjdmnWRsS2pPubZVOM1GyYczt91df7aCD5ZpYNE&amp;s=_x1kA6gn3HGrnKa7Um3CIRERJMaTDZxzgASFHGALQXw&amp;e=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OYK-Kzmpo8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imis@for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Timis, Ana Maria (A.)</dc:creator>
  <cp:lastModifiedBy>Timis, Ana Maria (A.)</cp:lastModifiedBy>
  <cp:revision>1</cp:revision>
  <dcterms:created xsi:type="dcterms:W3CDTF">2018-05-18T05:37:00Z</dcterms:created>
  <dcterms:modified xsi:type="dcterms:W3CDTF">2018-05-18T05:41:00Z</dcterms:modified>
</cp:coreProperties>
</file>