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14C" w:rsidRPr="00005178" w:rsidRDefault="00BB5B64">
      <w:pPr>
        <w:pBdr>
          <w:bottom w:val="single" w:sz="6" w:space="1" w:color="auto"/>
        </w:pBdr>
        <w:rPr>
          <w:rFonts w:ascii="Opificio" w:hAnsi="Opificio" w:cs="Times New Roman"/>
          <w:b/>
          <w:color w:val="96C61A"/>
          <w:sz w:val="32"/>
          <w:szCs w:val="32"/>
          <w:lang w:val="sv-SE"/>
        </w:rPr>
      </w:pPr>
      <w:r w:rsidRPr="00005178">
        <w:rPr>
          <w:rFonts w:ascii="Opificio" w:hAnsi="Opificio"/>
          <w:b/>
          <w:color w:val="8DC63F"/>
          <w:sz w:val="24"/>
          <w:szCs w:val="24"/>
          <w:lang w:val="sv-SE"/>
        </w:rPr>
        <w:br/>
      </w:r>
      <w:r w:rsidR="00E0213D" w:rsidRPr="00005178">
        <w:rPr>
          <w:rFonts w:ascii="Opificio" w:hAnsi="Opificio"/>
          <w:b/>
          <w:color w:val="8DC63F"/>
          <w:sz w:val="32"/>
          <w:szCs w:val="32"/>
          <w:lang w:val="sv-SE"/>
        </w:rPr>
        <w:t>Watski</w:t>
      </w:r>
      <w:r w:rsidR="00721724" w:rsidRPr="00005178">
        <w:rPr>
          <w:rFonts w:ascii="Opificio" w:hAnsi="Opificio"/>
          <w:b/>
          <w:color w:val="8DC63F"/>
          <w:sz w:val="32"/>
          <w:szCs w:val="32"/>
          <w:lang w:val="sv-SE"/>
        </w:rPr>
        <w:t xml:space="preserve"> tar </w:t>
      </w:r>
      <w:r w:rsidR="00442BB4">
        <w:rPr>
          <w:rFonts w:ascii="Opificio" w:hAnsi="Opificio"/>
          <w:b/>
          <w:color w:val="8DC63F"/>
          <w:sz w:val="32"/>
          <w:szCs w:val="32"/>
          <w:lang w:val="sv-SE"/>
        </w:rPr>
        <w:t xml:space="preserve">upp </w:t>
      </w:r>
      <w:r w:rsidR="00721724" w:rsidRPr="00005178">
        <w:rPr>
          <w:rFonts w:ascii="Opificio" w:hAnsi="Opificio"/>
          <w:b/>
          <w:color w:val="8DC63F"/>
          <w:sz w:val="32"/>
          <w:szCs w:val="32"/>
          <w:lang w:val="sv-SE"/>
        </w:rPr>
        <w:t xml:space="preserve">LEHR </w:t>
      </w:r>
      <w:r w:rsidR="00442BB4">
        <w:rPr>
          <w:rFonts w:ascii="Opificio" w:hAnsi="Opificio"/>
          <w:b/>
          <w:color w:val="8DC63F"/>
          <w:sz w:val="32"/>
          <w:szCs w:val="32"/>
          <w:lang w:val="sv-SE"/>
        </w:rPr>
        <w:t xml:space="preserve">gasdrivna </w:t>
      </w:r>
      <w:r w:rsidR="00721724" w:rsidRPr="00005178">
        <w:rPr>
          <w:rFonts w:ascii="Opificio" w:hAnsi="Opificio"/>
          <w:b/>
          <w:color w:val="8DC63F"/>
          <w:sz w:val="32"/>
          <w:szCs w:val="32"/>
          <w:lang w:val="sv-SE"/>
        </w:rPr>
        <w:t>utombordare</w:t>
      </w:r>
    </w:p>
    <w:p w:rsidR="00721724" w:rsidRPr="00005178" w:rsidRDefault="00721724" w:rsidP="00024098">
      <w:pPr>
        <w:rPr>
          <w:lang w:val="sv-SE"/>
        </w:rPr>
      </w:pPr>
      <w:r w:rsidRPr="00005178">
        <w:rPr>
          <w:lang w:val="sv-SE"/>
        </w:rPr>
        <w:t>Den starka och välrepresenterade di</w:t>
      </w:r>
      <w:r w:rsidR="004C3583" w:rsidRPr="00005178">
        <w:rPr>
          <w:lang w:val="sv-SE"/>
        </w:rPr>
        <w:t>s</w:t>
      </w:r>
      <w:r w:rsidRPr="00005178">
        <w:rPr>
          <w:lang w:val="sv-SE"/>
        </w:rPr>
        <w:t>tributören och återförsäljaren Watski har plockat in LEHR gasoldrivna och miljösäkra utombordare i sitt sortiment för att marknadsföra och sälja i sitt väl utbredda nät av butiker.</w:t>
      </w:r>
    </w:p>
    <w:p w:rsidR="0002608A" w:rsidRPr="00005178" w:rsidRDefault="004C3583" w:rsidP="004C3583">
      <w:pPr>
        <w:rPr>
          <w:lang w:val="sv-SE"/>
        </w:rPr>
      </w:pPr>
      <w:r w:rsidRPr="00005178">
        <w:rPr>
          <w:lang w:val="sv-SE"/>
        </w:rPr>
        <w:t xml:space="preserve">– Det </w:t>
      </w:r>
      <w:r w:rsidR="00721724" w:rsidRPr="00005178">
        <w:rPr>
          <w:lang w:val="sv-SE"/>
        </w:rPr>
        <w:t>är med stor glädje vi har fått en så stark och erfaren kund och partner som Watski att fortsätt</w:t>
      </w:r>
      <w:r w:rsidRPr="00005178">
        <w:rPr>
          <w:lang w:val="sv-SE"/>
        </w:rPr>
        <w:t>a</w:t>
      </w:r>
      <w:r w:rsidR="00721724" w:rsidRPr="00005178">
        <w:rPr>
          <w:lang w:val="sv-SE"/>
        </w:rPr>
        <w:t xml:space="preserve"> </w:t>
      </w:r>
      <w:r w:rsidRPr="00005178">
        <w:rPr>
          <w:lang w:val="sv-SE"/>
        </w:rPr>
        <w:t>erbjuda</w:t>
      </w:r>
      <w:r w:rsidR="00721724" w:rsidRPr="00005178">
        <w:rPr>
          <w:lang w:val="sv-SE"/>
        </w:rPr>
        <w:t xml:space="preserve"> ut våra rena och miljömedvetna produkter i Norden, säger en nöjd Kjell Hansson, VD</w:t>
      </w:r>
      <w:r w:rsidRPr="00005178">
        <w:rPr>
          <w:lang w:val="sv-SE"/>
        </w:rPr>
        <w:t>,</w:t>
      </w:r>
      <w:r w:rsidR="00721724" w:rsidRPr="00005178">
        <w:rPr>
          <w:lang w:val="sv-SE"/>
        </w:rPr>
        <w:t xml:space="preserve"> GreenOne AB</w:t>
      </w:r>
      <w:r w:rsidRPr="00005178">
        <w:rPr>
          <w:lang w:val="sv-SE"/>
        </w:rPr>
        <w:t>.</w:t>
      </w:r>
    </w:p>
    <w:p w:rsidR="0002608A" w:rsidRPr="00005178" w:rsidRDefault="00721724" w:rsidP="00024098">
      <w:pPr>
        <w:rPr>
          <w:lang w:val="sv-SE"/>
        </w:rPr>
      </w:pPr>
      <w:r w:rsidRPr="00005178">
        <w:rPr>
          <w:lang w:val="sv-SE"/>
        </w:rPr>
        <w:t xml:space="preserve">Watski finns representerat i </w:t>
      </w:r>
      <w:r w:rsidR="00005178" w:rsidRPr="00005178">
        <w:rPr>
          <w:lang w:val="sv-SE"/>
        </w:rPr>
        <w:t xml:space="preserve">Sverige, Norge, Danmark och Tyskland </w:t>
      </w:r>
      <w:r w:rsidRPr="00005178">
        <w:rPr>
          <w:lang w:val="sv-SE"/>
        </w:rPr>
        <w:t xml:space="preserve">och har </w:t>
      </w:r>
      <w:r w:rsidR="00C9742C" w:rsidRPr="00005178">
        <w:rPr>
          <w:lang w:val="sv-SE"/>
        </w:rPr>
        <w:t>mer än 100 anslutna butiker</w:t>
      </w:r>
      <w:r w:rsidR="004C3583" w:rsidRPr="00005178">
        <w:rPr>
          <w:lang w:val="sv-SE"/>
        </w:rPr>
        <w:t xml:space="preserve"> i sitt nätverk</w:t>
      </w:r>
      <w:r w:rsidR="00C9742C" w:rsidRPr="00005178">
        <w:rPr>
          <w:lang w:val="sv-SE"/>
        </w:rPr>
        <w:t xml:space="preserve">. De trycker och distribuerar </w:t>
      </w:r>
      <w:r w:rsidR="00005178" w:rsidRPr="00005178">
        <w:rPr>
          <w:lang w:val="sv-SE"/>
        </w:rPr>
        <w:t>sin Watski-</w:t>
      </w:r>
      <w:r w:rsidR="00C9742C" w:rsidRPr="00005178">
        <w:rPr>
          <w:lang w:val="sv-SE"/>
        </w:rPr>
        <w:t xml:space="preserve">katalog i över 135.000 exemplar. </w:t>
      </w:r>
      <w:r w:rsidR="00005178" w:rsidRPr="00005178">
        <w:rPr>
          <w:lang w:val="sv-SE"/>
        </w:rPr>
        <w:t xml:space="preserve">Utöver </w:t>
      </w:r>
      <w:r w:rsidR="00C9742C" w:rsidRPr="00005178">
        <w:rPr>
          <w:lang w:val="sv-SE"/>
        </w:rPr>
        <w:t>katalog</w:t>
      </w:r>
      <w:r w:rsidR="00005178" w:rsidRPr="00005178">
        <w:rPr>
          <w:lang w:val="sv-SE"/>
        </w:rPr>
        <w:t>en</w:t>
      </w:r>
      <w:r w:rsidR="00C9742C" w:rsidRPr="00005178">
        <w:rPr>
          <w:lang w:val="sv-SE"/>
        </w:rPr>
        <w:t xml:space="preserve"> och butiker har </w:t>
      </w:r>
      <w:r w:rsidR="00005178" w:rsidRPr="00005178">
        <w:rPr>
          <w:lang w:val="sv-SE"/>
        </w:rPr>
        <w:t>Watski</w:t>
      </w:r>
      <w:r w:rsidR="00C9742C" w:rsidRPr="00005178">
        <w:rPr>
          <w:lang w:val="sv-SE"/>
        </w:rPr>
        <w:t xml:space="preserve"> en av marknadens mest besökta butik</w:t>
      </w:r>
      <w:r w:rsidR="00E31DF1" w:rsidRPr="00005178">
        <w:rPr>
          <w:lang w:val="sv-SE"/>
        </w:rPr>
        <w:t>er</w:t>
      </w:r>
      <w:r w:rsidR="00C9742C" w:rsidRPr="00005178">
        <w:rPr>
          <w:lang w:val="sv-SE"/>
        </w:rPr>
        <w:t xml:space="preserve"> på nätet</w:t>
      </w:r>
      <w:r w:rsidR="00005178" w:rsidRPr="00005178">
        <w:rPr>
          <w:lang w:val="sv-SE"/>
        </w:rPr>
        <w:t xml:space="preserve">, </w:t>
      </w:r>
      <w:r w:rsidR="00924CD9">
        <w:rPr>
          <w:lang w:val="sv-SE"/>
        </w:rPr>
        <w:t>watski.com</w:t>
      </w:r>
      <w:r w:rsidR="00005178" w:rsidRPr="00005178">
        <w:rPr>
          <w:lang w:val="sv-SE"/>
        </w:rPr>
        <w:t>.</w:t>
      </w:r>
    </w:p>
    <w:p w:rsidR="0005554C" w:rsidRPr="00005178" w:rsidRDefault="00005178" w:rsidP="00005178">
      <w:pPr>
        <w:jc w:val="both"/>
        <w:rPr>
          <w:lang w:val="sv-SE"/>
        </w:rPr>
      </w:pPr>
      <w:r w:rsidRPr="00005178">
        <w:rPr>
          <w:lang w:val="sv-SE"/>
        </w:rPr>
        <w:t>– I</w:t>
      </w:r>
      <w:r w:rsidR="00C9742C" w:rsidRPr="00005178">
        <w:rPr>
          <w:lang w:val="sv-SE"/>
        </w:rPr>
        <w:t xml:space="preserve"> vår</w:t>
      </w:r>
      <w:r w:rsidRPr="00005178">
        <w:rPr>
          <w:lang w:val="sv-SE"/>
        </w:rPr>
        <w:t>,</w:t>
      </w:r>
      <w:r w:rsidR="00C9742C" w:rsidRPr="00005178">
        <w:rPr>
          <w:lang w:val="sv-SE"/>
        </w:rPr>
        <w:t xml:space="preserve"> ibland konservativa</w:t>
      </w:r>
      <w:r w:rsidRPr="00005178">
        <w:rPr>
          <w:lang w:val="sv-SE"/>
        </w:rPr>
        <w:t>,</w:t>
      </w:r>
      <w:r w:rsidR="00C9742C" w:rsidRPr="00005178">
        <w:rPr>
          <w:lang w:val="sv-SE"/>
        </w:rPr>
        <w:t xml:space="preserve"> bransch är det </w:t>
      </w:r>
      <w:r w:rsidR="000D0D0B" w:rsidRPr="00005178">
        <w:rPr>
          <w:lang w:val="sv-SE"/>
        </w:rPr>
        <w:t xml:space="preserve">alltid kul att kunna vara med och sälja bra produkter som dessutom </w:t>
      </w:r>
      <w:r w:rsidR="00F60D9E" w:rsidRPr="00005178">
        <w:rPr>
          <w:lang w:val="sv-SE"/>
        </w:rPr>
        <w:t>gör ett tydligt avtryck på att förbättra miljön i sjö</w:t>
      </w:r>
      <w:r w:rsidR="00871F1F" w:rsidRPr="00005178">
        <w:rPr>
          <w:lang w:val="sv-SE"/>
        </w:rPr>
        <w:t>ar och hav, säger Anders Jessen, försäljningschef</w:t>
      </w:r>
      <w:r w:rsidR="00F60D9E" w:rsidRPr="00005178">
        <w:rPr>
          <w:lang w:val="sv-SE"/>
        </w:rPr>
        <w:t xml:space="preserve"> på Watski</w:t>
      </w:r>
      <w:r w:rsidRPr="00005178">
        <w:rPr>
          <w:lang w:val="sv-SE"/>
        </w:rPr>
        <w:t>.</w:t>
      </w:r>
    </w:p>
    <w:p w:rsidR="0005554C" w:rsidRPr="00005178" w:rsidRDefault="00924CD9" w:rsidP="0005554C">
      <w:pPr>
        <w:jc w:val="both"/>
        <w:rPr>
          <w:b/>
          <w:lang w:val="sv-SE"/>
        </w:rPr>
      </w:pPr>
      <w:r>
        <w:rPr>
          <w:b/>
          <w:lang w:val="sv-SE"/>
        </w:rPr>
        <w:br/>
      </w:r>
      <w:r w:rsidR="0005554C" w:rsidRPr="00005178">
        <w:rPr>
          <w:b/>
          <w:lang w:val="sv-SE"/>
        </w:rPr>
        <w:t>Watski kommer att visa LEHR</w:t>
      </w:r>
      <w:r w:rsidR="001F3568" w:rsidRPr="00005178">
        <w:rPr>
          <w:b/>
          <w:lang w:val="sv-SE"/>
        </w:rPr>
        <w:t xml:space="preserve"> utombordare i sin monter </w:t>
      </w:r>
      <w:r w:rsidR="00005178" w:rsidRPr="00005178">
        <w:rPr>
          <w:b/>
          <w:lang w:val="sv-SE"/>
        </w:rPr>
        <w:t xml:space="preserve">C14:31 </w:t>
      </w:r>
      <w:r w:rsidR="001F3568" w:rsidRPr="00005178">
        <w:rPr>
          <w:b/>
          <w:lang w:val="sv-SE"/>
        </w:rPr>
        <w:t>på A</w:t>
      </w:r>
      <w:r w:rsidR="0005554C" w:rsidRPr="00005178">
        <w:rPr>
          <w:b/>
          <w:lang w:val="sv-SE"/>
        </w:rPr>
        <w:t>llt för sjön</w:t>
      </w:r>
      <w:r w:rsidR="00005178" w:rsidRPr="00005178">
        <w:rPr>
          <w:b/>
          <w:lang w:val="sv-SE"/>
        </w:rPr>
        <w:t>.</w:t>
      </w:r>
    </w:p>
    <w:p w:rsidR="00005178" w:rsidRPr="00005178" w:rsidRDefault="00A727E3" w:rsidP="00005178">
      <w:pPr>
        <w:jc w:val="both"/>
        <w:rPr>
          <w:lang w:val="sv-SE"/>
        </w:rPr>
      </w:pPr>
      <w:r>
        <w:rPr>
          <w:noProof/>
          <w:lang w:val="sv-SE" w:eastAsia="sv-SE"/>
        </w:rPr>
        <w:drawing>
          <wp:anchor distT="0" distB="0" distL="114300" distR="114300" simplePos="0" relativeHeight="251666432" behindDoc="0" locked="0" layoutInCell="1" allowOverlap="1">
            <wp:simplePos x="0" y="0"/>
            <wp:positionH relativeFrom="column">
              <wp:posOffset>2774315</wp:posOffset>
            </wp:positionH>
            <wp:positionV relativeFrom="paragraph">
              <wp:posOffset>184785</wp:posOffset>
            </wp:positionV>
            <wp:extent cx="2851785" cy="1198880"/>
            <wp:effectExtent l="19050" t="0" r="5715" b="0"/>
            <wp:wrapThrough wrapText="bothSides">
              <wp:wrapPolygon edited="0">
                <wp:start x="-144" y="0"/>
                <wp:lineTo x="-144" y="21280"/>
                <wp:lineTo x="21643" y="21280"/>
                <wp:lineTo x="21643" y="0"/>
                <wp:lineTo x="-144" y="0"/>
              </wp:wrapPolygon>
            </wp:wrapThrough>
            <wp:docPr id="1" name="Bildobjekt 0" descr="watski-logo-300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ski-logo-300x126.png"/>
                    <pic:cNvPicPr/>
                  </pic:nvPicPr>
                  <pic:blipFill>
                    <a:blip r:embed="rId8"/>
                    <a:stretch>
                      <a:fillRect/>
                    </a:stretch>
                  </pic:blipFill>
                  <pic:spPr>
                    <a:xfrm>
                      <a:off x="0" y="0"/>
                      <a:ext cx="2851785" cy="1198880"/>
                    </a:xfrm>
                    <a:prstGeom prst="rect">
                      <a:avLst/>
                    </a:prstGeom>
                  </pic:spPr>
                </pic:pic>
              </a:graphicData>
            </a:graphic>
          </wp:anchor>
        </w:drawing>
      </w:r>
    </w:p>
    <w:p w:rsidR="00005178" w:rsidRPr="00005178" w:rsidRDefault="00005178" w:rsidP="00005178">
      <w:pPr>
        <w:jc w:val="both"/>
        <w:rPr>
          <w:i/>
          <w:lang w:val="sv-SE"/>
        </w:rPr>
      </w:pPr>
      <w:r w:rsidRPr="00005178">
        <w:rPr>
          <w:i/>
          <w:lang w:val="sv-SE"/>
        </w:rPr>
        <w:t>För mer info:</w:t>
      </w:r>
    </w:p>
    <w:p w:rsidR="00121F9E" w:rsidRPr="00A727E3" w:rsidRDefault="000B0EDD" w:rsidP="000B0EDD">
      <w:pPr>
        <w:jc w:val="both"/>
        <w:rPr>
          <w:b/>
        </w:rPr>
      </w:pPr>
      <w:r w:rsidRPr="00A727E3">
        <w:rPr>
          <w:b/>
        </w:rPr>
        <w:t>GreenOne.se</w:t>
      </w:r>
      <w:r w:rsidR="00A727E3" w:rsidRPr="00A727E3">
        <w:rPr>
          <w:b/>
        </w:rPr>
        <w:br/>
      </w:r>
      <w:r w:rsidRPr="00A727E3">
        <w:rPr>
          <w:b/>
        </w:rPr>
        <w:t>LEHR.se</w:t>
      </w:r>
      <w:r w:rsidR="00A727E3" w:rsidRPr="00A727E3">
        <w:rPr>
          <w:b/>
        </w:rPr>
        <w:br/>
      </w:r>
      <w:r w:rsidR="00C9742C" w:rsidRPr="00A727E3">
        <w:rPr>
          <w:b/>
        </w:rPr>
        <w:t>Watski.se</w:t>
      </w:r>
    </w:p>
    <w:p w:rsidR="00306309" w:rsidRPr="00A727E3" w:rsidRDefault="007009FC" w:rsidP="000B0EDD">
      <w:pPr>
        <w:rPr>
          <w:b/>
        </w:rPr>
      </w:pPr>
      <w:r>
        <w:rPr>
          <w:b/>
          <w:noProof/>
          <w:lang w:val="sv-SE" w:eastAsia="sv-SE"/>
        </w:rPr>
        <w:drawing>
          <wp:anchor distT="0" distB="0" distL="114300" distR="114300" simplePos="0" relativeHeight="251667456" behindDoc="0" locked="0" layoutInCell="1" allowOverlap="1">
            <wp:simplePos x="0" y="0"/>
            <wp:positionH relativeFrom="column">
              <wp:posOffset>3799840</wp:posOffset>
            </wp:positionH>
            <wp:positionV relativeFrom="paragraph">
              <wp:posOffset>58420</wp:posOffset>
            </wp:positionV>
            <wp:extent cx="1708785" cy="605155"/>
            <wp:effectExtent l="19050" t="0" r="5715" b="0"/>
            <wp:wrapThrough wrapText="bothSides">
              <wp:wrapPolygon edited="0">
                <wp:start x="-241" y="0"/>
                <wp:lineTo x="-241" y="21079"/>
                <wp:lineTo x="21672" y="21079"/>
                <wp:lineTo x="21672" y="0"/>
                <wp:lineTo x="-241" y="0"/>
              </wp:wrapPolygon>
            </wp:wrapThrough>
            <wp:docPr id="2" name="Bildobjekt 1" descr="LEHR-logo_tagline-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R-logo_tagline-Webb.jpg"/>
                    <pic:cNvPicPr/>
                  </pic:nvPicPr>
                  <pic:blipFill>
                    <a:blip r:embed="rId9"/>
                    <a:stretch>
                      <a:fillRect/>
                    </a:stretch>
                  </pic:blipFill>
                  <pic:spPr>
                    <a:xfrm>
                      <a:off x="0" y="0"/>
                      <a:ext cx="1708785" cy="605155"/>
                    </a:xfrm>
                    <a:prstGeom prst="rect">
                      <a:avLst/>
                    </a:prstGeom>
                  </pic:spPr>
                </pic:pic>
              </a:graphicData>
            </a:graphic>
          </wp:anchor>
        </w:drawing>
      </w:r>
      <w:r w:rsidR="00A727E3" w:rsidRPr="00A727E3">
        <w:rPr>
          <w:b/>
        </w:rPr>
        <w:br/>
      </w:r>
      <w:r w:rsidR="00A727E3" w:rsidRPr="00A727E3">
        <w:rPr>
          <w:b/>
        </w:rPr>
        <w:br/>
      </w:r>
      <w:r w:rsidRPr="007009FC">
        <w:rPr>
          <w:b/>
          <w:sz w:val="16"/>
          <w:szCs w:val="16"/>
        </w:rPr>
        <w:br/>
      </w:r>
      <w:r w:rsidR="00871F1F" w:rsidRPr="00A727E3">
        <w:rPr>
          <w:b/>
        </w:rPr>
        <w:t>Kjell Hansson</w:t>
      </w:r>
      <w:r w:rsidR="00A727E3" w:rsidRPr="00A727E3">
        <w:rPr>
          <w:b/>
        </w:rPr>
        <w:t xml:space="preserve">, </w:t>
      </w:r>
      <w:r w:rsidR="00A727E3" w:rsidRPr="00A727E3">
        <w:t>GreenOne AB</w:t>
      </w:r>
      <w:r w:rsidR="00A727E3" w:rsidRPr="00A727E3">
        <w:rPr>
          <w:b/>
          <w:sz w:val="20"/>
          <w:szCs w:val="20"/>
        </w:rPr>
        <w:t xml:space="preserve"> </w:t>
      </w:r>
      <w:r w:rsidR="00871F1F" w:rsidRPr="00A727E3">
        <w:rPr>
          <w:b/>
          <w:sz w:val="20"/>
          <w:szCs w:val="20"/>
        </w:rPr>
        <w:br/>
      </w:r>
      <w:hyperlink r:id="rId10" w:history="1">
        <w:r w:rsidR="00871F1F" w:rsidRPr="00A727E3">
          <w:rPr>
            <w:rStyle w:val="Hyperlnk"/>
            <w:color w:val="8DC63F"/>
            <w:sz w:val="20"/>
            <w:szCs w:val="20"/>
          </w:rPr>
          <w:t>kjell.hansson@greenone.se</w:t>
        </w:r>
      </w:hyperlink>
      <w:r w:rsidR="00871F1F" w:rsidRPr="00A727E3">
        <w:rPr>
          <w:sz w:val="20"/>
          <w:szCs w:val="20"/>
        </w:rPr>
        <w:br/>
        <w:t xml:space="preserve">0708-29 22 11 </w:t>
      </w:r>
      <w:r w:rsidR="00871F1F" w:rsidRPr="00A727E3">
        <w:rPr>
          <w:sz w:val="20"/>
          <w:szCs w:val="20"/>
        </w:rPr>
        <w:tab/>
      </w:r>
      <w:r w:rsidR="00871F1F" w:rsidRPr="00A727E3">
        <w:rPr>
          <w:sz w:val="20"/>
          <w:szCs w:val="20"/>
        </w:rPr>
        <w:tab/>
      </w:r>
    </w:p>
    <w:p w:rsidR="00861813" w:rsidRPr="00A727E3" w:rsidRDefault="00820B99" w:rsidP="00861813">
      <w:pPr>
        <w:rPr>
          <w:color w:val="8DC63F"/>
          <w:sz w:val="20"/>
          <w:szCs w:val="20"/>
          <w:u w:val="single"/>
        </w:rPr>
      </w:pPr>
      <w:r w:rsidRPr="00A727E3">
        <w:rPr>
          <w:b/>
        </w:rPr>
        <w:t>Anders Jessen</w:t>
      </w:r>
      <w:r w:rsidR="00A727E3" w:rsidRPr="00A727E3">
        <w:rPr>
          <w:b/>
        </w:rPr>
        <w:t xml:space="preserve">, </w:t>
      </w:r>
      <w:r w:rsidR="00A727E3" w:rsidRPr="00A727E3">
        <w:t>Watski</w:t>
      </w:r>
      <w:r w:rsidR="00871F1F" w:rsidRPr="00A727E3">
        <w:rPr>
          <w:b/>
          <w:sz w:val="20"/>
          <w:szCs w:val="20"/>
        </w:rPr>
        <w:br/>
      </w:r>
      <w:hyperlink r:id="rId11" w:history="1">
        <w:r w:rsidR="00005178" w:rsidRPr="00A727E3">
          <w:rPr>
            <w:rStyle w:val="Hyperlnk"/>
            <w:color w:val="8DC63F"/>
            <w:sz w:val="20"/>
            <w:szCs w:val="20"/>
          </w:rPr>
          <w:t>a.jessen @watski.com</w:t>
        </w:r>
      </w:hyperlink>
      <w:r w:rsidR="00871F1F" w:rsidRPr="00A727E3">
        <w:rPr>
          <w:sz w:val="20"/>
          <w:szCs w:val="20"/>
        </w:rPr>
        <w:br/>
        <w:t>+45</w:t>
      </w:r>
      <w:r w:rsidRPr="00A727E3">
        <w:rPr>
          <w:sz w:val="20"/>
          <w:szCs w:val="20"/>
        </w:rPr>
        <w:t> 888 0001</w:t>
      </w:r>
      <w:r w:rsidR="00871F1F" w:rsidRPr="00A727E3">
        <w:rPr>
          <w:sz w:val="20"/>
          <w:szCs w:val="20"/>
        </w:rPr>
        <w:tab/>
      </w:r>
      <w:r w:rsidR="00924CD9" w:rsidRPr="00A727E3">
        <w:rPr>
          <w:sz w:val="20"/>
          <w:szCs w:val="20"/>
        </w:rPr>
        <w:br/>
      </w:r>
      <w:r w:rsidR="00861813" w:rsidRPr="00A727E3">
        <w:rPr>
          <w:sz w:val="20"/>
          <w:szCs w:val="20"/>
        </w:rPr>
        <w:tab/>
        <w:t xml:space="preserve">                               </w:t>
      </w:r>
      <w:r w:rsidR="00861813" w:rsidRPr="00A727E3">
        <w:rPr>
          <w:b/>
          <w:sz w:val="20"/>
          <w:szCs w:val="20"/>
        </w:rPr>
        <w:br/>
        <w:t>www.greenone.se/press</w:t>
      </w:r>
    </w:p>
    <w:p w:rsidR="00861813" w:rsidRPr="00005178" w:rsidRDefault="00861813" w:rsidP="00861813">
      <w:pPr>
        <w:rPr>
          <w:i/>
          <w:sz w:val="18"/>
          <w:szCs w:val="18"/>
          <w:lang w:val="sv-SE"/>
        </w:rPr>
      </w:pPr>
      <w:r w:rsidRPr="00005178">
        <w:rPr>
          <w:b/>
          <w:sz w:val="16"/>
          <w:szCs w:val="16"/>
          <w:lang w:val="sv-SE"/>
        </w:rPr>
        <w:t xml:space="preserve">GreenOne AB </w:t>
      </w:r>
      <w:r w:rsidRPr="00005178">
        <w:rPr>
          <w:sz w:val="16"/>
          <w:szCs w:val="16"/>
          <w:lang w:val="sv-SE"/>
        </w:rPr>
        <w:t xml:space="preserve">arbetar idag med tre världsledande företag och varumärken för att ha en stark miljöprägel på sina erbjudanden till marknaden; </w:t>
      </w:r>
      <w:r w:rsidRPr="00005178">
        <w:rPr>
          <w:b/>
          <w:sz w:val="16"/>
          <w:szCs w:val="16"/>
          <w:lang w:val="sv-SE"/>
        </w:rPr>
        <w:t>Amerikanska LEHR Inc</w:t>
      </w:r>
      <w:r w:rsidRPr="00005178">
        <w:rPr>
          <w:sz w:val="16"/>
          <w:szCs w:val="16"/>
          <w:lang w:val="sv-SE"/>
        </w:rPr>
        <w:t xml:space="preserve">., världens största tillverkare av små gasoldrivna motorer med ett ständigt växande produktutbud och patenterad teknik, med en tydlig fokus på marin och trädgårdsmarknaden. </w:t>
      </w:r>
      <w:r w:rsidRPr="00005178">
        <w:rPr>
          <w:b/>
          <w:sz w:val="16"/>
          <w:szCs w:val="16"/>
          <w:lang w:val="sv-SE"/>
        </w:rPr>
        <w:t>Italienska Zucchetti Centro Sistemi S.p.A.,</w:t>
      </w:r>
      <w:r w:rsidRPr="00005178">
        <w:rPr>
          <w:sz w:val="16"/>
          <w:szCs w:val="16"/>
          <w:lang w:val="sv-SE"/>
        </w:rPr>
        <w:t xml:space="preserve">med sitt varumärke Wiper. Världsledande med sin patenterade teknik för styrning och drift av robotgräsklippare. </w:t>
      </w:r>
      <w:r w:rsidRPr="00005178">
        <w:rPr>
          <w:b/>
          <w:sz w:val="16"/>
          <w:szCs w:val="16"/>
          <w:lang w:val="sv-SE"/>
        </w:rPr>
        <w:t>Walker Bay,</w:t>
      </w:r>
      <w:r w:rsidRPr="00005178">
        <w:rPr>
          <w:sz w:val="16"/>
          <w:szCs w:val="16"/>
          <w:lang w:val="sv-SE"/>
        </w:rPr>
        <w:t xml:space="preserve"> tillverkare av jollar och gummibåtar i återvinningsbar ABS-plast.</w:t>
      </w:r>
    </w:p>
    <w:p w:rsidR="00121F9E" w:rsidRPr="00005178" w:rsidRDefault="00121F9E" w:rsidP="00861813">
      <w:pPr>
        <w:rPr>
          <w:noProof/>
          <w:sz w:val="16"/>
          <w:szCs w:val="16"/>
          <w:lang w:val="sv-SE" w:eastAsia="sv-SE"/>
        </w:rPr>
      </w:pPr>
      <w:r w:rsidRPr="00005178">
        <w:rPr>
          <w:noProof/>
          <w:sz w:val="16"/>
          <w:szCs w:val="16"/>
          <w:lang w:val="sv-SE" w:eastAsia="sv-SE"/>
        </w:rPr>
        <w:lastRenderedPageBreak/>
        <w:drawing>
          <wp:anchor distT="0" distB="0" distL="114300" distR="114300" simplePos="0" relativeHeight="251665408" behindDoc="0" locked="0" layoutInCell="1" allowOverlap="1">
            <wp:simplePos x="0" y="0"/>
            <wp:positionH relativeFrom="column">
              <wp:posOffset>38100</wp:posOffset>
            </wp:positionH>
            <wp:positionV relativeFrom="paragraph">
              <wp:posOffset>-83185</wp:posOffset>
            </wp:positionV>
            <wp:extent cx="3539490" cy="4609465"/>
            <wp:effectExtent l="38100" t="0" r="22860" b="1391285"/>
            <wp:wrapThrough wrapText="bothSides">
              <wp:wrapPolygon edited="0">
                <wp:start x="1046" y="0"/>
                <wp:lineTo x="349" y="268"/>
                <wp:lineTo x="-233" y="982"/>
                <wp:lineTo x="-233" y="20353"/>
                <wp:lineTo x="465" y="21424"/>
                <wp:lineTo x="233" y="22049"/>
                <wp:lineTo x="-233" y="22853"/>
                <wp:lineTo x="-233" y="28120"/>
                <wp:lineTo x="21740" y="28120"/>
                <wp:lineTo x="21740" y="22763"/>
                <wp:lineTo x="21507" y="22317"/>
                <wp:lineTo x="20809" y="21424"/>
                <wp:lineTo x="21042" y="21424"/>
                <wp:lineTo x="21740" y="20353"/>
                <wp:lineTo x="21740" y="982"/>
                <wp:lineTo x="21042" y="179"/>
                <wp:lineTo x="20461" y="0"/>
                <wp:lineTo x="1046" y="0"/>
              </wp:wrapPolygon>
            </wp:wrapThrough>
            <wp:docPr id="4" name="Picture 1" descr="G:\Lehr Scandinavia\Lehr Sverige\Bildarkiv\Marine\Motorbilder\High res\Leh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hr Scandinavia\Lehr Sverige\Bildarkiv\Marine\Motorbilder\High res\Lehr_5.jpg"/>
                    <pic:cNvPicPr>
                      <a:picLocks noChangeAspect="1" noChangeArrowheads="1"/>
                    </pic:cNvPicPr>
                  </pic:nvPicPr>
                  <pic:blipFill>
                    <a:blip r:embed="rId12" cstate="print"/>
                    <a:srcRect/>
                    <a:stretch>
                      <a:fillRect/>
                    </a:stretch>
                  </pic:blipFill>
                  <pic:spPr bwMode="auto">
                    <a:xfrm>
                      <a:off x="0" y="0"/>
                      <a:ext cx="3539490" cy="4609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1F9E" w:rsidRPr="00005178" w:rsidRDefault="00121F9E" w:rsidP="00861813">
      <w:pPr>
        <w:rPr>
          <w:noProof/>
          <w:sz w:val="16"/>
          <w:szCs w:val="16"/>
          <w:lang w:val="sv-SE" w:eastAsia="sv-SE"/>
        </w:rPr>
      </w:pPr>
    </w:p>
    <w:p w:rsidR="00822ACF" w:rsidRPr="00005178" w:rsidRDefault="00822ACF" w:rsidP="00861813">
      <w:pPr>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822ACF" w:rsidP="001063B2">
      <w:pPr>
        <w:jc w:val="both"/>
        <w:rPr>
          <w:sz w:val="16"/>
          <w:szCs w:val="16"/>
          <w:lang w:val="sv-SE"/>
        </w:rPr>
      </w:pPr>
    </w:p>
    <w:p w:rsidR="00822ACF" w:rsidRPr="00005178" w:rsidRDefault="00121F9E" w:rsidP="001063B2">
      <w:pPr>
        <w:jc w:val="both"/>
        <w:rPr>
          <w:sz w:val="16"/>
          <w:szCs w:val="16"/>
          <w:lang w:val="sv-SE"/>
        </w:rPr>
      </w:pPr>
      <w:r w:rsidRPr="00005178">
        <w:rPr>
          <w:noProof/>
          <w:sz w:val="16"/>
          <w:szCs w:val="16"/>
          <w:lang w:val="sv-SE" w:eastAsia="sv-SE"/>
        </w:rPr>
        <w:drawing>
          <wp:anchor distT="0" distB="0" distL="114300" distR="114300" simplePos="0" relativeHeight="251663360" behindDoc="0" locked="0" layoutInCell="1" allowOverlap="1">
            <wp:simplePos x="0" y="0"/>
            <wp:positionH relativeFrom="column">
              <wp:posOffset>484505</wp:posOffset>
            </wp:positionH>
            <wp:positionV relativeFrom="paragraph">
              <wp:posOffset>51435</wp:posOffset>
            </wp:positionV>
            <wp:extent cx="1496695" cy="914400"/>
            <wp:effectExtent l="19050" t="0" r="8255" b="0"/>
            <wp:wrapThrough wrapText="bothSides">
              <wp:wrapPolygon edited="0">
                <wp:start x="0" y="0"/>
                <wp:lineTo x="-275" y="21150"/>
                <wp:lineTo x="21719" y="21150"/>
                <wp:lineTo x="21719" y="0"/>
                <wp:lineTo x="0" y="0"/>
              </wp:wrapPolygon>
            </wp:wrapThrough>
            <wp:docPr id="13" name="Bild 3" descr="I:\CAPITING\MARKNAD\Press\Bilder\Lifestyle\Twist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PITING\MARKNAD\Press\Bilder\Lifestyle\TwistNGo.jpg"/>
                    <pic:cNvPicPr>
                      <a:picLocks noChangeAspect="1" noChangeArrowheads="1"/>
                    </pic:cNvPicPr>
                  </pic:nvPicPr>
                  <pic:blipFill>
                    <a:blip r:embed="rId13" cstate="print"/>
                    <a:srcRect/>
                    <a:stretch>
                      <a:fillRect/>
                    </a:stretch>
                  </pic:blipFill>
                  <pic:spPr bwMode="auto">
                    <a:xfrm>
                      <a:off x="0" y="0"/>
                      <a:ext cx="1496695" cy="914400"/>
                    </a:xfrm>
                    <a:prstGeom prst="roundRect">
                      <a:avLst>
                        <a:gd name="adj" fmla="val 8594"/>
                      </a:avLst>
                    </a:prstGeom>
                    <a:solidFill>
                      <a:srgbClr val="FFFFFF">
                        <a:shade val="85000"/>
                      </a:srgbClr>
                    </a:solidFill>
                    <a:ln>
                      <a:noFill/>
                    </a:ln>
                    <a:effectLst/>
                  </pic:spPr>
                </pic:pic>
              </a:graphicData>
            </a:graphic>
          </wp:anchor>
        </w:drawing>
      </w:r>
    </w:p>
    <w:p w:rsidR="00121F9E" w:rsidRPr="00005178" w:rsidRDefault="00121F9E" w:rsidP="001063B2">
      <w:pPr>
        <w:jc w:val="both"/>
        <w:rPr>
          <w:sz w:val="16"/>
          <w:szCs w:val="16"/>
          <w:lang w:val="sv-SE"/>
        </w:rPr>
      </w:pPr>
    </w:p>
    <w:p w:rsidR="00121F9E" w:rsidRPr="00005178" w:rsidRDefault="00121F9E" w:rsidP="001063B2">
      <w:pPr>
        <w:jc w:val="both"/>
        <w:rPr>
          <w:sz w:val="16"/>
          <w:szCs w:val="16"/>
          <w:lang w:val="sv-SE"/>
        </w:rPr>
      </w:pPr>
    </w:p>
    <w:p w:rsidR="00822ACF" w:rsidRPr="00005178" w:rsidRDefault="00822ACF" w:rsidP="001063B2">
      <w:pPr>
        <w:jc w:val="both"/>
        <w:rPr>
          <w:sz w:val="16"/>
          <w:szCs w:val="16"/>
          <w:lang w:val="sv-SE"/>
        </w:rPr>
      </w:pPr>
    </w:p>
    <w:p w:rsidR="008B1690" w:rsidRPr="00005178" w:rsidRDefault="00924CD9" w:rsidP="00822ACF">
      <w:pPr>
        <w:rPr>
          <w:b/>
          <w:lang w:val="sv-SE"/>
        </w:rPr>
      </w:pPr>
      <w:r>
        <w:rPr>
          <w:b/>
          <w:lang w:val="sv-SE"/>
        </w:rPr>
        <w:br/>
      </w:r>
      <w:r>
        <w:rPr>
          <w:b/>
          <w:lang w:val="sv-SE"/>
        </w:rPr>
        <w:br/>
      </w:r>
      <w:r w:rsidR="00121F9E" w:rsidRPr="00005178">
        <w:rPr>
          <w:b/>
          <w:noProof/>
          <w:lang w:val="sv-SE" w:eastAsia="sv-SE"/>
        </w:rPr>
        <w:drawing>
          <wp:anchor distT="0" distB="0" distL="114300" distR="114300" simplePos="0" relativeHeight="251664384" behindDoc="0" locked="0" layoutInCell="1" allowOverlap="1">
            <wp:simplePos x="0" y="0"/>
            <wp:positionH relativeFrom="column">
              <wp:posOffset>4198620</wp:posOffset>
            </wp:positionH>
            <wp:positionV relativeFrom="paragraph">
              <wp:posOffset>135890</wp:posOffset>
            </wp:positionV>
            <wp:extent cx="1489075" cy="973455"/>
            <wp:effectExtent l="19050" t="0" r="0" b="0"/>
            <wp:wrapThrough wrapText="bothSides">
              <wp:wrapPolygon edited="0">
                <wp:start x="0" y="0"/>
                <wp:lineTo x="-276" y="21135"/>
                <wp:lineTo x="21554" y="21135"/>
                <wp:lineTo x="21554" y="423"/>
                <wp:lineTo x="21278" y="0"/>
                <wp:lineTo x="0" y="0"/>
              </wp:wrapPolygon>
            </wp:wrapThrough>
            <wp:docPr id="12" name="Bild 1" descr="I:\CAPITING\MARKNAD\Press\Bilder\Lifestyle\Remote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PITING\MARKNAD\Press\Bilder\Lifestyle\Remotetank.jpg"/>
                    <pic:cNvPicPr>
                      <a:picLocks noChangeAspect="1" noChangeArrowheads="1"/>
                    </pic:cNvPicPr>
                  </pic:nvPicPr>
                  <pic:blipFill>
                    <a:blip r:embed="rId14" cstate="print"/>
                    <a:srcRect/>
                    <a:stretch>
                      <a:fillRect/>
                    </a:stretch>
                  </pic:blipFill>
                  <pic:spPr bwMode="auto">
                    <a:xfrm>
                      <a:off x="0" y="0"/>
                      <a:ext cx="1489075" cy="973455"/>
                    </a:xfrm>
                    <a:prstGeom prst="roundRect">
                      <a:avLst>
                        <a:gd name="adj" fmla="val 8594"/>
                      </a:avLst>
                    </a:prstGeom>
                    <a:solidFill>
                      <a:srgbClr val="FFFFFF">
                        <a:shade val="85000"/>
                      </a:srgbClr>
                    </a:solidFill>
                    <a:ln>
                      <a:noFill/>
                    </a:ln>
                    <a:effectLst/>
                  </pic:spPr>
                </pic:pic>
              </a:graphicData>
            </a:graphic>
          </wp:anchor>
        </w:drawing>
      </w:r>
      <w:r w:rsidR="002B74F9" w:rsidRPr="00005178">
        <w:rPr>
          <w:b/>
          <w:lang w:val="sv-SE"/>
        </w:rPr>
        <w:br/>
      </w:r>
    </w:p>
    <w:p w:rsidR="002B74F9" w:rsidRPr="00A727E3" w:rsidRDefault="00140DCA" w:rsidP="002B74F9">
      <w:pPr>
        <w:rPr>
          <w:i/>
          <w:sz w:val="18"/>
          <w:szCs w:val="18"/>
          <w:lang w:val="nn-NO"/>
        </w:rPr>
      </w:pPr>
      <w:r w:rsidRPr="00A727E3">
        <w:rPr>
          <w:b/>
          <w:lang w:val="nn-NO"/>
        </w:rPr>
        <w:t>Kjell Hansson</w:t>
      </w:r>
      <w:r w:rsidRPr="00A727E3">
        <w:rPr>
          <w:b/>
          <w:sz w:val="20"/>
          <w:szCs w:val="20"/>
          <w:lang w:val="nn-NO"/>
        </w:rPr>
        <w:br/>
      </w:r>
      <w:hyperlink r:id="rId15" w:history="1">
        <w:r w:rsidRPr="00A727E3">
          <w:rPr>
            <w:rStyle w:val="Hyperlnk"/>
            <w:color w:val="8DC63F"/>
            <w:sz w:val="20"/>
            <w:szCs w:val="20"/>
            <w:lang w:val="nn-NO"/>
          </w:rPr>
          <w:t>kjell.hansson@greenone.se</w:t>
        </w:r>
      </w:hyperlink>
      <w:r w:rsidRPr="00A727E3">
        <w:rPr>
          <w:sz w:val="20"/>
          <w:szCs w:val="20"/>
          <w:lang w:val="nn-NO"/>
        </w:rPr>
        <w:br/>
        <w:t xml:space="preserve">0708-29 22 11 </w:t>
      </w:r>
      <w:r w:rsidRPr="00A727E3">
        <w:rPr>
          <w:sz w:val="20"/>
          <w:szCs w:val="20"/>
          <w:lang w:val="nn-NO"/>
        </w:rPr>
        <w:tab/>
      </w:r>
      <w:r w:rsidR="00121F9E" w:rsidRPr="00A727E3">
        <w:rPr>
          <w:sz w:val="20"/>
          <w:szCs w:val="20"/>
          <w:lang w:val="nn-NO"/>
        </w:rPr>
        <w:tab/>
      </w:r>
      <w:r w:rsidR="002B74F9" w:rsidRPr="00A727E3">
        <w:rPr>
          <w:sz w:val="20"/>
          <w:szCs w:val="20"/>
          <w:lang w:val="nn-NO"/>
        </w:rPr>
        <w:tab/>
      </w:r>
      <w:r w:rsidR="002B74F9" w:rsidRPr="00A727E3">
        <w:rPr>
          <w:sz w:val="20"/>
          <w:szCs w:val="20"/>
          <w:lang w:val="nn-NO"/>
        </w:rPr>
        <w:tab/>
        <w:t xml:space="preserve">                               </w:t>
      </w:r>
      <w:r w:rsidR="002B74F9" w:rsidRPr="00A727E3">
        <w:rPr>
          <w:sz w:val="20"/>
          <w:szCs w:val="20"/>
          <w:lang w:val="nn-NO"/>
        </w:rPr>
        <w:br/>
      </w:r>
      <w:r w:rsidR="002B74F9" w:rsidRPr="00A727E3">
        <w:rPr>
          <w:b/>
          <w:sz w:val="20"/>
          <w:szCs w:val="20"/>
          <w:lang w:val="nn-NO"/>
        </w:rPr>
        <w:br/>
        <w:t>www.greenone.se/press</w:t>
      </w:r>
    </w:p>
    <w:p w:rsidR="00822ACF" w:rsidRPr="00005178" w:rsidRDefault="002B74F9" w:rsidP="002B74F9">
      <w:pPr>
        <w:jc w:val="both"/>
        <w:rPr>
          <w:sz w:val="16"/>
          <w:szCs w:val="16"/>
          <w:lang w:val="sv-SE"/>
        </w:rPr>
      </w:pPr>
      <w:r w:rsidRPr="00005178">
        <w:rPr>
          <w:i/>
          <w:sz w:val="16"/>
          <w:szCs w:val="16"/>
          <w:lang w:val="sv-SE"/>
        </w:rPr>
        <w:t>GreenOne AB är ständigt på jakt efter nya innovativa produkter att komplettera redan befintliga varumärken och marknader med. Allt för att berika och kunna paketera lösningar för ett bättre och mer miljömedvetet användande av produkter inom främst marin och trädgård. Närmast till hands finns planer på att komplettera med ytterligare produkter på den marina sidan.</w:t>
      </w:r>
    </w:p>
    <w:sectPr w:rsidR="00822ACF" w:rsidRPr="00005178" w:rsidSect="00A35840">
      <w:headerReference w:type="even" r:id="rId16"/>
      <w:headerReference w:type="default" r:id="rId17"/>
      <w:footerReference w:type="even" r:id="rId18"/>
      <w:footerReference w:type="default" r:id="rId19"/>
      <w:headerReference w:type="first" r:id="rId20"/>
      <w:footerReference w:type="first" r:id="rId21"/>
      <w:pgSz w:w="11907" w:h="16839" w:code="9"/>
      <w:pgMar w:top="17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EC3" w:rsidRDefault="002B5EC3" w:rsidP="00C132F6">
      <w:pPr>
        <w:spacing w:after="0" w:line="240" w:lineRule="auto"/>
      </w:pPr>
      <w:r>
        <w:separator/>
      </w:r>
    </w:p>
  </w:endnote>
  <w:endnote w:type="continuationSeparator" w:id="1">
    <w:p w:rsidR="002B5EC3" w:rsidRDefault="002B5EC3" w:rsidP="00C13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Opificio">
    <w:altName w:val="Franklin Gothic Medium Cond"/>
    <w:panose1 w:val="02000506000000020004"/>
    <w:charset w:val="00"/>
    <w:family w:val="auto"/>
    <w:pitch w:val="variable"/>
    <w:sig w:usb0="A00000AF" w:usb1="40000042" w:usb2="00000000" w:usb3="00000000" w:csb0="000000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9FC" w:rsidRDefault="007009FC">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96F" w:rsidRPr="009A6A0F" w:rsidRDefault="00427F1D" w:rsidP="00A7496F">
    <w:pPr>
      <w:pStyle w:val="Sidfot"/>
      <w:tabs>
        <w:tab w:val="clear" w:pos="9406"/>
        <w:tab w:val="left" w:pos="0"/>
      </w:tabs>
      <w:jc w:val="right"/>
      <w:rPr>
        <w:rFonts w:ascii="Opificio" w:hAnsi="Opificio"/>
        <w:color w:val="000000" w:themeColor="text1"/>
        <w:sz w:val="14"/>
        <w:szCs w:val="14"/>
        <w:lang w:val="sv-SE"/>
      </w:rPr>
    </w:pPr>
    <w:r w:rsidRPr="00427F1D">
      <w:rPr>
        <w:rFonts w:ascii="Opificio" w:hAnsi="Opificio"/>
        <w:b/>
        <w:noProof/>
        <w:color w:val="000000" w:themeColor="text1"/>
        <w:sz w:val="16"/>
        <w:szCs w:val="16"/>
        <w:lang w:val="sv-SE" w:eastAsia="sv-SE"/>
      </w:rPr>
      <w:pict>
        <v:shapetype id="_x0000_t32" coordsize="21600,21600" o:spt="32" o:oned="t" path="m,l21600,21600e" filled="f">
          <v:path arrowok="t" fillok="f" o:connecttype="none"/>
          <o:lock v:ext="edit" shapetype="t"/>
        </v:shapetype>
        <v:shape id="_x0000_s2050" type="#_x0000_t32" style="position:absolute;left:0;text-align:left;margin-left:-.75pt;margin-top:-3.65pt;width:452.25pt;height:0;z-index:251659264" o:connectortype="straight" strokecolor="#8dc63f" strokeweight="1.5pt"/>
      </w:pict>
    </w:r>
    <w:r w:rsidR="00AE458C" w:rsidRPr="009A6A0F">
      <w:rPr>
        <w:rFonts w:ascii="Opificio" w:hAnsi="Opificio"/>
        <w:b/>
        <w:color w:val="000000" w:themeColor="text1"/>
        <w:sz w:val="16"/>
        <w:szCs w:val="16"/>
        <w:lang w:val="sv-SE"/>
      </w:rPr>
      <w:t>GreenOne AB</w:t>
    </w:r>
    <w:r w:rsidR="00AE458C" w:rsidRPr="00A7496F">
      <w:rPr>
        <w:rFonts w:ascii="Opificio" w:hAnsi="Opificio"/>
        <w:color w:val="000000" w:themeColor="text1"/>
        <w:sz w:val="20"/>
        <w:szCs w:val="20"/>
        <w:lang w:val="sv-SE"/>
      </w:rPr>
      <w:t xml:space="preserve"> </w:t>
    </w:r>
    <w:r w:rsidR="00AE458C" w:rsidRPr="00A7496F">
      <w:rPr>
        <w:rFonts w:ascii="Opificio" w:hAnsi="Opificio"/>
        <w:color w:val="000000" w:themeColor="text1"/>
        <w:sz w:val="20"/>
        <w:szCs w:val="20"/>
        <w:lang w:val="sv-SE"/>
      </w:rPr>
      <w:br/>
    </w:r>
    <w:r w:rsidR="00AE458C" w:rsidRPr="009A6A0F">
      <w:rPr>
        <w:rFonts w:ascii="Opificio" w:hAnsi="Opificio"/>
        <w:color w:val="000000" w:themeColor="text1"/>
        <w:sz w:val="14"/>
        <w:szCs w:val="14"/>
        <w:lang w:val="sv-SE"/>
      </w:rPr>
      <w:t>Maskinkajen 1</w:t>
    </w:r>
    <w:r w:rsidR="00D44C85" w:rsidRPr="009A6A0F">
      <w:rPr>
        <w:rFonts w:ascii="Opificio" w:hAnsi="Opificio"/>
        <w:color w:val="000000" w:themeColor="text1"/>
        <w:sz w:val="14"/>
        <w:szCs w:val="14"/>
        <w:lang w:val="sv-SE"/>
      </w:rPr>
      <w:t>7</w:t>
    </w:r>
    <w:r w:rsidR="00D44C85" w:rsidRPr="009A6A0F">
      <w:rPr>
        <w:rFonts w:ascii="Opificio" w:hAnsi="Opificio"/>
        <w:color w:val="000000" w:themeColor="text1"/>
        <w:sz w:val="14"/>
        <w:szCs w:val="14"/>
        <w:lang w:val="sv-SE"/>
      </w:rPr>
      <w:br/>
      <w:t>417 64 G</w:t>
    </w:r>
    <w:r w:rsidR="00AE458C" w:rsidRPr="009A6A0F">
      <w:rPr>
        <w:rFonts w:ascii="Opificio" w:hAnsi="Opificio"/>
        <w:color w:val="000000" w:themeColor="text1"/>
        <w:sz w:val="14"/>
        <w:szCs w:val="14"/>
        <w:lang w:val="sv-SE"/>
      </w:rPr>
      <w:t>öteborg, SWE</w:t>
    </w:r>
  </w:p>
  <w:p w:rsidR="00E4235A" w:rsidRPr="009A6A0F" w:rsidRDefault="00A7496F" w:rsidP="007603EB">
    <w:pPr>
      <w:pStyle w:val="Sidfot"/>
      <w:tabs>
        <w:tab w:val="clear" w:pos="4703"/>
        <w:tab w:val="clear" w:pos="9406"/>
        <w:tab w:val="left" w:pos="0"/>
      </w:tabs>
      <w:jc w:val="right"/>
      <w:rPr>
        <w:color w:val="000000" w:themeColor="text1"/>
        <w:sz w:val="14"/>
        <w:szCs w:val="14"/>
        <w:lang w:val="sv-SE"/>
      </w:rPr>
    </w:pPr>
    <w:r w:rsidRPr="009A6A0F">
      <w:rPr>
        <w:rFonts w:ascii="Opificio" w:hAnsi="Opificio"/>
        <w:color w:val="000000" w:themeColor="text1"/>
        <w:sz w:val="14"/>
        <w:szCs w:val="14"/>
        <w:lang w:val="sv-SE"/>
      </w:rPr>
      <w:t>www,</w:t>
    </w:r>
    <w:r w:rsidRPr="009A6A0F">
      <w:rPr>
        <w:rFonts w:ascii="Opificio" w:hAnsi="Opificio"/>
        <w:b/>
        <w:color w:val="000000" w:themeColor="text1"/>
        <w:sz w:val="14"/>
        <w:szCs w:val="14"/>
        <w:lang w:val="sv-SE"/>
      </w:rPr>
      <w:t>GreenOne</w:t>
    </w:r>
    <w:r w:rsidR="002B74F9">
      <w:rPr>
        <w:rFonts w:ascii="Opificio" w:hAnsi="Opificio"/>
        <w:color w:val="000000" w:themeColor="text1"/>
        <w:sz w:val="14"/>
        <w:szCs w:val="14"/>
        <w:lang w:val="sv-SE"/>
      </w:rPr>
      <w:t>.</w:t>
    </w:r>
    <w:r w:rsidRPr="009A6A0F">
      <w:rPr>
        <w:rFonts w:ascii="Opificio" w:hAnsi="Opificio"/>
        <w:color w:val="000000" w:themeColor="text1"/>
        <w:sz w:val="14"/>
        <w:szCs w:val="14"/>
        <w:lang w:val="sv-SE"/>
      </w:rPr>
      <w:t>se</w:t>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r>
    <w:r w:rsidRPr="009A6A0F">
      <w:rPr>
        <w:rFonts w:ascii="Opificio" w:hAnsi="Opificio"/>
        <w:color w:val="000000" w:themeColor="text1"/>
        <w:sz w:val="14"/>
        <w:szCs w:val="14"/>
        <w:lang w:val="sv-SE"/>
      </w:rPr>
      <w:tab/>
      <w:t xml:space="preserve">        </w:t>
    </w:r>
    <w:r w:rsidR="009A6A0F">
      <w:rPr>
        <w:rFonts w:ascii="Opificio" w:hAnsi="Opificio"/>
        <w:color w:val="000000" w:themeColor="text1"/>
        <w:sz w:val="14"/>
        <w:szCs w:val="14"/>
        <w:lang w:val="sv-SE"/>
      </w:rPr>
      <w:t xml:space="preserve">     </w:t>
    </w:r>
    <w:r w:rsidR="00AE458C" w:rsidRPr="009A6A0F">
      <w:rPr>
        <w:rFonts w:ascii="Opificio" w:hAnsi="Opificio"/>
        <w:color w:val="000000" w:themeColor="text1"/>
        <w:sz w:val="14"/>
        <w:szCs w:val="14"/>
        <w:lang w:val="sv-SE"/>
      </w:rPr>
      <w:t>+46 (0)31-</w:t>
    </w:r>
    <w:r w:rsidR="00D44C85" w:rsidRPr="009A6A0F">
      <w:rPr>
        <w:rFonts w:ascii="Opificio" w:hAnsi="Opificio"/>
        <w:color w:val="000000" w:themeColor="text1"/>
        <w:sz w:val="14"/>
        <w:szCs w:val="14"/>
        <w:lang w:val="sv-SE"/>
      </w:rPr>
      <w:t>51 00 22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9FC" w:rsidRDefault="007009FC">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EC3" w:rsidRDefault="002B5EC3" w:rsidP="00C132F6">
      <w:pPr>
        <w:spacing w:after="0" w:line="240" w:lineRule="auto"/>
      </w:pPr>
      <w:r>
        <w:separator/>
      </w:r>
    </w:p>
  </w:footnote>
  <w:footnote w:type="continuationSeparator" w:id="1">
    <w:p w:rsidR="002B5EC3" w:rsidRDefault="002B5EC3" w:rsidP="00C132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9FC" w:rsidRDefault="007009FC">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F69" w:rsidRPr="004B771F" w:rsidRDefault="004C3583" w:rsidP="00924CD9">
    <w:pPr>
      <w:pStyle w:val="Sidhuvud"/>
      <w:tabs>
        <w:tab w:val="clear" w:pos="4703"/>
        <w:tab w:val="right" w:pos="9027"/>
      </w:tabs>
      <w:rPr>
        <w:lang w:val="sv-SE"/>
      </w:rPr>
    </w:pPr>
    <w:r>
      <w:rPr>
        <w:sz w:val="20"/>
        <w:szCs w:val="20"/>
        <w:lang w:val="sv-SE"/>
      </w:rPr>
      <w:t>1 mars 2014</w:t>
    </w:r>
    <w:r w:rsidRPr="004B771F">
      <w:rPr>
        <w:sz w:val="20"/>
        <w:szCs w:val="20"/>
        <w:lang w:val="sv-SE"/>
      </w:rPr>
      <w:t>:</w:t>
    </w:r>
    <w:r>
      <w:rPr>
        <w:b/>
        <w:sz w:val="20"/>
        <w:szCs w:val="20"/>
        <w:lang w:val="sv-SE"/>
      </w:rPr>
      <w:t xml:space="preserve"> Allt för sjön, monter C11:03</w:t>
    </w:r>
    <w:r w:rsidRPr="002B74F9">
      <w:rPr>
        <w:noProof/>
        <w:lang w:val="sv-SE" w:eastAsia="sv-SE"/>
      </w:rPr>
      <w:drawing>
        <wp:anchor distT="0" distB="0" distL="114300" distR="114300" simplePos="0" relativeHeight="251661312" behindDoc="0" locked="0" layoutInCell="1" allowOverlap="1">
          <wp:simplePos x="0" y="0"/>
          <wp:positionH relativeFrom="column">
            <wp:posOffset>5219700</wp:posOffset>
          </wp:positionH>
          <wp:positionV relativeFrom="paragraph">
            <wp:posOffset>-161925</wp:posOffset>
          </wp:positionV>
          <wp:extent cx="1009650" cy="1000125"/>
          <wp:effectExtent l="19050" t="0" r="0" b="0"/>
          <wp:wrapThrough wrapText="bothSides">
            <wp:wrapPolygon edited="0">
              <wp:start x="6911" y="0"/>
              <wp:lineTo x="4878" y="824"/>
              <wp:lineTo x="-407" y="5767"/>
              <wp:lineTo x="-407" y="14006"/>
              <wp:lineTo x="3659" y="19774"/>
              <wp:lineTo x="6504" y="21010"/>
              <wp:lineTo x="6911" y="21010"/>
              <wp:lineTo x="14635" y="21010"/>
              <wp:lineTo x="15041" y="21010"/>
              <wp:lineTo x="17481" y="19774"/>
              <wp:lineTo x="18294" y="19774"/>
              <wp:lineTo x="21546" y="14418"/>
              <wp:lineTo x="21546" y="5355"/>
              <wp:lineTo x="17481" y="1236"/>
              <wp:lineTo x="14635" y="0"/>
              <wp:lineTo x="6911" y="0"/>
            </wp:wrapPolygon>
          </wp:wrapThrough>
          <wp:docPr id="3" name="Bildobjekt 11" descr="LOGO_GreenOne_BlackBGD_Circle_CMYK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eenOne_BlackBGD_Circle_CMYK_Small.png"/>
                  <pic:cNvPicPr/>
                </pic:nvPicPr>
                <pic:blipFill>
                  <a:blip r:embed="rId1"/>
                  <a:stretch>
                    <a:fillRect/>
                  </a:stretch>
                </pic:blipFill>
                <pic:spPr>
                  <a:xfrm>
                    <a:off x="0" y="0"/>
                    <a:ext cx="1012190" cy="998855"/>
                  </a:xfrm>
                  <a:prstGeom prst="rect">
                    <a:avLst/>
                  </a:prstGeom>
                </pic:spPr>
              </pic:pic>
            </a:graphicData>
          </a:graphic>
        </wp:anchor>
      </w:drawing>
    </w:r>
    <w:r>
      <w:rPr>
        <w:b/>
        <w:sz w:val="20"/>
        <w:szCs w:val="20"/>
        <w:lang w:val="sv-SE"/>
      </w:rPr>
      <w:t xml:space="preserve"> (C19:23)</w:t>
    </w:r>
    <w:r w:rsidR="00924CD9">
      <w:rPr>
        <w:b/>
        <w:sz w:val="20"/>
        <w:szCs w:val="20"/>
        <w:lang w:val="sv-SE"/>
      </w:rPr>
      <w:t xml:space="preserve"> – Watski C14:31</w:t>
    </w:r>
    <w:r w:rsidR="00924CD9">
      <w:rPr>
        <w:b/>
        <w:sz w:val="20"/>
        <w:szCs w:val="20"/>
        <w:lang w:val="sv-SE"/>
      </w:rPr>
      <w:br/>
    </w:r>
  </w:p>
  <w:p w:rsidR="00D44C85" w:rsidRPr="004B771F" w:rsidRDefault="00D44C85" w:rsidP="00AE458C">
    <w:pPr>
      <w:pStyle w:val="Sidhuvud"/>
      <w:jc w:val="right"/>
      <w:rPr>
        <w:lang w:val="sv-SE"/>
      </w:rPr>
    </w:pPr>
  </w:p>
  <w:p w:rsidR="00D44C85" w:rsidRPr="004B771F" w:rsidRDefault="00D44C85" w:rsidP="00AE458C">
    <w:pPr>
      <w:pStyle w:val="Sidhuvud"/>
      <w:jc w:val="right"/>
      <w:rPr>
        <w:lang w:val="sv-SE"/>
      </w:rPr>
    </w:pPr>
  </w:p>
  <w:p w:rsidR="00D44C85" w:rsidRPr="004B771F" w:rsidRDefault="00D44C85" w:rsidP="00AE458C">
    <w:pPr>
      <w:pStyle w:val="Sidhuvud"/>
      <w:jc w:val="right"/>
      <w:rPr>
        <w:lang w:val="sv-S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9FC" w:rsidRDefault="007009FC">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B5443"/>
    <w:multiLevelType w:val="hybridMultilevel"/>
    <w:tmpl w:val="34609B0A"/>
    <w:lvl w:ilvl="0" w:tplc="222EBF8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39E52FA"/>
    <w:multiLevelType w:val="hybridMultilevel"/>
    <w:tmpl w:val="1BBA3082"/>
    <w:lvl w:ilvl="0" w:tplc="EB1AEEAE">
      <w:start w:val="2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A9A3F5E"/>
    <w:multiLevelType w:val="hybridMultilevel"/>
    <w:tmpl w:val="8828DE58"/>
    <w:lvl w:ilvl="0" w:tplc="31087CB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75D61FA"/>
    <w:multiLevelType w:val="hybridMultilevel"/>
    <w:tmpl w:val="E9AC17D4"/>
    <w:lvl w:ilvl="0" w:tplc="6A6AD736">
      <w:start w:val="28"/>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0CD6823"/>
    <w:multiLevelType w:val="hybridMultilevel"/>
    <w:tmpl w:val="CF884B3E"/>
    <w:lvl w:ilvl="0" w:tplc="386C0C6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C0B4367"/>
    <w:multiLevelType w:val="hybridMultilevel"/>
    <w:tmpl w:val="163C6C9C"/>
    <w:lvl w:ilvl="0" w:tplc="386C0C66">
      <w:start w:val="1"/>
      <w:numFmt w:val="bullet"/>
      <w:lvlText w:val=""/>
      <w:lvlJc w:val="left"/>
      <w:pPr>
        <w:ind w:left="720" w:hanging="360"/>
      </w:pPr>
      <w:rPr>
        <w:rFonts w:ascii="Symbol" w:hAnsi="Symbol" w:hint="default"/>
      </w:rPr>
    </w:lvl>
    <w:lvl w:ilvl="1" w:tplc="386C0C66">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D2F4A1E"/>
    <w:multiLevelType w:val="hybridMultilevel"/>
    <w:tmpl w:val="52D2C356"/>
    <w:lvl w:ilvl="0" w:tplc="386C0C66">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55B9637E"/>
    <w:multiLevelType w:val="hybridMultilevel"/>
    <w:tmpl w:val="864ED02A"/>
    <w:lvl w:ilvl="0" w:tplc="8BB05904">
      <w:start w:val="2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8E5111D"/>
    <w:multiLevelType w:val="hybridMultilevel"/>
    <w:tmpl w:val="13AAE208"/>
    <w:lvl w:ilvl="0" w:tplc="EAFE90D0">
      <w:start w:val="28"/>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3776C45"/>
    <w:multiLevelType w:val="hybridMultilevel"/>
    <w:tmpl w:val="1B76DF9A"/>
    <w:lvl w:ilvl="0" w:tplc="FDCC288E">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77E67568"/>
    <w:multiLevelType w:val="hybridMultilevel"/>
    <w:tmpl w:val="CD32B064"/>
    <w:lvl w:ilvl="0" w:tplc="3A46F858">
      <w:numFmt w:val="bullet"/>
      <w:lvlText w:val=""/>
      <w:lvlJc w:val="left"/>
      <w:pPr>
        <w:ind w:left="1440" w:hanging="360"/>
      </w:pPr>
      <w:rPr>
        <w:rFonts w:ascii="Wingdings" w:eastAsiaTheme="minorHAnsi" w:hAnsi="Wingdings"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7B3E5D30"/>
    <w:multiLevelType w:val="hybridMultilevel"/>
    <w:tmpl w:val="827C7238"/>
    <w:lvl w:ilvl="0" w:tplc="654449B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7"/>
  </w:num>
  <w:num w:numId="8">
    <w:abstractNumId w:val="11"/>
  </w:num>
  <w:num w:numId="9">
    <w:abstractNumId w:val="1"/>
  </w:num>
  <w:num w:numId="10">
    <w:abstractNumId w:val="0"/>
  </w:num>
  <w:num w:numId="11">
    <w:abstractNumId w:val="2"/>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drawingGridHorizontalSpacing w:val="110"/>
  <w:displayHorizontalDrawingGridEvery w:val="2"/>
  <w:characterSpacingControl w:val="doNotCompress"/>
  <w:hdrShapeDefaults>
    <o:shapedefaults v:ext="edit" spidmax="52226">
      <o:colormru v:ext="edit" colors="#8dc63f"/>
      <o:colormenu v:ext="edit" strokecolor="#8dc63f"/>
    </o:shapedefaults>
    <o:shapelayout v:ext="edit">
      <o:idmap v:ext="edit" data="2"/>
      <o:rules v:ext="edit">
        <o:r id="V:Rule2" type="connector" idref="#_x0000_s2050"/>
      </o:rules>
    </o:shapelayout>
  </w:hdrShapeDefaults>
  <w:footnotePr>
    <w:footnote w:id="0"/>
    <w:footnote w:id="1"/>
  </w:footnotePr>
  <w:endnotePr>
    <w:endnote w:id="0"/>
    <w:endnote w:id="1"/>
  </w:endnotePr>
  <w:compat/>
  <w:rsids>
    <w:rsidRoot w:val="00C132F6"/>
    <w:rsid w:val="00005178"/>
    <w:rsid w:val="0000792D"/>
    <w:rsid w:val="00024098"/>
    <w:rsid w:val="0002608A"/>
    <w:rsid w:val="0003361B"/>
    <w:rsid w:val="0005554C"/>
    <w:rsid w:val="00066F0C"/>
    <w:rsid w:val="000A1540"/>
    <w:rsid w:val="000B0EDD"/>
    <w:rsid w:val="000D0D0B"/>
    <w:rsid w:val="000D6432"/>
    <w:rsid w:val="001063B2"/>
    <w:rsid w:val="00121F9E"/>
    <w:rsid w:val="00140DCA"/>
    <w:rsid w:val="0015066B"/>
    <w:rsid w:val="001D2F69"/>
    <w:rsid w:val="001F22D7"/>
    <w:rsid w:val="001F3568"/>
    <w:rsid w:val="00227FCF"/>
    <w:rsid w:val="00240E7D"/>
    <w:rsid w:val="0024714C"/>
    <w:rsid w:val="00281E35"/>
    <w:rsid w:val="002B5637"/>
    <w:rsid w:val="002B5EC3"/>
    <w:rsid w:val="002B74F9"/>
    <w:rsid w:val="002C49E7"/>
    <w:rsid w:val="002F6CCC"/>
    <w:rsid w:val="00306309"/>
    <w:rsid w:val="00313E5F"/>
    <w:rsid w:val="003615ED"/>
    <w:rsid w:val="003718AD"/>
    <w:rsid w:val="003761EE"/>
    <w:rsid w:val="003A6EFD"/>
    <w:rsid w:val="003B52DE"/>
    <w:rsid w:val="003F2B9E"/>
    <w:rsid w:val="004117E9"/>
    <w:rsid w:val="00427F1D"/>
    <w:rsid w:val="004318CA"/>
    <w:rsid w:val="00434F32"/>
    <w:rsid w:val="00442BB4"/>
    <w:rsid w:val="0045497C"/>
    <w:rsid w:val="00473728"/>
    <w:rsid w:val="004843BF"/>
    <w:rsid w:val="004A7630"/>
    <w:rsid w:val="004B771F"/>
    <w:rsid w:val="004C3583"/>
    <w:rsid w:val="004C4B9B"/>
    <w:rsid w:val="004E3018"/>
    <w:rsid w:val="00551746"/>
    <w:rsid w:val="00552CAD"/>
    <w:rsid w:val="00563C19"/>
    <w:rsid w:val="005A2A70"/>
    <w:rsid w:val="005E5FA0"/>
    <w:rsid w:val="005F6EFF"/>
    <w:rsid w:val="00612BD3"/>
    <w:rsid w:val="00612C20"/>
    <w:rsid w:val="006163BE"/>
    <w:rsid w:val="006308FC"/>
    <w:rsid w:val="00637912"/>
    <w:rsid w:val="006421C7"/>
    <w:rsid w:val="00653797"/>
    <w:rsid w:val="00663FF9"/>
    <w:rsid w:val="0066474E"/>
    <w:rsid w:val="006D56A0"/>
    <w:rsid w:val="006E3857"/>
    <w:rsid w:val="007009FC"/>
    <w:rsid w:val="00710E00"/>
    <w:rsid w:val="00721724"/>
    <w:rsid w:val="00736CE2"/>
    <w:rsid w:val="0074539B"/>
    <w:rsid w:val="007523E4"/>
    <w:rsid w:val="007603EB"/>
    <w:rsid w:val="0077172F"/>
    <w:rsid w:val="007A6ECE"/>
    <w:rsid w:val="007E4743"/>
    <w:rsid w:val="007F34C3"/>
    <w:rsid w:val="008072F5"/>
    <w:rsid w:val="00820B99"/>
    <w:rsid w:val="00822ACF"/>
    <w:rsid w:val="00861813"/>
    <w:rsid w:val="0086335D"/>
    <w:rsid w:val="00863838"/>
    <w:rsid w:val="00871F1F"/>
    <w:rsid w:val="00896ED7"/>
    <w:rsid w:val="008B1690"/>
    <w:rsid w:val="00924CD9"/>
    <w:rsid w:val="00940FF4"/>
    <w:rsid w:val="00943DBD"/>
    <w:rsid w:val="00960346"/>
    <w:rsid w:val="00963302"/>
    <w:rsid w:val="00973378"/>
    <w:rsid w:val="009A6A0F"/>
    <w:rsid w:val="009C7FAE"/>
    <w:rsid w:val="009D3B01"/>
    <w:rsid w:val="009E2E41"/>
    <w:rsid w:val="009E545A"/>
    <w:rsid w:val="00A26803"/>
    <w:rsid w:val="00A313C8"/>
    <w:rsid w:val="00A35840"/>
    <w:rsid w:val="00A44EF5"/>
    <w:rsid w:val="00A52C9F"/>
    <w:rsid w:val="00A54F88"/>
    <w:rsid w:val="00A6783E"/>
    <w:rsid w:val="00A727E3"/>
    <w:rsid w:val="00A7449A"/>
    <w:rsid w:val="00A7496F"/>
    <w:rsid w:val="00A779A8"/>
    <w:rsid w:val="00A81F5F"/>
    <w:rsid w:val="00A9227E"/>
    <w:rsid w:val="00AD577A"/>
    <w:rsid w:val="00AE458C"/>
    <w:rsid w:val="00B17E96"/>
    <w:rsid w:val="00B45017"/>
    <w:rsid w:val="00B965BF"/>
    <w:rsid w:val="00BA3455"/>
    <w:rsid w:val="00BB5B64"/>
    <w:rsid w:val="00BC6105"/>
    <w:rsid w:val="00BF00E3"/>
    <w:rsid w:val="00C024F6"/>
    <w:rsid w:val="00C132F6"/>
    <w:rsid w:val="00C13ED2"/>
    <w:rsid w:val="00C2184C"/>
    <w:rsid w:val="00C219D5"/>
    <w:rsid w:val="00C346D3"/>
    <w:rsid w:val="00C521A1"/>
    <w:rsid w:val="00C7784B"/>
    <w:rsid w:val="00C9739D"/>
    <w:rsid w:val="00C9742C"/>
    <w:rsid w:val="00CB793D"/>
    <w:rsid w:val="00CC7153"/>
    <w:rsid w:val="00D205BE"/>
    <w:rsid w:val="00D44C85"/>
    <w:rsid w:val="00D97E3A"/>
    <w:rsid w:val="00DA1ED2"/>
    <w:rsid w:val="00DC055D"/>
    <w:rsid w:val="00E0213D"/>
    <w:rsid w:val="00E317BA"/>
    <w:rsid w:val="00E3196E"/>
    <w:rsid w:val="00E31DF1"/>
    <w:rsid w:val="00E4235A"/>
    <w:rsid w:val="00E477BD"/>
    <w:rsid w:val="00E8653F"/>
    <w:rsid w:val="00EA6247"/>
    <w:rsid w:val="00EB282B"/>
    <w:rsid w:val="00F0019E"/>
    <w:rsid w:val="00F02040"/>
    <w:rsid w:val="00F0327A"/>
    <w:rsid w:val="00F10569"/>
    <w:rsid w:val="00F14141"/>
    <w:rsid w:val="00F16386"/>
    <w:rsid w:val="00F30F61"/>
    <w:rsid w:val="00F33977"/>
    <w:rsid w:val="00F35A85"/>
    <w:rsid w:val="00F5166A"/>
    <w:rsid w:val="00F517AF"/>
    <w:rsid w:val="00F60D9E"/>
    <w:rsid w:val="00FE044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2226">
      <o:colormru v:ext="edit" colors="#8dc63f"/>
      <o:colormenu v:ext="edit" strokecolor="#8dc63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14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132F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132F6"/>
    <w:rPr>
      <w:rFonts w:ascii="Tahoma" w:hAnsi="Tahoma" w:cs="Tahoma"/>
      <w:sz w:val="16"/>
      <w:szCs w:val="16"/>
    </w:rPr>
  </w:style>
  <w:style w:type="paragraph" w:styleId="Sidhuvud">
    <w:name w:val="header"/>
    <w:basedOn w:val="Normal"/>
    <w:link w:val="SidhuvudChar"/>
    <w:uiPriority w:val="99"/>
    <w:semiHidden/>
    <w:unhideWhenUsed/>
    <w:rsid w:val="00C132F6"/>
    <w:pPr>
      <w:tabs>
        <w:tab w:val="center" w:pos="4703"/>
        <w:tab w:val="right" w:pos="9406"/>
      </w:tabs>
      <w:spacing w:after="0" w:line="240" w:lineRule="auto"/>
    </w:pPr>
  </w:style>
  <w:style w:type="character" w:customStyle="1" w:styleId="SidhuvudChar">
    <w:name w:val="Sidhuvud Char"/>
    <w:basedOn w:val="Standardstycketeckensnitt"/>
    <w:link w:val="Sidhuvud"/>
    <w:uiPriority w:val="99"/>
    <w:semiHidden/>
    <w:rsid w:val="00C132F6"/>
  </w:style>
  <w:style w:type="paragraph" w:styleId="Sidfot">
    <w:name w:val="footer"/>
    <w:basedOn w:val="Normal"/>
    <w:link w:val="SidfotChar"/>
    <w:uiPriority w:val="99"/>
    <w:unhideWhenUsed/>
    <w:rsid w:val="00C132F6"/>
    <w:pPr>
      <w:tabs>
        <w:tab w:val="center" w:pos="4703"/>
        <w:tab w:val="right" w:pos="9406"/>
      </w:tabs>
      <w:spacing w:after="0" w:line="240" w:lineRule="auto"/>
    </w:pPr>
  </w:style>
  <w:style w:type="character" w:customStyle="1" w:styleId="SidfotChar">
    <w:name w:val="Sidfot Char"/>
    <w:basedOn w:val="Standardstycketeckensnitt"/>
    <w:link w:val="Sidfot"/>
    <w:uiPriority w:val="99"/>
    <w:rsid w:val="00C132F6"/>
  </w:style>
  <w:style w:type="paragraph" w:styleId="Liststycke">
    <w:name w:val="List Paragraph"/>
    <w:basedOn w:val="Normal"/>
    <w:uiPriority w:val="34"/>
    <w:qFormat/>
    <w:rsid w:val="00C132F6"/>
    <w:pPr>
      <w:spacing w:after="0" w:line="240" w:lineRule="auto"/>
      <w:ind w:left="720"/>
    </w:pPr>
    <w:rPr>
      <w:rFonts w:ascii="Calibri" w:hAnsi="Calibri"/>
    </w:rPr>
  </w:style>
  <w:style w:type="character" w:styleId="Hyperlnk">
    <w:name w:val="Hyperlink"/>
    <w:basedOn w:val="Standardstycketeckensnitt"/>
    <w:uiPriority w:val="99"/>
    <w:unhideWhenUsed/>
    <w:rsid w:val="00E4235A"/>
    <w:rPr>
      <w:color w:val="0000FF" w:themeColor="hyperlink"/>
      <w:u w:val="single"/>
    </w:rPr>
  </w:style>
  <w:style w:type="character" w:customStyle="1" w:styleId="apple-converted-space">
    <w:name w:val="apple-converted-space"/>
    <w:basedOn w:val="Standardstycketeckensnitt"/>
    <w:rsid w:val="00F33977"/>
  </w:style>
  <w:style w:type="paragraph" w:styleId="Brdtext">
    <w:name w:val="Body Text"/>
    <w:basedOn w:val="Normal"/>
    <w:link w:val="BrdtextChar"/>
    <w:rsid w:val="00F33977"/>
    <w:pPr>
      <w:tabs>
        <w:tab w:val="left" w:leader="dot" w:pos="8505"/>
      </w:tabs>
      <w:autoSpaceDE w:val="0"/>
      <w:autoSpaceDN w:val="0"/>
      <w:spacing w:before="200" w:after="40" w:line="240" w:lineRule="auto"/>
    </w:pPr>
    <w:rPr>
      <w:rFonts w:ascii="Arial" w:eastAsia="Times New Roman" w:hAnsi="Arial" w:cs="Arial"/>
      <w:sz w:val="18"/>
      <w:szCs w:val="18"/>
      <w:lang w:val="sv-SE" w:eastAsia="sv-SE"/>
    </w:rPr>
  </w:style>
  <w:style w:type="character" w:customStyle="1" w:styleId="BrdtextChar">
    <w:name w:val="Brödtext Char"/>
    <w:basedOn w:val="Standardstycketeckensnitt"/>
    <w:link w:val="Brdtext"/>
    <w:rsid w:val="00F33977"/>
    <w:rPr>
      <w:rFonts w:ascii="Arial" w:eastAsia="Times New Roman" w:hAnsi="Arial" w:cs="Arial"/>
      <w:sz w:val="18"/>
      <w:szCs w:val="18"/>
      <w:lang w:val="sv-SE" w:eastAsia="sv-SE"/>
    </w:rPr>
  </w:style>
  <w:style w:type="paragraph" w:styleId="Ingetavstnd">
    <w:name w:val="No Spacing"/>
    <w:uiPriority w:val="1"/>
    <w:qFormat/>
    <w:rsid w:val="001063B2"/>
    <w:pPr>
      <w:spacing w:after="0" w:line="240" w:lineRule="auto"/>
    </w:pPr>
  </w:style>
  <w:style w:type="character" w:styleId="AnvndHyperlnk">
    <w:name w:val="FollowedHyperlink"/>
    <w:basedOn w:val="Standardstycketeckensnitt"/>
    <w:uiPriority w:val="99"/>
    <w:semiHidden/>
    <w:unhideWhenUsed/>
    <w:rsid w:val="003063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45104235">
      <w:bodyDiv w:val="1"/>
      <w:marLeft w:val="0"/>
      <w:marRight w:val="0"/>
      <w:marTop w:val="0"/>
      <w:marBottom w:val="0"/>
      <w:divBdr>
        <w:top w:val="none" w:sz="0" w:space="0" w:color="auto"/>
        <w:left w:val="none" w:sz="0" w:space="0" w:color="auto"/>
        <w:bottom w:val="none" w:sz="0" w:space="0" w:color="auto"/>
        <w:right w:val="none" w:sz="0" w:space="0" w:color="auto"/>
      </w:divBdr>
    </w:div>
    <w:div w:id="1199393916">
      <w:bodyDiv w:val="1"/>
      <w:marLeft w:val="0"/>
      <w:marRight w:val="0"/>
      <w:marTop w:val="0"/>
      <w:marBottom w:val="0"/>
      <w:divBdr>
        <w:top w:val="none" w:sz="0" w:space="0" w:color="auto"/>
        <w:left w:val="none" w:sz="0" w:space="0" w:color="auto"/>
        <w:bottom w:val="none" w:sz="0" w:space="0" w:color="auto"/>
        <w:right w:val="none" w:sz="0" w:space="0" w:color="auto"/>
      </w:divBdr>
    </w:div>
    <w:div w:id="12810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jell.hansson@lehr.se" TargetMode="External"/><Relationship Id="rId5" Type="http://schemas.openxmlformats.org/officeDocument/2006/relationships/webSettings" Target="webSettings.xml"/><Relationship Id="rId15" Type="http://schemas.openxmlformats.org/officeDocument/2006/relationships/hyperlink" Target="mailto:kjell.hansson@lehr.se" TargetMode="External"/><Relationship Id="rId23" Type="http://schemas.openxmlformats.org/officeDocument/2006/relationships/theme" Target="theme/theme1.xml"/><Relationship Id="rId10" Type="http://schemas.openxmlformats.org/officeDocument/2006/relationships/hyperlink" Target="mailto:kjell.hansson@lehr.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3AFB9-56CF-417A-B01B-E455883F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396</Words>
  <Characters>2101</Characters>
  <Application>Microsoft Office Word</Application>
  <DocSecurity>0</DocSecurity>
  <Lines>17</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GreenOne AB</dc:subject>
  <dc:creator>GreenOne AB</dc:creator>
  <cp:lastModifiedBy>Jincen</cp:lastModifiedBy>
  <cp:revision>11</cp:revision>
  <cp:lastPrinted>2014-02-21T13:07:00Z</cp:lastPrinted>
  <dcterms:created xsi:type="dcterms:W3CDTF">2014-02-21T12:20:00Z</dcterms:created>
  <dcterms:modified xsi:type="dcterms:W3CDTF">2014-02-25T22:15:00Z</dcterms:modified>
</cp:coreProperties>
</file>