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C0" w14:textId="77777777" w:rsidR="0002454A" w:rsidRPr="00FF47EF" w:rsidRDefault="0002454A" w:rsidP="00054FAA">
      <w:pPr>
        <w:spacing w:line="360" w:lineRule="auto"/>
        <w:rPr>
          <w:rFonts w:asciiTheme="minorHAnsi" w:hAnsiTheme="minorHAnsi"/>
        </w:rPr>
      </w:pPr>
      <w:r w:rsidRPr="00FF47EF">
        <w:rPr>
          <w:rFonts w:asciiTheme="minorHAnsi" w:hAnsiTheme="minorHAnsi"/>
        </w:rPr>
        <w:t>Pressemeddelelse,</w:t>
      </w:r>
    </w:p>
    <w:p w14:paraId="044DEBDF" w14:textId="77777777" w:rsidR="0002454A" w:rsidRPr="00FF47EF" w:rsidRDefault="004455AA" w:rsidP="00054FAA">
      <w:pPr>
        <w:spacing w:line="360" w:lineRule="auto"/>
        <w:rPr>
          <w:rFonts w:asciiTheme="minorHAnsi" w:hAnsiTheme="minorHAnsi"/>
        </w:rPr>
      </w:pPr>
      <w:r>
        <w:rPr>
          <w:rFonts w:asciiTheme="minorHAnsi" w:hAnsiTheme="minorHAnsi"/>
        </w:rPr>
        <w:t>Maj</w:t>
      </w:r>
      <w:r w:rsidR="00A42E72">
        <w:rPr>
          <w:rFonts w:asciiTheme="minorHAnsi" w:hAnsiTheme="minorHAnsi"/>
        </w:rPr>
        <w:t xml:space="preserve"> </w:t>
      </w:r>
      <w:r w:rsidR="00054FAA">
        <w:rPr>
          <w:rFonts w:asciiTheme="minorHAnsi" w:hAnsiTheme="minorHAnsi"/>
        </w:rPr>
        <w:t>2019</w:t>
      </w:r>
    </w:p>
    <w:p w14:paraId="3C5E898D" w14:textId="77777777" w:rsidR="0002454A" w:rsidRPr="00FF47EF" w:rsidRDefault="0002454A" w:rsidP="00BC690C">
      <w:pPr>
        <w:spacing w:line="360" w:lineRule="auto"/>
        <w:rPr>
          <w:rFonts w:asciiTheme="minorHAnsi" w:hAnsiTheme="minorHAnsi"/>
        </w:rPr>
      </w:pPr>
    </w:p>
    <w:p w14:paraId="11CFC144" w14:textId="77777777" w:rsidR="0002454A" w:rsidRPr="00FF47EF" w:rsidRDefault="0002454A" w:rsidP="00054FAA">
      <w:pPr>
        <w:spacing w:line="360" w:lineRule="auto"/>
        <w:jc w:val="center"/>
        <w:rPr>
          <w:rFonts w:asciiTheme="minorHAnsi" w:hAnsiTheme="minorHAnsi"/>
        </w:rPr>
      </w:pPr>
      <w:r w:rsidRPr="00FF47EF">
        <w:rPr>
          <w:rFonts w:asciiTheme="minorHAnsi" w:hAnsiTheme="minorHAnsi"/>
          <w:noProof/>
          <w:lang w:val="en-US"/>
        </w:rPr>
        <w:drawing>
          <wp:inline distT="0" distB="0" distL="0" distR="0" wp14:anchorId="5A4BFEA6" wp14:editId="307510A1">
            <wp:extent cx="2497455" cy="287655"/>
            <wp:effectExtent l="0" t="0" r="0" b="0"/>
            <wp:docPr id="1" name="Billede 1" descr="DNT-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T-logoty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7455" cy="287655"/>
                    </a:xfrm>
                    <a:prstGeom prst="rect">
                      <a:avLst/>
                    </a:prstGeom>
                    <a:noFill/>
                    <a:ln>
                      <a:noFill/>
                    </a:ln>
                  </pic:spPr>
                </pic:pic>
              </a:graphicData>
            </a:graphic>
          </wp:inline>
        </w:drawing>
      </w:r>
    </w:p>
    <w:p w14:paraId="6A35F56A" w14:textId="77777777" w:rsidR="0032684D" w:rsidRDefault="0032684D" w:rsidP="00054FAA">
      <w:pPr>
        <w:spacing w:line="360" w:lineRule="auto"/>
        <w:jc w:val="center"/>
        <w:rPr>
          <w:rFonts w:asciiTheme="minorHAnsi" w:hAnsiTheme="minorHAnsi"/>
        </w:rPr>
      </w:pPr>
    </w:p>
    <w:p w14:paraId="3314C7B0" w14:textId="77777777" w:rsidR="00054FAA" w:rsidRPr="00FF47EF" w:rsidRDefault="00D9250E" w:rsidP="00054FAA">
      <w:pPr>
        <w:spacing w:line="360" w:lineRule="auto"/>
        <w:jc w:val="center"/>
        <w:rPr>
          <w:rFonts w:asciiTheme="minorHAnsi" w:hAnsiTheme="minorHAnsi"/>
        </w:rPr>
      </w:pPr>
      <w:r>
        <w:rPr>
          <w:rFonts w:asciiTheme="minorHAnsi" w:hAnsiTheme="minorHAnsi"/>
          <w:noProof/>
          <w:lang w:val="en-US"/>
        </w:rPr>
        <w:drawing>
          <wp:inline distT="0" distB="0" distL="0" distR="0" wp14:anchorId="160BC0AA" wp14:editId="5BEAFADE">
            <wp:extent cx="4304903" cy="28800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6">
                      <a:extLst>
                        <a:ext uri="{28A0092B-C50C-407E-A947-70E740481C1C}">
                          <a14:useLocalDpi xmlns:a14="http://schemas.microsoft.com/office/drawing/2010/main" val="0"/>
                        </a:ext>
                      </a:extLst>
                    </a:blip>
                    <a:srcRect t="24233" b="24233"/>
                    <a:stretch/>
                  </pic:blipFill>
                  <pic:spPr bwMode="auto">
                    <a:xfrm>
                      <a:off x="0" y="0"/>
                      <a:ext cx="4349578" cy="290988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F3D7F28" w14:textId="77777777" w:rsidR="00FF47EF" w:rsidRPr="00FF47EF" w:rsidRDefault="00A42E72" w:rsidP="00054FAA">
      <w:pPr>
        <w:spacing w:line="360" w:lineRule="auto"/>
        <w:jc w:val="center"/>
        <w:rPr>
          <w:rFonts w:asciiTheme="minorHAnsi" w:hAnsiTheme="minorHAnsi"/>
          <w:b/>
          <w:sz w:val="40"/>
          <w:szCs w:val="40"/>
        </w:rPr>
      </w:pPr>
      <w:r>
        <w:rPr>
          <w:rFonts w:asciiTheme="minorHAnsi" w:hAnsiTheme="minorHAnsi"/>
          <w:b/>
          <w:sz w:val="40"/>
          <w:szCs w:val="40"/>
        </w:rPr>
        <w:t>Dansende vampyrer indtager Det Ny Teater</w:t>
      </w:r>
    </w:p>
    <w:p w14:paraId="354401AA" w14:textId="77777777" w:rsidR="00C7576F" w:rsidRDefault="00A42E72" w:rsidP="00054FAA">
      <w:pPr>
        <w:spacing w:line="360" w:lineRule="auto"/>
        <w:jc w:val="center"/>
        <w:rPr>
          <w:rFonts w:asciiTheme="minorHAnsi" w:hAnsiTheme="minorHAnsi"/>
          <w:b/>
          <w:i/>
        </w:rPr>
      </w:pPr>
      <w:r>
        <w:rPr>
          <w:rFonts w:asciiTheme="minorHAnsi" w:hAnsiTheme="minorHAnsi"/>
          <w:b/>
          <w:i/>
        </w:rPr>
        <w:t>Den internationale musicalsucces DANCE OF THE VAMPIRES får sin første danske opsætning i d</w:t>
      </w:r>
      <w:r w:rsidR="00BC690C">
        <w:rPr>
          <w:rFonts w:asciiTheme="minorHAnsi" w:hAnsiTheme="minorHAnsi"/>
          <w:b/>
          <w:i/>
        </w:rPr>
        <w:t>en kommende sæson, når den får Skandinaviens</w:t>
      </w:r>
      <w:r>
        <w:rPr>
          <w:rFonts w:asciiTheme="minorHAnsi" w:hAnsiTheme="minorHAnsi"/>
          <w:b/>
          <w:i/>
        </w:rPr>
        <w:t xml:space="preserve">premiere på Det Ny Teater til januar. På rollelisten står bl.a. Peter Jorde, Jesper Asholt, Charlotte Guldberg, </w:t>
      </w:r>
    </w:p>
    <w:p w14:paraId="0D00B253" w14:textId="77777777" w:rsidR="00FF47EF" w:rsidRDefault="00A42E72" w:rsidP="00054FAA">
      <w:pPr>
        <w:spacing w:line="360" w:lineRule="auto"/>
        <w:jc w:val="center"/>
        <w:rPr>
          <w:rFonts w:asciiTheme="minorHAnsi" w:hAnsiTheme="minorHAnsi"/>
          <w:b/>
          <w:i/>
        </w:rPr>
      </w:pPr>
      <w:r>
        <w:rPr>
          <w:rFonts w:asciiTheme="minorHAnsi" w:hAnsiTheme="minorHAnsi"/>
          <w:b/>
          <w:i/>
        </w:rPr>
        <w:t>Julie Steincke, Kim Hammelsvang og Henrik Lund.</w:t>
      </w:r>
    </w:p>
    <w:p w14:paraId="6EC5CC47" w14:textId="77777777" w:rsidR="00A42E72" w:rsidRDefault="00A42E72" w:rsidP="00054FAA">
      <w:pPr>
        <w:spacing w:line="360" w:lineRule="auto"/>
        <w:jc w:val="center"/>
        <w:rPr>
          <w:rFonts w:asciiTheme="minorHAnsi" w:hAnsiTheme="minorHAnsi"/>
          <w:b/>
          <w:i/>
        </w:rPr>
      </w:pPr>
    </w:p>
    <w:p w14:paraId="353AAD7D" w14:textId="77777777" w:rsidR="00A42E72" w:rsidRDefault="004455AA" w:rsidP="00A42E72">
      <w:pPr>
        <w:spacing w:line="360" w:lineRule="auto"/>
        <w:rPr>
          <w:rFonts w:asciiTheme="minorHAnsi" w:hAnsiTheme="minorHAnsi"/>
        </w:rPr>
      </w:pPr>
      <w:r>
        <w:rPr>
          <w:rFonts w:asciiTheme="minorHAnsi" w:hAnsiTheme="minorHAnsi"/>
        </w:rPr>
        <w:t xml:space="preserve">I den kommende sæson præsenterer Det Ny Teater den internationale kultmusical </w:t>
      </w:r>
      <w:r w:rsidR="00A42E72" w:rsidRPr="007164B0">
        <w:rPr>
          <w:rFonts w:asciiTheme="minorHAnsi" w:hAnsiTheme="minorHAnsi"/>
        </w:rPr>
        <w:t xml:space="preserve">DANCE OF THE VAMPIRES, som har gået sin sejrsgang over </w:t>
      </w:r>
      <w:r>
        <w:rPr>
          <w:rFonts w:asciiTheme="minorHAnsi" w:hAnsiTheme="minorHAnsi"/>
        </w:rPr>
        <w:t>det meste af</w:t>
      </w:r>
      <w:r w:rsidR="00A42E72" w:rsidRPr="007164B0">
        <w:rPr>
          <w:rFonts w:asciiTheme="minorHAnsi" w:hAnsiTheme="minorHAnsi"/>
        </w:rPr>
        <w:t xml:space="preserve"> verden o</w:t>
      </w:r>
      <w:r>
        <w:rPr>
          <w:rFonts w:asciiTheme="minorHAnsi" w:hAnsiTheme="minorHAnsi"/>
        </w:rPr>
        <w:t>g er set af over 10</w:t>
      </w:r>
      <w:r w:rsidR="00787F1E">
        <w:rPr>
          <w:rFonts w:asciiTheme="minorHAnsi" w:hAnsiTheme="minorHAnsi"/>
        </w:rPr>
        <w:t xml:space="preserve"> </w:t>
      </w:r>
      <w:r w:rsidR="007164B0">
        <w:rPr>
          <w:rFonts w:asciiTheme="minorHAnsi" w:hAnsiTheme="minorHAnsi"/>
        </w:rPr>
        <w:t>mio. teater</w:t>
      </w:r>
      <w:r w:rsidR="00A42E72" w:rsidRPr="007164B0">
        <w:rPr>
          <w:rFonts w:asciiTheme="minorHAnsi" w:hAnsiTheme="minorHAnsi"/>
        </w:rPr>
        <w:t xml:space="preserve">gængere. Forestillingen </w:t>
      </w:r>
      <w:r w:rsidR="00BC690C">
        <w:rPr>
          <w:rFonts w:asciiTheme="minorHAnsi" w:hAnsiTheme="minorHAnsi"/>
        </w:rPr>
        <w:t>får Skandinaviens</w:t>
      </w:r>
      <w:r>
        <w:rPr>
          <w:rFonts w:asciiTheme="minorHAnsi" w:hAnsiTheme="minorHAnsi"/>
        </w:rPr>
        <w:t>premiere på Det Ny Teater 23</w:t>
      </w:r>
      <w:r w:rsidR="007164B0" w:rsidRPr="007164B0">
        <w:rPr>
          <w:rFonts w:asciiTheme="minorHAnsi" w:hAnsiTheme="minorHAnsi"/>
        </w:rPr>
        <w:t xml:space="preserve">. </w:t>
      </w:r>
      <w:r w:rsidR="007164B0">
        <w:rPr>
          <w:rFonts w:asciiTheme="minorHAnsi" w:hAnsiTheme="minorHAnsi"/>
        </w:rPr>
        <w:t>j</w:t>
      </w:r>
      <w:r w:rsidR="007164B0" w:rsidRPr="007164B0">
        <w:rPr>
          <w:rFonts w:asciiTheme="minorHAnsi" w:hAnsiTheme="minorHAnsi"/>
        </w:rPr>
        <w:t>anuar 2020.</w:t>
      </w:r>
      <w:r w:rsidR="00A42E72" w:rsidRPr="007164B0">
        <w:rPr>
          <w:rFonts w:asciiTheme="minorHAnsi" w:hAnsiTheme="minorHAnsi"/>
        </w:rPr>
        <w:t xml:space="preserve"> </w:t>
      </w:r>
    </w:p>
    <w:p w14:paraId="271E6B41" w14:textId="77777777" w:rsidR="00234026" w:rsidRDefault="00234026" w:rsidP="00A42E72">
      <w:pPr>
        <w:spacing w:line="360" w:lineRule="auto"/>
        <w:rPr>
          <w:rFonts w:asciiTheme="minorHAnsi" w:hAnsiTheme="minorHAnsi"/>
        </w:rPr>
      </w:pPr>
    </w:p>
    <w:p w14:paraId="55056418" w14:textId="77777777" w:rsidR="00D9250E" w:rsidRPr="00D9250E" w:rsidRDefault="00D262E4" w:rsidP="00D262E4">
      <w:pPr>
        <w:spacing w:line="360" w:lineRule="auto"/>
        <w:rPr>
          <w:rFonts w:asciiTheme="minorHAnsi" w:hAnsiTheme="minorHAnsi"/>
          <w:b/>
        </w:rPr>
      </w:pPr>
      <w:r>
        <w:rPr>
          <w:rFonts w:asciiTheme="minorHAnsi" w:hAnsiTheme="minorHAnsi"/>
          <w:b/>
        </w:rPr>
        <w:t>En</w:t>
      </w:r>
      <w:r w:rsidR="00D9250E">
        <w:rPr>
          <w:rFonts w:asciiTheme="minorHAnsi" w:hAnsiTheme="minorHAnsi"/>
          <w:b/>
        </w:rPr>
        <w:t xml:space="preserve"> verdenssu</w:t>
      </w:r>
      <w:r w:rsidR="00AF3749">
        <w:rPr>
          <w:rFonts w:asciiTheme="minorHAnsi" w:hAnsiTheme="minorHAnsi"/>
          <w:b/>
        </w:rPr>
        <w:t xml:space="preserve">cces skabt af Roman Polanski, </w:t>
      </w:r>
      <w:r w:rsidR="00D9250E">
        <w:rPr>
          <w:rFonts w:asciiTheme="minorHAnsi" w:hAnsiTheme="minorHAnsi"/>
          <w:b/>
        </w:rPr>
        <w:t>Jim Steinman</w:t>
      </w:r>
      <w:r w:rsidR="00AF3749">
        <w:rPr>
          <w:rFonts w:asciiTheme="minorHAnsi" w:hAnsiTheme="minorHAnsi"/>
          <w:b/>
        </w:rPr>
        <w:t xml:space="preserve"> og Michael Kunze</w:t>
      </w:r>
    </w:p>
    <w:p w14:paraId="4ADDD17F" w14:textId="77777777" w:rsidR="00D9250E" w:rsidRDefault="00234026" w:rsidP="00A42E72">
      <w:pPr>
        <w:spacing w:line="360" w:lineRule="auto"/>
        <w:rPr>
          <w:rFonts w:asciiTheme="minorHAnsi" w:hAnsiTheme="minorHAnsi"/>
        </w:rPr>
      </w:pPr>
      <w:r>
        <w:rPr>
          <w:rFonts w:asciiTheme="minorHAnsi" w:hAnsiTheme="minorHAnsi"/>
        </w:rPr>
        <w:t xml:space="preserve">DANCE OF THE VAMPIRES </w:t>
      </w:r>
      <w:r w:rsidR="00995A98">
        <w:rPr>
          <w:rFonts w:asciiTheme="minorHAnsi" w:hAnsiTheme="minorHAnsi"/>
        </w:rPr>
        <w:t xml:space="preserve">byder på storslåede rockballader, spektakulær scenografi og kostumer og forrygende dans. Det </w:t>
      </w:r>
      <w:r w:rsidR="00F75D75">
        <w:rPr>
          <w:rFonts w:asciiTheme="minorHAnsi" w:hAnsiTheme="minorHAnsi"/>
        </w:rPr>
        <w:t xml:space="preserve">er en episk, romantisk, sexet, vittig og energifyldt musical baseret på </w:t>
      </w:r>
      <w:r w:rsidR="00F75D75" w:rsidRPr="007164B0">
        <w:rPr>
          <w:rFonts w:asciiTheme="minorHAnsi" w:hAnsiTheme="minorHAnsi"/>
        </w:rPr>
        <w:t xml:space="preserve">den legendariske filminstruktør Roman Polanskis kultfilm </w:t>
      </w:r>
      <w:r w:rsidR="00F75D75" w:rsidRPr="00FF00D8">
        <w:rPr>
          <w:rFonts w:asciiTheme="minorHAnsi" w:hAnsiTheme="minorHAnsi"/>
          <w:i/>
        </w:rPr>
        <w:t>The Fearless Vampire Killers</w:t>
      </w:r>
      <w:r w:rsidR="00F75D75">
        <w:rPr>
          <w:rFonts w:asciiTheme="minorHAnsi" w:hAnsiTheme="minorHAnsi"/>
        </w:rPr>
        <w:t xml:space="preserve"> fra</w:t>
      </w:r>
      <w:r w:rsidR="00787F1E">
        <w:rPr>
          <w:rFonts w:asciiTheme="minorHAnsi" w:hAnsiTheme="minorHAnsi"/>
        </w:rPr>
        <w:t xml:space="preserve"> 1967</w:t>
      </w:r>
      <w:r w:rsidR="00995A98">
        <w:rPr>
          <w:rFonts w:asciiTheme="minorHAnsi" w:hAnsiTheme="minorHAnsi"/>
        </w:rPr>
        <w:t xml:space="preserve"> – en flamboyant parodi på den klassiske vampyrfilm</w:t>
      </w:r>
      <w:r w:rsidR="00787F1E">
        <w:rPr>
          <w:rFonts w:asciiTheme="minorHAnsi" w:hAnsiTheme="minorHAnsi"/>
        </w:rPr>
        <w:t xml:space="preserve">. </w:t>
      </w:r>
    </w:p>
    <w:p w14:paraId="3ABADABD" w14:textId="77777777" w:rsidR="00D9250E" w:rsidRDefault="00D9250E" w:rsidP="00A42E72">
      <w:pPr>
        <w:spacing w:line="360" w:lineRule="auto"/>
        <w:rPr>
          <w:rFonts w:asciiTheme="minorHAnsi" w:hAnsiTheme="minorHAnsi"/>
        </w:rPr>
      </w:pPr>
    </w:p>
    <w:p w14:paraId="2D666A30" w14:textId="77777777" w:rsidR="00D9250E" w:rsidRDefault="00787F1E" w:rsidP="00A42E72">
      <w:pPr>
        <w:spacing w:line="360" w:lineRule="auto"/>
        <w:rPr>
          <w:rFonts w:asciiTheme="minorHAnsi" w:hAnsiTheme="minorHAnsi"/>
        </w:rPr>
      </w:pPr>
      <w:r>
        <w:rPr>
          <w:rFonts w:asciiTheme="minorHAnsi" w:hAnsiTheme="minorHAnsi"/>
        </w:rPr>
        <w:t>Roman Polanski instruerede selv verdenspr</w:t>
      </w:r>
      <w:r w:rsidR="00F75D75">
        <w:rPr>
          <w:rFonts w:asciiTheme="minorHAnsi" w:hAnsiTheme="minorHAnsi"/>
        </w:rPr>
        <w:t>e</w:t>
      </w:r>
      <w:r>
        <w:rPr>
          <w:rFonts w:asciiTheme="minorHAnsi" w:hAnsiTheme="minorHAnsi"/>
        </w:rPr>
        <w:t>m</w:t>
      </w:r>
      <w:r w:rsidR="00F75D75">
        <w:rPr>
          <w:rFonts w:asciiTheme="minorHAnsi" w:hAnsiTheme="minorHAnsi"/>
        </w:rPr>
        <w:t xml:space="preserve">ieren på musicalen </w:t>
      </w:r>
      <w:r>
        <w:rPr>
          <w:rFonts w:asciiTheme="minorHAnsi" w:hAnsiTheme="minorHAnsi"/>
        </w:rPr>
        <w:t>i Wien i 1997, og den blev en øjeblikkelig kæmpesucces. Den har siden</w:t>
      </w:r>
      <w:r w:rsidR="00AF3749">
        <w:rPr>
          <w:rFonts w:asciiTheme="minorHAnsi" w:hAnsiTheme="minorHAnsi"/>
        </w:rPr>
        <w:t xml:space="preserve"> verdenspremieren været opført </w:t>
      </w:r>
      <w:r>
        <w:rPr>
          <w:rFonts w:asciiTheme="minorHAnsi" w:hAnsiTheme="minorHAnsi"/>
        </w:rPr>
        <w:t>på</w:t>
      </w:r>
      <w:r w:rsidR="004455AA">
        <w:rPr>
          <w:rFonts w:asciiTheme="minorHAnsi" w:hAnsiTheme="minorHAnsi"/>
        </w:rPr>
        <w:t xml:space="preserve"> 12 forskellige sprog, </w:t>
      </w:r>
      <w:r w:rsidR="00D262E4">
        <w:rPr>
          <w:rFonts w:asciiTheme="minorHAnsi" w:hAnsiTheme="minorHAnsi"/>
        </w:rPr>
        <w:t xml:space="preserve">i bl.a. </w:t>
      </w:r>
      <w:r w:rsidR="00AF3749">
        <w:rPr>
          <w:rFonts w:asciiTheme="minorHAnsi" w:hAnsiTheme="minorHAnsi"/>
        </w:rPr>
        <w:t>Frankrig, Tyskland, Østrig, Japan, Rusland, Belgien og Finland.</w:t>
      </w:r>
    </w:p>
    <w:p w14:paraId="4D0491FF" w14:textId="77777777" w:rsidR="00D9250E" w:rsidRDefault="00D9250E" w:rsidP="00A42E72">
      <w:pPr>
        <w:spacing w:line="360" w:lineRule="auto"/>
        <w:rPr>
          <w:rFonts w:asciiTheme="minorHAnsi" w:hAnsiTheme="minorHAnsi"/>
        </w:rPr>
      </w:pPr>
    </w:p>
    <w:p w14:paraId="4361C651" w14:textId="77777777" w:rsidR="00234026" w:rsidRDefault="00787F1E" w:rsidP="00A42E72">
      <w:pPr>
        <w:spacing w:line="360" w:lineRule="auto"/>
        <w:rPr>
          <w:rFonts w:asciiTheme="minorHAnsi" w:hAnsiTheme="minorHAnsi"/>
        </w:rPr>
      </w:pPr>
      <w:r>
        <w:rPr>
          <w:rFonts w:asciiTheme="minorHAnsi" w:hAnsiTheme="minorHAnsi"/>
        </w:rPr>
        <w:t>Forestillin</w:t>
      </w:r>
      <w:r w:rsidR="00995A98">
        <w:rPr>
          <w:rFonts w:asciiTheme="minorHAnsi" w:hAnsiTheme="minorHAnsi"/>
        </w:rPr>
        <w:t xml:space="preserve">gens </w:t>
      </w:r>
      <w:r w:rsidR="00AF3749">
        <w:rPr>
          <w:rFonts w:asciiTheme="minorHAnsi" w:hAnsiTheme="minorHAnsi"/>
        </w:rPr>
        <w:t>musik</w:t>
      </w:r>
      <w:r w:rsidR="00995A98">
        <w:rPr>
          <w:rFonts w:asciiTheme="minorHAnsi" w:hAnsiTheme="minorHAnsi"/>
        </w:rPr>
        <w:t xml:space="preserve"> er s</w:t>
      </w:r>
      <w:r w:rsidR="004455AA">
        <w:rPr>
          <w:rFonts w:asciiTheme="minorHAnsi" w:hAnsiTheme="minorHAnsi"/>
        </w:rPr>
        <w:t xml:space="preserve">krevet </w:t>
      </w:r>
      <w:r w:rsidR="00995A98">
        <w:rPr>
          <w:rFonts w:asciiTheme="minorHAnsi" w:hAnsiTheme="minorHAnsi"/>
        </w:rPr>
        <w:t xml:space="preserve">af komponist- og producerlegenden Jim Steinman, der har stået bag </w:t>
      </w:r>
      <w:r w:rsidR="004455AA">
        <w:rPr>
          <w:rFonts w:asciiTheme="minorHAnsi" w:hAnsiTheme="minorHAnsi"/>
        </w:rPr>
        <w:t>en lang række af Meat</w:t>
      </w:r>
      <w:r w:rsidR="00AF3749">
        <w:rPr>
          <w:rFonts w:asciiTheme="minorHAnsi" w:hAnsiTheme="minorHAnsi"/>
        </w:rPr>
        <w:t xml:space="preserve"> L</w:t>
      </w:r>
      <w:r w:rsidR="004455AA">
        <w:rPr>
          <w:rFonts w:asciiTheme="minorHAnsi" w:hAnsiTheme="minorHAnsi"/>
        </w:rPr>
        <w:t>o</w:t>
      </w:r>
      <w:r w:rsidR="00AF3749">
        <w:rPr>
          <w:rFonts w:asciiTheme="minorHAnsi" w:hAnsiTheme="minorHAnsi"/>
        </w:rPr>
        <w:t>a</w:t>
      </w:r>
      <w:r w:rsidR="004455AA">
        <w:rPr>
          <w:rFonts w:asciiTheme="minorHAnsi" w:hAnsiTheme="minorHAnsi"/>
        </w:rPr>
        <w:t xml:space="preserve">fs hits, bl.a. albummet </w:t>
      </w:r>
      <w:r w:rsidR="004455AA" w:rsidRPr="00FF00D8">
        <w:rPr>
          <w:rFonts w:asciiTheme="minorHAnsi" w:hAnsiTheme="minorHAnsi"/>
          <w:i/>
        </w:rPr>
        <w:t xml:space="preserve">Bat </w:t>
      </w:r>
      <w:r w:rsidR="00AF3749">
        <w:rPr>
          <w:rFonts w:asciiTheme="minorHAnsi" w:hAnsiTheme="minorHAnsi"/>
          <w:i/>
        </w:rPr>
        <w:t xml:space="preserve">out </w:t>
      </w:r>
      <w:r w:rsidR="004455AA" w:rsidRPr="00FF00D8">
        <w:rPr>
          <w:rFonts w:asciiTheme="minorHAnsi" w:hAnsiTheme="minorHAnsi"/>
          <w:i/>
        </w:rPr>
        <w:t>of Hell</w:t>
      </w:r>
      <w:r w:rsidR="004455AA">
        <w:rPr>
          <w:rFonts w:asciiTheme="minorHAnsi" w:hAnsiTheme="minorHAnsi"/>
        </w:rPr>
        <w:t xml:space="preserve">, der er et af verdens bedst sælgende albums nogensinde. Han står også bag megahits som </w:t>
      </w:r>
      <w:r w:rsidR="004455AA" w:rsidRPr="004455AA">
        <w:rPr>
          <w:rFonts w:asciiTheme="minorHAnsi" w:hAnsiTheme="minorHAnsi"/>
          <w:i/>
        </w:rPr>
        <w:t>No Matter What</w:t>
      </w:r>
      <w:r w:rsidR="004455AA">
        <w:rPr>
          <w:rFonts w:asciiTheme="minorHAnsi" w:hAnsiTheme="minorHAnsi"/>
        </w:rPr>
        <w:t xml:space="preserve"> af Boyzone, </w:t>
      </w:r>
      <w:r w:rsidR="004455AA" w:rsidRPr="004455AA">
        <w:rPr>
          <w:rFonts w:asciiTheme="minorHAnsi" w:hAnsiTheme="minorHAnsi"/>
          <w:i/>
        </w:rPr>
        <w:t>It’s All Coming Back to Me Now</w:t>
      </w:r>
      <w:r w:rsidR="00BC690C">
        <w:rPr>
          <w:rFonts w:asciiTheme="minorHAnsi" w:hAnsiTheme="minorHAnsi"/>
        </w:rPr>
        <w:t xml:space="preserve"> af Celine Dion og </w:t>
      </w:r>
      <w:r w:rsidR="004455AA">
        <w:rPr>
          <w:rFonts w:asciiTheme="minorHAnsi" w:hAnsiTheme="minorHAnsi"/>
        </w:rPr>
        <w:t xml:space="preserve">Bonnie Tylers </w:t>
      </w:r>
      <w:r w:rsidR="00AF3749">
        <w:rPr>
          <w:rFonts w:asciiTheme="minorHAnsi" w:hAnsiTheme="minorHAnsi"/>
          <w:i/>
        </w:rPr>
        <w:t>Total Ec</w:t>
      </w:r>
      <w:r w:rsidR="004455AA" w:rsidRPr="004455AA">
        <w:rPr>
          <w:rFonts w:asciiTheme="minorHAnsi" w:hAnsiTheme="minorHAnsi"/>
          <w:i/>
        </w:rPr>
        <w:t>lipse of the Heart</w:t>
      </w:r>
      <w:r w:rsidR="00BC690C">
        <w:rPr>
          <w:rFonts w:asciiTheme="minorHAnsi" w:hAnsiTheme="minorHAnsi"/>
        </w:rPr>
        <w:t xml:space="preserve"> – sidstnævnte er også med i DANCE OF THE VAMPIRES.</w:t>
      </w:r>
      <w:r w:rsidR="00817B58">
        <w:rPr>
          <w:rFonts w:asciiTheme="minorHAnsi" w:hAnsiTheme="minorHAnsi"/>
        </w:rPr>
        <w:t xml:space="preserve"> </w:t>
      </w:r>
    </w:p>
    <w:p w14:paraId="1901F3BC" w14:textId="77777777" w:rsidR="00401E68" w:rsidRDefault="00401E68" w:rsidP="00A42E72">
      <w:pPr>
        <w:spacing w:line="360" w:lineRule="auto"/>
        <w:rPr>
          <w:rFonts w:asciiTheme="minorHAnsi" w:hAnsiTheme="minorHAnsi"/>
        </w:rPr>
      </w:pPr>
    </w:p>
    <w:p w14:paraId="7AF032C2" w14:textId="77777777" w:rsidR="00995A98" w:rsidRPr="00D9250E" w:rsidRDefault="00995A98" w:rsidP="00995A98">
      <w:pPr>
        <w:spacing w:line="360" w:lineRule="auto"/>
        <w:rPr>
          <w:rFonts w:asciiTheme="minorHAnsi" w:hAnsiTheme="minorHAnsi"/>
          <w:b/>
        </w:rPr>
      </w:pPr>
      <w:r w:rsidRPr="00D9250E">
        <w:rPr>
          <w:rFonts w:asciiTheme="minorHAnsi" w:hAnsiTheme="minorHAnsi"/>
          <w:b/>
        </w:rPr>
        <w:t>Handlingen</w:t>
      </w:r>
    </w:p>
    <w:p w14:paraId="6BD836E8" w14:textId="77777777" w:rsidR="00995A98" w:rsidRPr="00995A98" w:rsidRDefault="00995A98" w:rsidP="00995A98">
      <w:pPr>
        <w:widowControl w:val="0"/>
        <w:autoSpaceDE w:val="0"/>
        <w:autoSpaceDN w:val="0"/>
        <w:adjustRightInd w:val="0"/>
        <w:spacing w:line="360" w:lineRule="auto"/>
        <w:rPr>
          <w:rFonts w:asciiTheme="minorHAnsi" w:hAnsiTheme="minorHAnsi"/>
        </w:rPr>
      </w:pPr>
      <w:r>
        <w:rPr>
          <w:rFonts w:asciiTheme="minorHAnsi" w:hAnsiTheme="minorHAnsi"/>
        </w:rPr>
        <w:t>I DANCE OF THE VAMPIRES befinder vi os i e</w:t>
      </w:r>
      <w:r w:rsidRPr="00995A98">
        <w:rPr>
          <w:rFonts w:asciiTheme="minorHAnsi" w:hAnsiTheme="minorHAnsi"/>
        </w:rPr>
        <w:t>n landsby i Transsylvanien. Professor Abronsius og hans unge og kejtede</w:t>
      </w:r>
      <w:r>
        <w:rPr>
          <w:rFonts w:asciiTheme="minorHAnsi" w:hAnsiTheme="minorHAnsi"/>
        </w:rPr>
        <w:t xml:space="preserve"> </w:t>
      </w:r>
      <w:r w:rsidRPr="00995A98">
        <w:rPr>
          <w:rFonts w:asciiTheme="minorHAnsi" w:hAnsiTheme="minorHAnsi"/>
        </w:rPr>
        <w:t>assistent Alfred ankommer for at opspore vampyrer. De bliver indlogeret</w:t>
      </w:r>
      <w:r>
        <w:rPr>
          <w:rFonts w:asciiTheme="minorHAnsi" w:hAnsiTheme="minorHAnsi"/>
        </w:rPr>
        <w:t xml:space="preserve"> </w:t>
      </w:r>
      <w:r w:rsidRPr="00995A98">
        <w:rPr>
          <w:rFonts w:asciiTheme="minorHAnsi" w:hAnsiTheme="minorHAnsi"/>
        </w:rPr>
        <w:t>hos kroværten Chagal. Hans uskyldsrene og naive datter Sarah får straks</w:t>
      </w:r>
    </w:p>
    <w:p w14:paraId="60BF5AFD" w14:textId="77777777" w:rsidR="00995A98" w:rsidRPr="00995A98" w:rsidRDefault="00995A98" w:rsidP="00D9250E">
      <w:pPr>
        <w:widowControl w:val="0"/>
        <w:autoSpaceDE w:val="0"/>
        <w:autoSpaceDN w:val="0"/>
        <w:adjustRightInd w:val="0"/>
        <w:spacing w:line="360" w:lineRule="auto"/>
        <w:rPr>
          <w:rFonts w:asciiTheme="minorHAnsi" w:hAnsiTheme="minorHAnsi"/>
        </w:rPr>
      </w:pPr>
      <w:r w:rsidRPr="00995A98">
        <w:rPr>
          <w:rFonts w:asciiTheme="minorHAnsi" w:hAnsiTheme="minorHAnsi"/>
        </w:rPr>
        <w:t>Alfreds hjerte til at banke. Ogs</w:t>
      </w:r>
      <w:r w:rsidR="00D262E4">
        <w:rPr>
          <w:rFonts w:asciiTheme="minorHAnsi" w:hAnsiTheme="minorHAnsi"/>
        </w:rPr>
        <w:t>å den mystiske og karismatiske G</w:t>
      </w:r>
      <w:r w:rsidRPr="00995A98">
        <w:rPr>
          <w:rFonts w:asciiTheme="minorHAnsi" w:hAnsiTheme="minorHAnsi"/>
        </w:rPr>
        <w:t xml:space="preserve">rev </w:t>
      </w:r>
      <w:r w:rsidR="00D262E4">
        <w:rPr>
          <w:rFonts w:asciiTheme="minorHAnsi" w:hAnsiTheme="minorHAnsi"/>
        </w:rPr>
        <w:t xml:space="preserve">von </w:t>
      </w:r>
      <w:r w:rsidRPr="00995A98">
        <w:rPr>
          <w:rFonts w:asciiTheme="minorHAnsi" w:hAnsiTheme="minorHAnsi"/>
        </w:rPr>
        <w:t>Krolock</w:t>
      </w:r>
      <w:r>
        <w:rPr>
          <w:rFonts w:asciiTheme="minorHAnsi" w:hAnsiTheme="minorHAnsi"/>
        </w:rPr>
        <w:t xml:space="preserve"> </w:t>
      </w:r>
      <w:r w:rsidRPr="00995A98">
        <w:rPr>
          <w:rFonts w:asciiTheme="minorHAnsi" w:hAnsiTheme="minorHAnsi"/>
        </w:rPr>
        <w:t>har kastet sin kærlighed på den unge</w:t>
      </w:r>
      <w:r>
        <w:rPr>
          <w:rFonts w:asciiTheme="minorHAnsi" w:hAnsiTheme="minorHAnsi"/>
        </w:rPr>
        <w:t xml:space="preserve"> varmblodige piges krop og sjæl</w:t>
      </w:r>
      <w:r w:rsidRPr="00995A98">
        <w:rPr>
          <w:rFonts w:asciiTheme="minorHAnsi" w:hAnsiTheme="minorHAnsi"/>
        </w:rPr>
        <w:t xml:space="preserve"> og</w:t>
      </w:r>
      <w:r>
        <w:rPr>
          <w:rFonts w:asciiTheme="minorHAnsi" w:hAnsiTheme="minorHAnsi"/>
        </w:rPr>
        <w:t xml:space="preserve"> </w:t>
      </w:r>
      <w:r w:rsidRPr="00995A98">
        <w:rPr>
          <w:rFonts w:asciiTheme="minorHAnsi" w:hAnsiTheme="minorHAnsi"/>
        </w:rPr>
        <w:t>inviterer hende til bal på sit slot.</w:t>
      </w:r>
      <w:r>
        <w:rPr>
          <w:rFonts w:asciiTheme="minorHAnsi" w:hAnsiTheme="minorHAnsi"/>
        </w:rPr>
        <w:t xml:space="preserve"> </w:t>
      </w:r>
      <w:r w:rsidRPr="00995A98">
        <w:rPr>
          <w:rFonts w:asciiTheme="minorHAnsi" w:hAnsiTheme="minorHAnsi"/>
        </w:rPr>
        <w:t>Den fristelse kan Sarah ikke modstå, og snart befinder hun sig i grevens</w:t>
      </w:r>
      <w:r>
        <w:rPr>
          <w:rFonts w:asciiTheme="minorHAnsi" w:hAnsiTheme="minorHAnsi"/>
        </w:rPr>
        <w:t xml:space="preserve"> </w:t>
      </w:r>
      <w:r w:rsidRPr="00995A98">
        <w:rPr>
          <w:rFonts w:asciiTheme="minorHAnsi" w:hAnsiTheme="minorHAnsi"/>
        </w:rPr>
        <w:t>slot med skummel krypt og overdådig balsal. Kan professoren og Alfred</w:t>
      </w:r>
      <w:r w:rsidR="00D9250E">
        <w:rPr>
          <w:rFonts w:asciiTheme="minorHAnsi" w:hAnsiTheme="minorHAnsi"/>
        </w:rPr>
        <w:t xml:space="preserve"> </w:t>
      </w:r>
      <w:r w:rsidRPr="00995A98">
        <w:rPr>
          <w:rFonts w:asciiTheme="minorHAnsi" w:hAnsiTheme="minorHAnsi"/>
        </w:rPr>
        <w:t>redde hende, når nattens ekstase bryder løs og vampyrernes dans begynder?</w:t>
      </w:r>
    </w:p>
    <w:p w14:paraId="28128DBA" w14:textId="77777777" w:rsidR="00995A98" w:rsidRDefault="00995A98" w:rsidP="00995A98">
      <w:pPr>
        <w:spacing w:line="360" w:lineRule="auto"/>
        <w:rPr>
          <w:rFonts w:asciiTheme="minorHAnsi" w:hAnsiTheme="minorHAnsi"/>
        </w:rPr>
      </w:pPr>
    </w:p>
    <w:p w14:paraId="6AD3EF09" w14:textId="77777777" w:rsidR="00184D66" w:rsidRPr="00FF00D8" w:rsidRDefault="00184D66" w:rsidP="00995A98">
      <w:pPr>
        <w:spacing w:line="360" w:lineRule="auto"/>
        <w:rPr>
          <w:rFonts w:asciiTheme="minorHAnsi" w:hAnsiTheme="minorHAnsi"/>
          <w:b/>
        </w:rPr>
      </w:pPr>
      <w:r w:rsidRPr="00FF00D8">
        <w:rPr>
          <w:rFonts w:asciiTheme="minorHAnsi" w:hAnsiTheme="minorHAnsi"/>
          <w:b/>
        </w:rPr>
        <w:t xml:space="preserve">Peter Jorde </w:t>
      </w:r>
      <w:r w:rsidR="00FF00D8">
        <w:rPr>
          <w:rFonts w:asciiTheme="minorHAnsi" w:hAnsiTheme="minorHAnsi"/>
          <w:b/>
        </w:rPr>
        <w:t>tilbage på Det Ny Teater efter ti år</w:t>
      </w:r>
    </w:p>
    <w:p w14:paraId="5F861DA2" w14:textId="77777777" w:rsidR="00DC703B" w:rsidRDefault="00DC703B" w:rsidP="00995A98">
      <w:pPr>
        <w:spacing w:line="360" w:lineRule="auto"/>
        <w:rPr>
          <w:rFonts w:asciiTheme="minorHAnsi" w:hAnsiTheme="minorHAnsi"/>
        </w:rPr>
      </w:pPr>
      <w:r>
        <w:rPr>
          <w:rFonts w:asciiTheme="minorHAnsi" w:hAnsiTheme="minorHAnsi"/>
        </w:rPr>
        <w:t xml:space="preserve">Til DANCE OF THE VAMPIRES har Det Ny Teater sikret sig et stærkt cast med en række af landets mest rutinerede skuespillere og sangere. Til den </w:t>
      </w:r>
      <w:r w:rsidR="00BC690C">
        <w:rPr>
          <w:rFonts w:asciiTheme="minorHAnsi" w:hAnsiTheme="minorHAnsi"/>
        </w:rPr>
        <w:t>centrale rolle</w:t>
      </w:r>
      <w:r>
        <w:rPr>
          <w:rFonts w:asciiTheme="minorHAnsi" w:hAnsiTheme="minorHAnsi"/>
        </w:rPr>
        <w:t xml:space="preserve"> som Grev </w:t>
      </w:r>
      <w:r w:rsidR="00D262E4">
        <w:rPr>
          <w:rFonts w:asciiTheme="minorHAnsi" w:hAnsiTheme="minorHAnsi"/>
        </w:rPr>
        <w:t xml:space="preserve">von </w:t>
      </w:r>
      <w:r>
        <w:rPr>
          <w:rFonts w:asciiTheme="minorHAnsi" w:hAnsiTheme="minorHAnsi"/>
        </w:rPr>
        <w:t xml:space="preserve">Krolock er </w:t>
      </w:r>
      <w:r w:rsidR="00BC690C">
        <w:rPr>
          <w:rFonts w:asciiTheme="minorHAnsi" w:hAnsiTheme="minorHAnsi"/>
        </w:rPr>
        <w:t>Peter Jo</w:t>
      </w:r>
      <w:r w:rsidR="004455AA">
        <w:rPr>
          <w:rFonts w:asciiTheme="minorHAnsi" w:hAnsiTheme="minorHAnsi"/>
        </w:rPr>
        <w:t xml:space="preserve">rde tilbage på Det Ny Teater for første gang i 10 år. </w:t>
      </w:r>
      <w:r>
        <w:rPr>
          <w:rFonts w:asciiTheme="minorHAnsi" w:hAnsiTheme="minorHAnsi"/>
        </w:rPr>
        <w:t xml:space="preserve"> </w:t>
      </w:r>
      <w:r w:rsidR="00AF3749">
        <w:rPr>
          <w:rFonts w:asciiTheme="minorHAnsi" w:hAnsiTheme="minorHAnsi"/>
        </w:rPr>
        <w:t xml:space="preserve">På Det Ny Teater </w:t>
      </w:r>
      <w:r w:rsidR="00D262E4">
        <w:rPr>
          <w:rFonts w:asciiTheme="minorHAnsi" w:hAnsiTheme="minorHAnsi"/>
        </w:rPr>
        <w:t xml:space="preserve">har han hidtil spilled </w:t>
      </w:r>
      <w:r w:rsidR="004455AA">
        <w:rPr>
          <w:rFonts w:asciiTheme="minorHAnsi" w:hAnsiTheme="minorHAnsi"/>
        </w:rPr>
        <w:t>bl.a.</w:t>
      </w:r>
      <w:r>
        <w:rPr>
          <w:rFonts w:asciiTheme="minorHAnsi" w:hAnsiTheme="minorHAnsi"/>
        </w:rPr>
        <w:t xml:space="preserve"> Fantomet i </w:t>
      </w:r>
      <w:r w:rsidRPr="00FF00D8">
        <w:rPr>
          <w:rFonts w:asciiTheme="minorHAnsi" w:hAnsiTheme="minorHAnsi"/>
          <w:i/>
        </w:rPr>
        <w:t>The Phantom of the Opera</w:t>
      </w:r>
      <w:r>
        <w:rPr>
          <w:rFonts w:asciiTheme="minorHAnsi" w:hAnsiTheme="minorHAnsi"/>
        </w:rPr>
        <w:t xml:space="preserve">, </w:t>
      </w:r>
      <w:r w:rsidR="00FF00D8">
        <w:rPr>
          <w:rFonts w:asciiTheme="minorHAnsi" w:hAnsiTheme="minorHAnsi"/>
        </w:rPr>
        <w:t xml:space="preserve">Udyret i </w:t>
      </w:r>
      <w:r w:rsidR="00FF00D8" w:rsidRPr="00FF00D8">
        <w:rPr>
          <w:rFonts w:asciiTheme="minorHAnsi" w:hAnsiTheme="minorHAnsi"/>
          <w:i/>
        </w:rPr>
        <w:t>Beauty and the Beast</w:t>
      </w:r>
      <w:r>
        <w:rPr>
          <w:rFonts w:asciiTheme="minorHAnsi" w:hAnsiTheme="minorHAnsi"/>
        </w:rPr>
        <w:t xml:space="preserve">, Tony i </w:t>
      </w:r>
      <w:r w:rsidRPr="00FF00D8">
        <w:rPr>
          <w:rFonts w:asciiTheme="minorHAnsi" w:hAnsiTheme="minorHAnsi"/>
          <w:i/>
        </w:rPr>
        <w:t>West Side Story</w:t>
      </w:r>
      <w:r w:rsidR="00FF00D8">
        <w:rPr>
          <w:rFonts w:asciiTheme="minorHAnsi" w:hAnsiTheme="minorHAnsi"/>
        </w:rPr>
        <w:t xml:space="preserve">, </w:t>
      </w:r>
      <w:r>
        <w:rPr>
          <w:rFonts w:asciiTheme="minorHAnsi" w:hAnsiTheme="minorHAnsi"/>
        </w:rPr>
        <w:t xml:space="preserve">Kongen i </w:t>
      </w:r>
      <w:r w:rsidRPr="00FF00D8">
        <w:rPr>
          <w:rFonts w:asciiTheme="minorHAnsi" w:hAnsiTheme="minorHAnsi"/>
          <w:i/>
        </w:rPr>
        <w:t>The King and I</w:t>
      </w:r>
      <w:r>
        <w:rPr>
          <w:rFonts w:asciiTheme="minorHAnsi" w:hAnsiTheme="minorHAnsi"/>
        </w:rPr>
        <w:t xml:space="preserve">, Von Trapp i </w:t>
      </w:r>
      <w:r w:rsidRPr="00FF00D8">
        <w:rPr>
          <w:rFonts w:asciiTheme="minorHAnsi" w:hAnsiTheme="minorHAnsi"/>
          <w:i/>
        </w:rPr>
        <w:t>The Sound of Music</w:t>
      </w:r>
      <w:r>
        <w:rPr>
          <w:rFonts w:asciiTheme="minorHAnsi" w:hAnsiTheme="minorHAnsi"/>
        </w:rPr>
        <w:t xml:space="preserve"> og Billy Flynn i </w:t>
      </w:r>
      <w:r w:rsidRPr="00FF00D8">
        <w:rPr>
          <w:rFonts w:asciiTheme="minorHAnsi" w:hAnsiTheme="minorHAnsi"/>
          <w:i/>
        </w:rPr>
        <w:t>Chicago</w:t>
      </w:r>
      <w:r w:rsidR="004455AA">
        <w:rPr>
          <w:rFonts w:asciiTheme="minorHAnsi" w:hAnsiTheme="minorHAnsi"/>
        </w:rPr>
        <w:t xml:space="preserve">. </w:t>
      </w:r>
      <w:r w:rsidR="00BC690C">
        <w:rPr>
          <w:rFonts w:asciiTheme="minorHAnsi" w:hAnsiTheme="minorHAnsi"/>
        </w:rPr>
        <w:t>I andre markante</w:t>
      </w:r>
      <w:r>
        <w:rPr>
          <w:rFonts w:asciiTheme="minorHAnsi" w:hAnsiTheme="minorHAnsi"/>
        </w:rPr>
        <w:t xml:space="preserve"> roller medvirker bl.a. Jesper Asholt, </w:t>
      </w:r>
      <w:r w:rsidR="004455AA">
        <w:rPr>
          <w:rFonts w:asciiTheme="minorHAnsi" w:hAnsiTheme="minorHAnsi"/>
        </w:rPr>
        <w:t xml:space="preserve">Charlotte Guldberg, </w:t>
      </w:r>
      <w:r>
        <w:rPr>
          <w:rFonts w:asciiTheme="minorHAnsi" w:hAnsiTheme="minorHAnsi"/>
        </w:rPr>
        <w:t>Kim Halmmelsvang, Julie Steincke og Henrik Lund.</w:t>
      </w:r>
    </w:p>
    <w:p w14:paraId="372BC950" w14:textId="77777777" w:rsidR="00401E68" w:rsidRDefault="00401E68" w:rsidP="00995A98">
      <w:pPr>
        <w:spacing w:line="360" w:lineRule="auto"/>
        <w:rPr>
          <w:rFonts w:asciiTheme="minorHAnsi" w:hAnsiTheme="minorHAnsi"/>
        </w:rPr>
      </w:pPr>
    </w:p>
    <w:p w14:paraId="25D6C666" w14:textId="77777777" w:rsidR="00DC703B" w:rsidRPr="00DC703B" w:rsidRDefault="00DC703B" w:rsidP="00DC703B">
      <w:pPr>
        <w:spacing w:line="360" w:lineRule="auto"/>
        <w:rPr>
          <w:rFonts w:asciiTheme="minorHAnsi" w:hAnsiTheme="minorHAnsi"/>
        </w:rPr>
      </w:pPr>
      <w:r w:rsidRPr="00DC703B">
        <w:rPr>
          <w:rFonts w:asciiTheme="minorHAnsi" w:hAnsiTheme="minorHAnsi"/>
        </w:rPr>
        <w:t xml:space="preserve">DANCE OF THE VAMPIRES instrueres af Daniel Bohr, </w:t>
      </w:r>
      <w:r w:rsidR="00184D66">
        <w:rPr>
          <w:rFonts w:asciiTheme="minorHAnsi" w:hAnsiTheme="minorHAnsi"/>
        </w:rPr>
        <w:t xml:space="preserve">mens </w:t>
      </w:r>
      <w:r w:rsidRPr="00DC703B">
        <w:rPr>
          <w:rFonts w:asciiTheme="minorHAnsi" w:hAnsiTheme="minorHAnsi"/>
        </w:rPr>
        <w:t xml:space="preserve">scenografi og kostumer skabes af Paul Farnsworth. Denne kreative </w:t>
      </w:r>
      <w:r w:rsidR="00184D66">
        <w:rPr>
          <w:rFonts w:asciiTheme="minorHAnsi" w:hAnsiTheme="minorHAnsi"/>
        </w:rPr>
        <w:t>duo</w:t>
      </w:r>
      <w:r w:rsidRPr="00DC703B">
        <w:rPr>
          <w:rFonts w:asciiTheme="minorHAnsi" w:hAnsiTheme="minorHAnsi"/>
        </w:rPr>
        <w:t xml:space="preserve"> står bag en perlerække af Det Ny Teaters store </w:t>
      </w:r>
      <w:r w:rsidRPr="00DC703B">
        <w:rPr>
          <w:rFonts w:asciiTheme="minorHAnsi" w:hAnsiTheme="minorHAnsi"/>
        </w:rPr>
        <w:lastRenderedPageBreak/>
        <w:t xml:space="preserve">succeser gennem de seneste 10 år, bl.a. </w:t>
      </w:r>
      <w:r w:rsidRPr="00DC703B">
        <w:rPr>
          <w:rFonts w:asciiTheme="minorHAnsi" w:hAnsiTheme="minorHAnsi"/>
          <w:i/>
          <w:iCs/>
        </w:rPr>
        <w:t>The Sound of Music, Love Never Dies, Annie, Evita, Jekyll &amp; Hyde</w:t>
      </w:r>
      <w:r w:rsidR="00184D66">
        <w:rPr>
          <w:rFonts w:asciiTheme="minorHAnsi" w:hAnsiTheme="minorHAnsi"/>
        </w:rPr>
        <w:t xml:space="preserve">, </w:t>
      </w:r>
      <w:r w:rsidRPr="00DC703B">
        <w:rPr>
          <w:rFonts w:asciiTheme="minorHAnsi" w:hAnsiTheme="minorHAnsi"/>
          <w:i/>
          <w:iCs/>
        </w:rPr>
        <w:t>Annie Get Your Gun</w:t>
      </w:r>
      <w:r w:rsidR="00184D66">
        <w:rPr>
          <w:rFonts w:asciiTheme="minorHAnsi" w:hAnsiTheme="minorHAnsi"/>
        </w:rPr>
        <w:t xml:space="preserve"> og efterårets store opsætning af </w:t>
      </w:r>
      <w:r w:rsidR="00AF3749">
        <w:rPr>
          <w:rFonts w:asciiTheme="minorHAnsi" w:hAnsiTheme="minorHAnsi"/>
          <w:i/>
        </w:rPr>
        <w:t>Spillemand på en T</w:t>
      </w:r>
      <w:r w:rsidR="00184D66" w:rsidRPr="00184D66">
        <w:rPr>
          <w:rFonts w:asciiTheme="minorHAnsi" w:hAnsiTheme="minorHAnsi"/>
          <w:i/>
        </w:rPr>
        <w:t>agryg</w:t>
      </w:r>
      <w:r w:rsidR="00184D66">
        <w:rPr>
          <w:rFonts w:asciiTheme="minorHAnsi" w:hAnsiTheme="minorHAnsi"/>
        </w:rPr>
        <w:t>.</w:t>
      </w:r>
    </w:p>
    <w:p w14:paraId="3B8603B5" w14:textId="77777777" w:rsidR="00DC703B" w:rsidRPr="00995A98" w:rsidRDefault="00DC703B" w:rsidP="00995A98">
      <w:pPr>
        <w:spacing w:line="360" w:lineRule="auto"/>
        <w:rPr>
          <w:rFonts w:asciiTheme="minorHAnsi" w:hAnsiTheme="minorHAnsi"/>
        </w:rPr>
      </w:pPr>
    </w:p>
    <w:p w14:paraId="1F4909A0" w14:textId="77777777" w:rsidR="00553BAD" w:rsidRPr="00810D5E" w:rsidRDefault="009F6564" w:rsidP="00054FAA">
      <w:pPr>
        <w:widowControl w:val="0"/>
        <w:autoSpaceDE w:val="0"/>
        <w:autoSpaceDN w:val="0"/>
        <w:adjustRightInd w:val="0"/>
        <w:spacing w:after="240" w:line="360" w:lineRule="auto"/>
        <w:rPr>
          <w:rFonts w:asciiTheme="minorHAnsi" w:eastAsiaTheme="minorEastAsia" w:hAnsiTheme="minorHAnsi" w:cs="Times"/>
        </w:rPr>
      </w:pPr>
      <w:r w:rsidRPr="00810D5E">
        <w:rPr>
          <w:rFonts w:asciiTheme="minorHAnsi" w:eastAsiaTheme="minorEastAsia" w:hAnsiTheme="minorHAnsi" w:cs="Times"/>
        </w:rPr>
        <w:t xml:space="preserve">Læs mere på </w:t>
      </w:r>
      <w:hyperlink r:id="rId7" w:history="1">
        <w:r w:rsidRPr="00810D5E">
          <w:rPr>
            <w:rStyle w:val="Hyperlink"/>
            <w:rFonts w:asciiTheme="minorHAnsi" w:eastAsiaTheme="minorEastAsia" w:hAnsiTheme="minorHAnsi" w:cs="Times"/>
          </w:rPr>
          <w:t>www.detnyteater.dk</w:t>
        </w:r>
      </w:hyperlink>
    </w:p>
    <w:p w14:paraId="500314EB" w14:textId="77777777" w:rsidR="009F6564" w:rsidRDefault="009F6564" w:rsidP="00054FAA">
      <w:pPr>
        <w:widowControl w:val="0"/>
        <w:autoSpaceDE w:val="0"/>
        <w:autoSpaceDN w:val="0"/>
        <w:adjustRightInd w:val="0"/>
        <w:spacing w:after="240" w:line="360" w:lineRule="auto"/>
        <w:rPr>
          <w:rFonts w:asciiTheme="minorHAnsi" w:eastAsiaTheme="minorEastAsia" w:hAnsiTheme="minorHAnsi" w:cs="Times"/>
        </w:rPr>
      </w:pPr>
      <w:r w:rsidRPr="00810D5E">
        <w:rPr>
          <w:rFonts w:asciiTheme="minorHAnsi" w:eastAsiaTheme="minorEastAsia" w:hAnsiTheme="minorHAnsi" w:cs="Times"/>
        </w:rPr>
        <w:t>Med venlig hilsen</w:t>
      </w:r>
    </w:p>
    <w:p w14:paraId="21465463" w14:textId="77777777" w:rsidR="00AF3749" w:rsidRPr="00810D5E" w:rsidRDefault="00AF3749" w:rsidP="00054FAA">
      <w:pPr>
        <w:widowControl w:val="0"/>
        <w:autoSpaceDE w:val="0"/>
        <w:autoSpaceDN w:val="0"/>
        <w:adjustRightInd w:val="0"/>
        <w:spacing w:after="240" w:line="360" w:lineRule="auto"/>
        <w:rPr>
          <w:rFonts w:asciiTheme="minorHAnsi" w:eastAsiaTheme="minorEastAsia" w:hAnsiTheme="minorHAnsi" w:cs="Times"/>
        </w:rPr>
      </w:pPr>
    </w:p>
    <w:p w14:paraId="22202BB7" w14:textId="77777777" w:rsidR="009F6564" w:rsidRPr="00810D5E" w:rsidRDefault="009F6564" w:rsidP="00054FAA">
      <w:pPr>
        <w:widowControl w:val="0"/>
        <w:autoSpaceDE w:val="0"/>
        <w:autoSpaceDN w:val="0"/>
        <w:adjustRightInd w:val="0"/>
        <w:spacing w:after="240" w:line="360" w:lineRule="auto"/>
        <w:rPr>
          <w:rFonts w:asciiTheme="minorHAnsi" w:eastAsiaTheme="minorEastAsia" w:hAnsiTheme="minorHAnsi" w:cs="Times"/>
        </w:rPr>
      </w:pPr>
      <w:r w:rsidRPr="00810D5E">
        <w:rPr>
          <w:rFonts w:asciiTheme="minorHAnsi" w:eastAsiaTheme="minorEastAsia" w:hAnsiTheme="minorHAnsi" w:cs="Times"/>
        </w:rPr>
        <w:t>Have Kommunikation</w:t>
      </w:r>
    </w:p>
    <w:p w14:paraId="4739C57A" w14:textId="77777777" w:rsidR="0004445B" w:rsidRPr="00AF3749" w:rsidRDefault="009F6564" w:rsidP="00054FAA">
      <w:pPr>
        <w:widowControl w:val="0"/>
        <w:autoSpaceDE w:val="0"/>
        <w:autoSpaceDN w:val="0"/>
        <w:adjustRightInd w:val="0"/>
        <w:spacing w:after="240" w:line="360" w:lineRule="auto"/>
        <w:rPr>
          <w:rFonts w:asciiTheme="minorHAnsi" w:eastAsiaTheme="minorEastAsia" w:hAnsiTheme="minorHAnsi" w:cs="Times"/>
        </w:rPr>
      </w:pPr>
      <w:r w:rsidRPr="00810D5E">
        <w:rPr>
          <w:rFonts w:asciiTheme="minorHAnsi" w:eastAsiaTheme="minorEastAsia" w:hAnsiTheme="minorHAnsi" w:cs="Times"/>
        </w:rPr>
        <w:t>Tlf. 33252107</w:t>
      </w:r>
    </w:p>
    <w:p w14:paraId="0E59A36E" w14:textId="77777777" w:rsidR="009F6564" w:rsidRPr="00810D5E" w:rsidRDefault="009F6564" w:rsidP="00054FAA">
      <w:pPr>
        <w:widowControl w:val="0"/>
        <w:autoSpaceDE w:val="0"/>
        <w:autoSpaceDN w:val="0"/>
        <w:adjustRightInd w:val="0"/>
        <w:spacing w:after="240" w:line="360" w:lineRule="auto"/>
        <w:rPr>
          <w:rFonts w:asciiTheme="minorHAnsi" w:eastAsiaTheme="minorEastAsia" w:hAnsiTheme="minorHAnsi" w:cs="Times"/>
          <w:u w:val="single"/>
        </w:rPr>
      </w:pPr>
      <w:r w:rsidRPr="00810D5E">
        <w:rPr>
          <w:rFonts w:asciiTheme="minorHAnsi" w:eastAsiaTheme="minorEastAsia" w:hAnsiTheme="minorHAnsi" w:cs="Times"/>
          <w:u w:val="single"/>
        </w:rPr>
        <w:t>Kontakt:</w:t>
      </w:r>
    </w:p>
    <w:p w14:paraId="1FDF58BA" w14:textId="77777777" w:rsidR="009F6564" w:rsidRPr="00810D5E" w:rsidRDefault="009F6564" w:rsidP="00054FAA">
      <w:pPr>
        <w:widowControl w:val="0"/>
        <w:autoSpaceDE w:val="0"/>
        <w:autoSpaceDN w:val="0"/>
        <w:adjustRightInd w:val="0"/>
        <w:spacing w:after="240" w:line="360" w:lineRule="auto"/>
        <w:rPr>
          <w:rFonts w:asciiTheme="minorHAnsi" w:eastAsiaTheme="minorEastAsia" w:hAnsiTheme="minorHAnsi" w:cs="Times"/>
        </w:rPr>
      </w:pPr>
      <w:r w:rsidRPr="00810D5E">
        <w:rPr>
          <w:rFonts w:asciiTheme="minorHAnsi" w:eastAsiaTheme="minorEastAsia" w:hAnsiTheme="minorHAnsi" w:cs="Times"/>
        </w:rPr>
        <w:t xml:space="preserve">Michael Feder, mobil: 22434942, mail: </w:t>
      </w:r>
      <w:hyperlink r:id="rId8" w:history="1">
        <w:r w:rsidRPr="00810D5E">
          <w:rPr>
            <w:rStyle w:val="Hyperlink"/>
            <w:rFonts w:asciiTheme="minorHAnsi" w:eastAsiaTheme="minorEastAsia" w:hAnsiTheme="minorHAnsi" w:cs="Times"/>
          </w:rPr>
          <w:t>Michael@have.dk</w:t>
        </w:r>
      </w:hyperlink>
    </w:p>
    <w:p w14:paraId="565BA006" w14:textId="77777777" w:rsidR="009F6564" w:rsidRPr="00184D66" w:rsidRDefault="009F6564" w:rsidP="00054FAA">
      <w:pPr>
        <w:widowControl w:val="0"/>
        <w:autoSpaceDE w:val="0"/>
        <w:autoSpaceDN w:val="0"/>
        <w:adjustRightInd w:val="0"/>
        <w:spacing w:after="240" w:line="360" w:lineRule="auto"/>
        <w:rPr>
          <w:rFonts w:asciiTheme="minorHAnsi" w:eastAsiaTheme="minorEastAsia" w:hAnsiTheme="minorHAnsi" w:cs="Times"/>
          <w:b/>
          <w:sz w:val="32"/>
          <w:szCs w:val="32"/>
          <w:u w:val="single"/>
          <w:lang w:val="en-US"/>
        </w:rPr>
      </w:pPr>
      <w:r w:rsidRPr="00184D66">
        <w:rPr>
          <w:rFonts w:asciiTheme="minorHAnsi" w:eastAsiaTheme="minorEastAsia" w:hAnsiTheme="minorHAnsi" w:cs="Times"/>
          <w:b/>
          <w:sz w:val="32"/>
          <w:szCs w:val="32"/>
          <w:u w:val="single"/>
          <w:lang w:val="en-US"/>
        </w:rPr>
        <w:t>Fakta:</w:t>
      </w:r>
    </w:p>
    <w:p w14:paraId="1416F8D3" w14:textId="77777777" w:rsidR="00054FAA" w:rsidRDefault="00184D66" w:rsidP="00054FAA">
      <w:pPr>
        <w:pStyle w:val="ListParagraph"/>
        <w:widowControl w:val="0"/>
        <w:numPr>
          <w:ilvl w:val="0"/>
          <w:numId w:val="1"/>
        </w:numPr>
        <w:autoSpaceDE w:val="0"/>
        <w:autoSpaceDN w:val="0"/>
        <w:adjustRightInd w:val="0"/>
        <w:spacing w:after="240" w:line="360" w:lineRule="auto"/>
        <w:rPr>
          <w:rFonts w:asciiTheme="minorHAnsi" w:eastAsiaTheme="minorEastAsia" w:hAnsiTheme="minorHAnsi" w:cs="Times"/>
          <w:lang w:val="en-US"/>
        </w:rPr>
      </w:pPr>
      <w:r>
        <w:rPr>
          <w:rFonts w:asciiTheme="minorHAnsi" w:eastAsiaTheme="minorEastAsia" w:hAnsiTheme="minorHAnsi" w:cs="Times"/>
          <w:lang w:val="en-US"/>
        </w:rPr>
        <w:t>Manuskript og sangtekster: Michael Kunze</w:t>
      </w:r>
    </w:p>
    <w:p w14:paraId="505466AE" w14:textId="77777777" w:rsidR="00184D66" w:rsidRDefault="00184D66" w:rsidP="00054FAA">
      <w:pPr>
        <w:pStyle w:val="ListParagraph"/>
        <w:widowControl w:val="0"/>
        <w:numPr>
          <w:ilvl w:val="0"/>
          <w:numId w:val="1"/>
        </w:numPr>
        <w:autoSpaceDE w:val="0"/>
        <w:autoSpaceDN w:val="0"/>
        <w:adjustRightInd w:val="0"/>
        <w:spacing w:after="240" w:line="360" w:lineRule="auto"/>
        <w:rPr>
          <w:rFonts w:asciiTheme="minorHAnsi" w:eastAsiaTheme="minorEastAsia" w:hAnsiTheme="minorHAnsi" w:cs="Times"/>
          <w:lang w:val="en-US"/>
        </w:rPr>
      </w:pPr>
      <w:r>
        <w:rPr>
          <w:rFonts w:asciiTheme="minorHAnsi" w:eastAsiaTheme="minorEastAsia" w:hAnsiTheme="minorHAnsi" w:cs="Times"/>
          <w:lang w:val="en-US"/>
        </w:rPr>
        <w:t>Musik og yderligere material</w:t>
      </w:r>
      <w:r w:rsidR="004455AA">
        <w:rPr>
          <w:rFonts w:asciiTheme="minorHAnsi" w:eastAsiaTheme="minorEastAsia" w:hAnsiTheme="minorHAnsi" w:cs="Times"/>
          <w:lang w:val="en-US"/>
        </w:rPr>
        <w:t>e</w:t>
      </w:r>
      <w:r>
        <w:rPr>
          <w:rFonts w:asciiTheme="minorHAnsi" w:eastAsiaTheme="minorEastAsia" w:hAnsiTheme="minorHAnsi" w:cs="Times"/>
          <w:lang w:val="en-US"/>
        </w:rPr>
        <w:t>: Jim Steinman</w:t>
      </w:r>
    </w:p>
    <w:p w14:paraId="50F40B9C" w14:textId="77777777" w:rsidR="00184D66" w:rsidRPr="00054FAA" w:rsidRDefault="00184D66" w:rsidP="00054FAA">
      <w:pPr>
        <w:pStyle w:val="ListParagraph"/>
        <w:widowControl w:val="0"/>
        <w:numPr>
          <w:ilvl w:val="0"/>
          <w:numId w:val="1"/>
        </w:numPr>
        <w:autoSpaceDE w:val="0"/>
        <w:autoSpaceDN w:val="0"/>
        <w:adjustRightInd w:val="0"/>
        <w:spacing w:after="240" w:line="360" w:lineRule="auto"/>
        <w:rPr>
          <w:rFonts w:asciiTheme="minorHAnsi" w:eastAsiaTheme="minorEastAsia" w:hAnsiTheme="minorHAnsi" w:cs="Times"/>
          <w:lang w:val="en-US"/>
        </w:rPr>
      </w:pPr>
      <w:r>
        <w:rPr>
          <w:rFonts w:asciiTheme="minorHAnsi" w:eastAsiaTheme="minorEastAsia" w:hAnsiTheme="minorHAnsi" w:cs="Times"/>
          <w:lang w:val="en-US"/>
        </w:rPr>
        <w:t>Orkestrering: Steve Margoshes</w:t>
      </w:r>
    </w:p>
    <w:p w14:paraId="3D6E36D0" w14:textId="77777777" w:rsidR="00054FAA" w:rsidRPr="00054FAA" w:rsidRDefault="00054FAA" w:rsidP="00054FAA">
      <w:pPr>
        <w:pStyle w:val="ListParagraph"/>
        <w:widowControl w:val="0"/>
        <w:numPr>
          <w:ilvl w:val="0"/>
          <w:numId w:val="1"/>
        </w:numPr>
        <w:autoSpaceDE w:val="0"/>
        <w:autoSpaceDN w:val="0"/>
        <w:adjustRightInd w:val="0"/>
        <w:spacing w:after="240" w:line="360" w:lineRule="auto"/>
        <w:rPr>
          <w:rFonts w:asciiTheme="minorHAnsi" w:eastAsiaTheme="minorEastAsia" w:hAnsiTheme="minorHAnsi" w:cs="Times"/>
          <w:lang w:val="en-US"/>
        </w:rPr>
      </w:pPr>
      <w:r w:rsidRPr="00054FAA">
        <w:rPr>
          <w:rFonts w:asciiTheme="minorHAnsi" w:eastAsiaTheme="minorEastAsia" w:hAnsiTheme="minorHAnsi" w:cs="Times"/>
          <w:lang w:val="en-US"/>
        </w:rPr>
        <w:t>Iscenesættelse: Daniel Bohr</w:t>
      </w:r>
    </w:p>
    <w:p w14:paraId="4839ACEB" w14:textId="77777777" w:rsidR="00054FAA" w:rsidRDefault="00054FAA" w:rsidP="00054FAA">
      <w:pPr>
        <w:pStyle w:val="ListParagraph"/>
        <w:widowControl w:val="0"/>
        <w:numPr>
          <w:ilvl w:val="0"/>
          <w:numId w:val="1"/>
        </w:numPr>
        <w:autoSpaceDE w:val="0"/>
        <w:autoSpaceDN w:val="0"/>
        <w:adjustRightInd w:val="0"/>
        <w:spacing w:after="240" w:line="360" w:lineRule="auto"/>
        <w:rPr>
          <w:rFonts w:asciiTheme="minorHAnsi" w:eastAsiaTheme="minorEastAsia" w:hAnsiTheme="minorHAnsi" w:cs="Times"/>
          <w:lang w:val="en-US"/>
        </w:rPr>
      </w:pPr>
      <w:r w:rsidRPr="00054FAA">
        <w:rPr>
          <w:rFonts w:asciiTheme="minorHAnsi" w:eastAsiaTheme="minorEastAsia" w:hAnsiTheme="minorHAnsi" w:cs="Times"/>
          <w:lang w:val="en-US"/>
        </w:rPr>
        <w:t>Scenografi: Paul Farnsworth</w:t>
      </w:r>
    </w:p>
    <w:p w14:paraId="67AB87AA" w14:textId="14FA756C" w:rsidR="00054FAA" w:rsidRDefault="00054FAA" w:rsidP="00054FAA">
      <w:pPr>
        <w:pStyle w:val="ListParagraph"/>
        <w:widowControl w:val="0"/>
        <w:numPr>
          <w:ilvl w:val="0"/>
          <w:numId w:val="1"/>
        </w:numPr>
        <w:autoSpaceDE w:val="0"/>
        <w:autoSpaceDN w:val="0"/>
        <w:adjustRightInd w:val="0"/>
        <w:spacing w:after="240" w:line="360" w:lineRule="auto"/>
        <w:rPr>
          <w:rFonts w:asciiTheme="minorHAnsi" w:eastAsiaTheme="minorEastAsia" w:hAnsiTheme="minorHAnsi" w:cs="Times"/>
          <w:lang w:val="en-US"/>
        </w:rPr>
      </w:pPr>
      <w:r w:rsidRPr="00054FAA">
        <w:rPr>
          <w:rFonts w:asciiTheme="minorHAnsi" w:eastAsiaTheme="minorEastAsia" w:hAnsiTheme="minorHAnsi" w:cs="Times"/>
          <w:lang w:val="en-US"/>
        </w:rPr>
        <w:t xml:space="preserve">Rolleliste: </w:t>
      </w:r>
      <w:r w:rsidR="00184D66">
        <w:rPr>
          <w:rFonts w:asciiTheme="minorHAnsi" w:eastAsiaTheme="minorEastAsia" w:hAnsiTheme="minorHAnsi" w:cs="Times"/>
          <w:lang w:val="en-US"/>
        </w:rPr>
        <w:t>Peter Jorde: Krolock, Kim Hammelsvang: Abronius, Jesper Asholt: Chagal, Charlotte Guldberg: Rebecca, Julie Steincke: Magda, Henrik Lund: Koukol. Ensemble: Monica Isa Andersen, Søren Torpegaard Lund, Anders Bilberg, Christian Lund, Sebastian Harris, Martin Loft, James Leece, Mikkel Hoé Knudsen, Robert Thomsen, Jonas Suurballe Christensen, Paul James Rooney, Linda Olofsson, Linda Fabricius Hultemark, Anne-Mette Riis, Elise Johanne Andersson, Anastasia Stojko, Andrea Ulvenstål</w:t>
      </w:r>
      <w:r w:rsidR="00070D9E">
        <w:rPr>
          <w:rFonts w:asciiTheme="minorHAnsi" w:eastAsiaTheme="minorEastAsia" w:hAnsiTheme="minorHAnsi" w:cs="Times"/>
          <w:lang w:val="en-US"/>
        </w:rPr>
        <w:t>,</w:t>
      </w:r>
      <w:bookmarkStart w:id="0" w:name="_GoBack"/>
      <w:bookmarkEnd w:id="0"/>
      <w:r w:rsidR="00AF3749">
        <w:rPr>
          <w:rFonts w:asciiTheme="minorHAnsi" w:eastAsiaTheme="minorEastAsia" w:hAnsiTheme="minorHAnsi" w:cs="Times"/>
          <w:lang w:val="en-US"/>
        </w:rPr>
        <w:t xml:space="preserve"> Samira Alm</w:t>
      </w:r>
      <w:r w:rsidR="00184D66">
        <w:rPr>
          <w:rFonts w:asciiTheme="minorHAnsi" w:eastAsiaTheme="minorEastAsia" w:hAnsiTheme="minorHAnsi" w:cs="Times"/>
          <w:lang w:val="en-US"/>
        </w:rPr>
        <w:t xml:space="preserve"> m.fl.</w:t>
      </w:r>
    </w:p>
    <w:p w14:paraId="3A806BDC" w14:textId="77777777" w:rsidR="00184D66" w:rsidRDefault="00BC690C" w:rsidP="00054FAA">
      <w:pPr>
        <w:pStyle w:val="ListParagraph"/>
        <w:widowControl w:val="0"/>
        <w:numPr>
          <w:ilvl w:val="0"/>
          <w:numId w:val="1"/>
        </w:numPr>
        <w:autoSpaceDE w:val="0"/>
        <w:autoSpaceDN w:val="0"/>
        <w:adjustRightInd w:val="0"/>
        <w:spacing w:after="240" w:line="360" w:lineRule="auto"/>
        <w:rPr>
          <w:rFonts w:asciiTheme="minorHAnsi" w:eastAsiaTheme="minorEastAsia" w:hAnsiTheme="minorHAnsi" w:cs="Times"/>
          <w:lang w:val="en-US"/>
        </w:rPr>
      </w:pPr>
      <w:r>
        <w:rPr>
          <w:rFonts w:asciiTheme="minorHAnsi" w:eastAsiaTheme="minorEastAsia" w:hAnsiTheme="minorHAnsi" w:cs="Times"/>
          <w:lang w:val="en-US"/>
        </w:rPr>
        <w:t>Skandinaviensp</w:t>
      </w:r>
      <w:r w:rsidR="004455AA">
        <w:rPr>
          <w:rFonts w:asciiTheme="minorHAnsi" w:eastAsiaTheme="minorEastAsia" w:hAnsiTheme="minorHAnsi" w:cs="Times"/>
          <w:lang w:val="en-US"/>
        </w:rPr>
        <w:t>remiere: 23</w:t>
      </w:r>
      <w:r w:rsidR="00184D66">
        <w:rPr>
          <w:rFonts w:asciiTheme="minorHAnsi" w:eastAsiaTheme="minorEastAsia" w:hAnsiTheme="minorHAnsi" w:cs="Times"/>
          <w:lang w:val="en-US"/>
        </w:rPr>
        <w:t>. januar 2020</w:t>
      </w:r>
    </w:p>
    <w:p w14:paraId="6BB6AE5C" w14:textId="77777777" w:rsidR="00FF47EF" w:rsidRPr="00AF3749" w:rsidRDefault="004455AA" w:rsidP="00054FAA">
      <w:pPr>
        <w:pStyle w:val="ListParagraph"/>
        <w:widowControl w:val="0"/>
        <w:numPr>
          <w:ilvl w:val="0"/>
          <w:numId w:val="1"/>
        </w:numPr>
        <w:autoSpaceDE w:val="0"/>
        <w:autoSpaceDN w:val="0"/>
        <w:adjustRightInd w:val="0"/>
        <w:spacing w:after="240" w:line="360" w:lineRule="auto"/>
        <w:rPr>
          <w:rFonts w:asciiTheme="minorHAnsi" w:eastAsiaTheme="minorEastAsia" w:hAnsiTheme="minorHAnsi" w:cs="Times"/>
          <w:lang w:val="en-US"/>
        </w:rPr>
      </w:pPr>
      <w:r>
        <w:rPr>
          <w:rFonts w:asciiTheme="minorHAnsi" w:eastAsiaTheme="minorEastAsia" w:hAnsiTheme="minorHAnsi" w:cs="Times"/>
          <w:lang w:val="en-US"/>
        </w:rPr>
        <w:t>Spilleperiode: 23</w:t>
      </w:r>
      <w:r w:rsidR="00184D66">
        <w:rPr>
          <w:rFonts w:asciiTheme="minorHAnsi" w:eastAsiaTheme="minorEastAsia" w:hAnsiTheme="minorHAnsi" w:cs="Times"/>
          <w:lang w:val="en-US"/>
        </w:rPr>
        <w:t>. januar – 19. april 2020</w:t>
      </w:r>
    </w:p>
    <w:sectPr w:rsidR="00FF47EF" w:rsidRPr="00AF3749" w:rsidSect="0083387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E0DB0"/>
    <w:multiLevelType w:val="hybridMultilevel"/>
    <w:tmpl w:val="903A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54A"/>
    <w:rsid w:val="0002454A"/>
    <w:rsid w:val="0004445B"/>
    <w:rsid w:val="00054FAA"/>
    <w:rsid w:val="00070D9E"/>
    <w:rsid w:val="000939A1"/>
    <w:rsid w:val="00141C9B"/>
    <w:rsid w:val="00184D66"/>
    <w:rsid w:val="00187B46"/>
    <w:rsid w:val="00234026"/>
    <w:rsid w:val="0032026C"/>
    <w:rsid w:val="0032684D"/>
    <w:rsid w:val="003306D0"/>
    <w:rsid w:val="003C7B45"/>
    <w:rsid w:val="003D4E0C"/>
    <w:rsid w:val="00401E68"/>
    <w:rsid w:val="004455AA"/>
    <w:rsid w:val="004C5F84"/>
    <w:rsid w:val="004D4425"/>
    <w:rsid w:val="00553BAD"/>
    <w:rsid w:val="006A1566"/>
    <w:rsid w:val="007164B0"/>
    <w:rsid w:val="00731754"/>
    <w:rsid w:val="00787F1E"/>
    <w:rsid w:val="00810D5E"/>
    <w:rsid w:val="00817B58"/>
    <w:rsid w:val="0083387C"/>
    <w:rsid w:val="0084769B"/>
    <w:rsid w:val="00995A98"/>
    <w:rsid w:val="009B7BEF"/>
    <w:rsid w:val="009F6564"/>
    <w:rsid w:val="00A42E72"/>
    <w:rsid w:val="00AF3749"/>
    <w:rsid w:val="00BC690C"/>
    <w:rsid w:val="00C16282"/>
    <w:rsid w:val="00C7576F"/>
    <w:rsid w:val="00CE5D92"/>
    <w:rsid w:val="00D17E46"/>
    <w:rsid w:val="00D262E4"/>
    <w:rsid w:val="00D9250E"/>
    <w:rsid w:val="00DC703B"/>
    <w:rsid w:val="00E7618D"/>
    <w:rsid w:val="00EB7275"/>
    <w:rsid w:val="00F70183"/>
    <w:rsid w:val="00F75D75"/>
    <w:rsid w:val="00FF00D8"/>
    <w:rsid w:val="00FF47E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16516"/>
  <w14:defaultImageDpi w14:val="300"/>
  <w15:docId w15:val="{C363F341-BC7B-D849-90E7-E121E0DF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5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5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54A"/>
    <w:rPr>
      <w:rFonts w:ascii="Lucida Grande" w:eastAsia="Times New Roman" w:hAnsi="Lucida Grande" w:cs="Lucida Grande"/>
      <w:sz w:val="18"/>
      <w:szCs w:val="18"/>
    </w:rPr>
  </w:style>
  <w:style w:type="character" w:styleId="Hyperlink">
    <w:name w:val="Hyperlink"/>
    <w:basedOn w:val="DefaultParagraphFont"/>
    <w:uiPriority w:val="99"/>
    <w:unhideWhenUsed/>
    <w:rsid w:val="009F6564"/>
    <w:rPr>
      <w:color w:val="0000FF" w:themeColor="hyperlink"/>
      <w:u w:val="single"/>
    </w:rPr>
  </w:style>
  <w:style w:type="paragraph" w:styleId="ListParagraph">
    <w:name w:val="List Paragraph"/>
    <w:basedOn w:val="Normal"/>
    <w:uiPriority w:val="34"/>
    <w:qFormat/>
    <w:rsid w:val="0005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31279">
      <w:bodyDiv w:val="1"/>
      <w:marLeft w:val="0"/>
      <w:marRight w:val="0"/>
      <w:marTop w:val="0"/>
      <w:marBottom w:val="0"/>
      <w:divBdr>
        <w:top w:val="none" w:sz="0" w:space="0" w:color="auto"/>
        <w:left w:val="none" w:sz="0" w:space="0" w:color="auto"/>
        <w:bottom w:val="none" w:sz="0" w:space="0" w:color="auto"/>
        <w:right w:val="none" w:sz="0" w:space="0" w:color="auto"/>
      </w:divBdr>
      <w:divsChild>
        <w:div w:id="353269651">
          <w:marLeft w:val="0"/>
          <w:marRight w:val="0"/>
          <w:marTop w:val="0"/>
          <w:marBottom w:val="0"/>
          <w:divBdr>
            <w:top w:val="none" w:sz="0" w:space="0" w:color="auto"/>
            <w:left w:val="none" w:sz="0" w:space="0" w:color="auto"/>
            <w:bottom w:val="none" w:sz="0" w:space="0" w:color="auto"/>
            <w:right w:val="none" w:sz="0" w:space="0" w:color="auto"/>
          </w:divBdr>
        </w:div>
        <w:div w:id="1915164912">
          <w:marLeft w:val="0"/>
          <w:marRight w:val="0"/>
          <w:marTop w:val="0"/>
          <w:marBottom w:val="0"/>
          <w:divBdr>
            <w:top w:val="none" w:sz="0" w:space="0" w:color="auto"/>
            <w:left w:val="none" w:sz="0" w:space="0" w:color="auto"/>
            <w:bottom w:val="none" w:sz="0" w:space="0" w:color="auto"/>
            <w:right w:val="none" w:sz="0" w:space="0" w:color="auto"/>
          </w:divBdr>
        </w:div>
        <w:div w:id="1085805879">
          <w:marLeft w:val="0"/>
          <w:marRight w:val="0"/>
          <w:marTop w:val="0"/>
          <w:marBottom w:val="0"/>
          <w:divBdr>
            <w:top w:val="none" w:sz="0" w:space="0" w:color="auto"/>
            <w:left w:val="none" w:sz="0" w:space="0" w:color="auto"/>
            <w:bottom w:val="none" w:sz="0" w:space="0" w:color="auto"/>
            <w:right w:val="none" w:sz="0" w:space="0" w:color="auto"/>
          </w:divBdr>
        </w:div>
        <w:div w:id="1786270933">
          <w:marLeft w:val="0"/>
          <w:marRight w:val="0"/>
          <w:marTop w:val="0"/>
          <w:marBottom w:val="0"/>
          <w:divBdr>
            <w:top w:val="none" w:sz="0" w:space="0" w:color="auto"/>
            <w:left w:val="none" w:sz="0" w:space="0" w:color="auto"/>
            <w:bottom w:val="none" w:sz="0" w:space="0" w:color="auto"/>
            <w:right w:val="none" w:sz="0" w:space="0" w:color="auto"/>
          </w:divBdr>
        </w:div>
      </w:divsChild>
    </w:div>
    <w:div w:id="1421683732">
      <w:bodyDiv w:val="1"/>
      <w:marLeft w:val="0"/>
      <w:marRight w:val="0"/>
      <w:marTop w:val="0"/>
      <w:marBottom w:val="0"/>
      <w:divBdr>
        <w:top w:val="none" w:sz="0" w:space="0" w:color="auto"/>
        <w:left w:val="none" w:sz="0" w:space="0" w:color="auto"/>
        <w:bottom w:val="none" w:sz="0" w:space="0" w:color="auto"/>
        <w:right w:val="none" w:sz="0" w:space="0" w:color="auto"/>
      </w:divBdr>
    </w:div>
    <w:div w:id="1600916712">
      <w:bodyDiv w:val="1"/>
      <w:marLeft w:val="0"/>
      <w:marRight w:val="0"/>
      <w:marTop w:val="0"/>
      <w:marBottom w:val="0"/>
      <w:divBdr>
        <w:top w:val="none" w:sz="0" w:space="0" w:color="auto"/>
        <w:left w:val="none" w:sz="0" w:space="0" w:color="auto"/>
        <w:bottom w:val="none" w:sz="0" w:space="0" w:color="auto"/>
        <w:right w:val="none" w:sz="0" w:space="0" w:color="auto"/>
      </w:divBdr>
    </w:div>
    <w:div w:id="1875070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have.dk" TargetMode="External"/><Relationship Id="rId3" Type="http://schemas.openxmlformats.org/officeDocument/2006/relationships/settings" Target="settings.xml"/><Relationship Id="rId7" Type="http://schemas.openxmlformats.org/officeDocument/2006/relationships/hyperlink" Target="http://www.detnyteater.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655</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Have Kommunikation</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Feder</dc:creator>
  <cp:keywords/>
  <dc:description/>
  <cp:lastModifiedBy>Peter Pishai Storgaard</cp:lastModifiedBy>
  <cp:revision>3</cp:revision>
  <cp:lastPrinted>2019-05-01T13:02:00Z</cp:lastPrinted>
  <dcterms:created xsi:type="dcterms:W3CDTF">2019-05-01T13:30:00Z</dcterms:created>
  <dcterms:modified xsi:type="dcterms:W3CDTF">2019-05-06T12:37:00Z</dcterms:modified>
</cp:coreProperties>
</file>