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678E" w14:textId="77777777" w:rsidR="004917DB" w:rsidRPr="00F47292" w:rsidRDefault="004917DB" w:rsidP="004917DB">
      <w:pPr>
        <w:autoSpaceDE w:val="0"/>
        <w:autoSpaceDN w:val="0"/>
        <w:adjustRightInd w:val="0"/>
        <w:spacing w:line="360" w:lineRule="auto"/>
        <w:rPr>
          <w:rFonts w:cs="Arial"/>
          <w:b/>
          <w:color w:val="000000" w:themeColor="text1"/>
          <w:sz w:val="20"/>
        </w:rPr>
      </w:pPr>
    </w:p>
    <w:p w14:paraId="13AF9F29" w14:textId="77777777" w:rsidR="004917DB" w:rsidRPr="00F47292" w:rsidRDefault="004917DB" w:rsidP="004917DB">
      <w:pPr>
        <w:jc w:val="right"/>
      </w:pPr>
    </w:p>
    <w:p w14:paraId="5379A303" w14:textId="77777777" w:rsidR="004917DB" w:rsidRPr="00363B6F" w:rsidRDefault="00F25D54" w:rsidP="004917DB">
      <w:pPr>
        <w:pStyle w:val="Heading3"/>
        <w:ind w:left="-270" w:right="-432" w:firstLine="270"/>
        <w:rPr>
          <w:rFonts w:ascii="Arial" w:hAnsi="Arial" w:cs="Arial"/>
          <w:sz w:val="22"/>
          <w:szCs w:val="22"/>
          <w:lang w:val="en-US"/>
        </w:rPr>
      </w:pPr>
      <w:proofErr w:type="spellStart"/>
      <w:r w:rsidRPr="00363B6F">
        <w:rPr>
          <w:rFonts w:ascii="Arial" w:hAnsi="Arial"/>
          <w:sz w:val="22"/>
          <w:lang w:val="en-US"/>
        </w:rPr>
        <w:t>Mediekontakter</w:t>
      </w:r>
      <w:proofErr w:type="spellEnd"/>
      <w:r w:rsidRPr="00363B6F">
        <w:rPr>
          <w:rFonts w:ascii="Arial" w:hAnsi="Arial"/>
          <w:sz w:val="22"/>
          <w:lang w:val="en-US"/>
        </w:rPr>
        <w:t>:</w:t>
      </w:r>
    </w:p>
    <w:p w14:paraId="7C6F8FFD" w14:textId="20EC8ED2" w:rsidR="004917DB" w:rsidRPr="00363B6F" w:rsidRDefault="00363B6F" w:rsidP="004917DB">
      <w:pPr>
        <w:pStyle w:val="Heading3"/>
        <w:tabs>
          <w:tab w:val="left" w:pos="6120"/>
        </w:tabs>
        <w:ind w:left="-270" w:right="-432" w:firstLine="270"/>
        <w:rPr>
          <w:rFonts w:ascii="Arial" w:hAnsi="Arial" w:cs="Arial"/>
          <w:b w:val="0"/>
          <w:sz w:val="22"/>
          <w:szCs w:val="22"/>
          <w:lang w:val="en-US"/>
        </w:rPr>
      </w:pPr>
      <w:proofErr w:type="spellStart"/>
      <w:r>
        <w:rPr>
          <w:rFonts w:ascii="Arial" w:hAnsi="Arial"/>
          <w:b w:val="0"/>
          <w:sz w:val="22"/>
          <w:lang w:val="en-US"/>
        </w:rPr>
        <w:t>Puk</w:t>
      </w:r>
      <w:proofErr w:type="spellEnd"/>
      <w:r>
        <w:rPr>
          <w:rFonts w:ascii="Arial" w:hAnsi="Arial"/>
          <w:b w:val="0"/>
          <w:sz w:val="22"/>
          <w:lang w:val="en-US"/>
        </w:rPr>
        <w:t xml:space="preserve"> Bering </w:t>
      </w:r>
    </w:p>
    <w:p w14:paraId="5EF3DE4F" w14:textId="2E2FE189" w:rsidR="004917DB" w:rsidRPr="00363B6F" w:rsidRDefault="00F25D54" w:rsidP="004917DB">
      <w:pPr>
        <w:rPr>
          <w:rFonts w:cs="Arial"/>
          <w:sz w:val="22"/>
          <w:szCs w:val="22"/>
          <w:lang w:val="en-US"/>
        </w:rPr>
      </w:pPr>
      <w:r w:rsidRPr="00363B6F">
        <w:rPr>
          <w:sz w:val="22"/>
          <w:lang w:val="en-US"/>
        </w:rPr>
        <w:t>Honeywell Industrial Safety</w:t>
      </w:r>
    </w:p>
    <w:p w14:paraId="2BC8E6AC" w14:textId="77777777" w:rsidR="00363B6F" w:rsidRPr="00836842" w:rsidRDefault="00363B6F" w:rsidP="00363B6F">
      <w:pPr>
        <w:rPr>
          <w:rFonts w:cs="Arial"/>
          <w:sz w:val="22"/>
          <w:szCs w:val="22"/>
        </w:rPr>
      </w:pPr>
      <w:r>
        <w:rPr>
          <w:sz w:val="22"/>
        </w:rPr>
        <w:t>+46 (0)706 035 135</w:t>
      </w:r>
    </w:p>
    <w:p w14:paraId="73A1A24C" w14:textId="55462D59" w:rsidR="004917DB" w:rsidRPr="00836842" w:rsidRDefault="00A95538" w:rsidP="00363B6F">
      <w:pPr>
        <w:pStyle w:val="Heading3"/>
        <w:ind w:right="-432"/>
        <w:rPr>
          <w:rFonts w:ascii="Arial" w:hAnsi="Arial" w:cs="Arial"/>
          <w:b w:val="0"/>
          <w:color w:val="000000" w:themeColor="text1"/>
          <w:sz w:val="22"/>
          <w:szCs w:val="22"/>
        </w:rPr>
      </w:pPr>
      <w:hyperlink r:id="rId8" w:history="1">
        <w:r w:rsidR="00363B6F" w:rsidRPr="00455E3F">
          <w:rPr>
            <w:rStyle w:val="Hyperlink"/>
            <w:rFonts w:ascii="Arial" w:hAnsi="Arial"/>
            <w:b w:val="0"/>
            <w:sz w:val="22"/>
            <w:szCs w:val="22"/>
          </w:rPr>
          <w:t>Puk.Bering@Honeywell.com</w:t>
        </w:r>
      </w:hyperlink>
    </w:p>
    <w:p w14:paraId="1ADC447C" w14:textId="77777777" w:rsidR="004917DB" w:rsidRPr="00836842" w:rsidRDefault="004917DB" w:rsidP="004917DB">
      <w:pPr>
        <w:pStyle w:val="NormalWeb"/>
        <w:tabs>
          <w:tab w:val="left" w:pos="900"/>
          <w:tab w:val="right" w:pos="9900"/>
        </w:tabs>
        <w:spacing w:before="0" w:after="0"/>
        <w:ind w:left="-270" w:right="-432"/>
        <w:rPr>
          <w:rFonts w:ascii="Arial" w:hAnsi="Arial" w:cs="Arial"/>
          <w:color w:val="000000" w:themeColor="text1"/>
          <w:sz w:val="22"/>
          <w:szCs w:val="22"/>
        </w:rPr>
      </w:pPr>
    </w:p>
    <w:p w14:paraId="0F3BFABA" w14:textId="4316CE26" w:rsidR="004917DB" w:rsidRPr="00836842" w:rsidRDefault="004F53B2" w:rsidP="004917DB">
      <w:pPr>
        <w:jc w:val="center"/>
        <w:rPr>
          <w:rFonts w:cs="Arial"/>
          <w:b/>
          <w:color w:val="000000" w:themeColor="text1"/>
          <w:szCs w:val="22"/>
        </w:rPr>
      </w:pPr>
      <w:r>
        <w:rPr>
          <w:b/>
          <w:color w:val="000000" w:themeColor="text1"/>
        </w:rPr>
        <w:t xml:space="preserve">HONEYWELL LANSERER MILLER DURASEAL </w:t>
      </w:r>
      <w:r w:rsidR="0018195F">
        <w:rPr>
          <w:b/>
          <w:color w:val="000000" w:themeColor="text1"/>
        </w:rPr>
        <w:t>FALLSIKRINGSBLOKK</w:t>
      </w:r>
      <w:r>
        <w:rPr>
          <w:b/>
          <w:color w:val="000000" w:themeColor="text1"/>
        </w:rPr>
        <w:t xml:space="preserve"> FOR TØFFE MILJØER: OLJE, GASS, GRUVEDRIFT, PETROKJEMI</w:t>
      </w:r>
    </w:p>
    <w:p w14:paraId="0B0E7575" w14:textId="77777777" w:rsidR="004917DB" w:rsidRPr="00836842" w:rsidRDefault="004917DB" w:rsidP="008A193C">
      <w:pPr>
        <w:rPr>
          <w:rFonts w:cs="Arial"/>
          <w:b/>
          <w:i/>
          <w:color w:val="000000" w:themeColor="text1"/>
          <w:sz w:val="22"/>
          <w:szCs w:val="22"/>
        </w:rPr>
      </w:pPr>
    </w:p>
    <w:p w14:paraId="44BCD2B5" w14:textId="75EE27BD" w:rsidR="00490F37" w:rsidRDefault="00B92F31" w:rsidP="0090485A">
      <w:pPr>
        <w:spacing w:line="360" w:lineRule="auto"/>
        <w:rPr>
          <w:rFonts w:cs="Arial"/>
          <w:color w:val="000000" w:themeColor="text1"/>
          <w:sz w:val="22"/>
          <w:szCs w:val="22"/>
        </w:rPr>
      </w:pPr>
      <w:r>
        <w:rPr>
          <w:b/>
          <w:color w:val="000000" w:themeColor="text1"/>
          <w:sz w:val="22"/>
        </w:rPr>
        <w:t>ROISSY, Frankrike, 10. januar 2017</w:t>
      </w:r>
      <w:r w:rsidR="00F25D54">
        <w:rPr>
          <w:color w:val="000000" w:themeColor="text1"/>
          <w:sz w:val="22"/>
        </w:rPr>
        <w:t xml:space="preserve"> – </w:t>
      </w:r>
      <w:r w:rsidR="00F25D54">
        <w:rPr>
          <w:sz w:val="22"/>
        </w:rPr>
        <w:t xml:space="preserve">Honeywell </w:t>
      </w:r>
      <w:r w:rsidR="00F25D54">
        <w:rPr>
          <w:b/>
          <w:color w:val="000000" w:themeColor="text1"/>
          <w:sz w:val="22"/>
        </w:rPr>
        <w:t>(NYSE:</w:t>
      </w:r>
      <w:r w:rsidR="00F25D54">
        <w:rPr>
          <w:color w:val="000000" w:themeColor="text1"/>
          <w:sz w:val="22"/>
        </w:rPr>
        <w:t xml:space="preserve"> </w:t>
      </w:r>
      <w:r w:rsidR="00F25D54">
        <w:rPr>
          <w:b/>
          <w:color w:val="000000" w:themeColor="text1"/>
          <w:sz w:val="22"/>
        </w:rPr>
        <w:t>HON</w:t>
      </w:r>
      <w:r w:rsidR="00F25D54">
        <w:rPr>
          <w:color w:val="000000" w:themeColor="text1"/>
          <w:sz w:val="22"/>
        </w:rPr>
        <w:t xml:space="preserve">) har innført Miller® DuraSeal ™ </w:t>
      </w:r>
      <w:r w:rsidR="0018195F">
        <w:rPr>
          <w:color w:val="000000" w:themeColor="text1"/>
          <w:sz w:val="22"/>
        </w:rPr>
        <w:t>fallsikringsblokk</w:t>
      </w:r>
      <w:r w:rsidR="00F25D54">
        <w:rPr>
          <w:color w:val="000000" w:themeColor="text1"/>
          <w:sz w:val="22"/>
        </w:rPr>
        <w:t xml:space="preserve">, utformet for å gi større pålitelighet og sikkerhet i de tøffeste miljøene – inkludert offshore vind-industri, onshore og offshore olje- og gassindustri, gruvedrift og petrokjemiske anlegg. </w:t>
      </w:r>
    </w:p>
    <w:p w14:paraId="6E1AD3DE" w14:textId="5A20A67A" w:rsidR="00032BFE" w:rsidRDefault="00B82085" w:rsidP="00B82085">
      <w:pPr>
        <w:spacing w:line="360" w:lineRule="auto"/>
        <w:rPr>
          <w:rFonts w:cs="Arial"/>
          <w:sz w:val="22"/>
          <w:szCs w:val="22"/>
        </w:rPr>
      </w:pPr>
      <w:r>
        <w:tab/>
      </w:r>
      <w:r>
        <w:rPr>
          <w:sz w:val="22"/>
        </w:rPr>
        <w:t xml:space="preserve">DuraSeal </w:t>
      </w:r>
      <w:r w:rsidR="0018195F">
        <w:rPr>
          <w:sz w:val="22"/>
        </w:rPr>
        <w:t xml:space="preserve">fallsikringsblokk </w:t>
      </w:r>
      <w:r>
        <w:rPr>
          <w:sz w:val="22"/>
        </w:rPr>
        <w:t xml:space="preserve">introduserer patentsøkt, forseglet teknologi som hindrer urenheter i å komme inn i </w:t>
      </w:r>
      <w:r w:rsidR="0018195F">
        <w:rPr>
          <w:sz w:val="22"/>
        </w:rPr>
        <w:t xml:space="preserve">blokken </w:t>
      </w:r>
      <w:r>
        <w:rPr>
          <w:sz w:val="22"/>
        </w:rPr>
        <w:t xml:space="preserve">– noe designet har mottatt en IP69K-sertifisering for, bransjens høyeste nivå for forseglet teknologi – og sikrer at </w:t>
      </w:r>
      <w:r w:rsidR="0018195F">
        <w:rPr>
          <w:sz w:val="22"/>
        </w:rPr>
        <w:t>blokkens</w:t>
      </w:r>
      <w:r>
        <w:rPr>
          <w:sz w:val="22"/>
        </w:rPr>
        <w:t xml:space="preserve"> bremsesystem, fjæringsmekanisme og lagre aldri blir utsatt for smuss, vann eller kjemikalier.</w:t>
      </w:r>
    </w:p>
    <w:p w14:paraId="232FFC83" w14:textId="461666A8" w:rsidR="00132BCD" w:rsidRDefault="00FC1879" w:rsidP="00B82085">
      <w:pPr>
        <w:autoSpaceDE w:val="0"/>
        <w:autoSpaceDN w:val="0"/>
        <w:adjustRightInd w:val="0"/>
        <w:spacing w:line="360" w:lineRule="auto"/>
        <w:ind w:firstLine="720"/>
        <w:rPr>
          <w:rFonts w:cs="Arial"/>
          <w:sz w:val="22"/>
          <w:szCs w:val="22"/>
        </w:rPr>
      </w:pPr>
      <w:r>
        <w:rPr>
          <w:sz w:val="22"/>
        </w:rPr>
        <w:t>Produktet inneholder mange andre avanserte, praktiske funksjoner. Bremsesystemet er utformet til å tåle flere fall. Miller Rapid Replace Lifeline er en funksjon ved Miller DuraSeal som gjør det mulig for en kompetent person</w:t>
      </w:r>
      <w:r w:rsidR="0018195F">
        <w:rPr>
          <w:rStyle w:val="FootnoteReference"/>
          <w:sz w:val="22"/>
        </w:rPr>
        <w:footnoteReference w:id="1"/>
      </w:r>
      <w:r>
        <w:rPr>
          <w:sz w:val="22"/>
        </w:rPr>
        <w:t xml:space="preserve"> å skifte ut livlinen i felten. I tilfelle av fall, eller aktivert lastindikator, kan livlinen raskt og enkelt skiftes ut i felten. Enheten er enklere å installere og transportere – og rask, rimelig utskifting av livlinen i felt er mulig. Konstruert for å være inntil 30 % lettere i vekt enn konkurrerende forseglede </w:t>
      </w:r>
      <w:r w:rsidR="006B21F4">
        <w:rPr>
          <w:sz w:val="22"/>
        </w:rPr>
        <w:t>fallblokker</w:t>
      </w:r>
      <w:r>
        <w:rPr>
          <w:sz w:val="22"/>
        </w:rPr>
        <w:t xml:space="preserve">, reduserer DuraSeal brukertretthet og øker produktivitet. Med en vektkapasitet på 140 kg gir DuraSeal beskyttelse for et bredere spekter av </w:t>
      </w:r>
      <w:r w:rsidR="006B21F4">
        <w:rPr>
          <w:sz w:val="22"/>
        </w:rPr>
        <w:t xml:space="preserve">brukere </w:t>
      </w:r>
      <w:r>
        <w:rPr>
          <w:sz w:val="22"/>
        </w:rPr>
        <w:t xml:space="preserve">som ofte bærer tunge verktøy. DuraSeal krever ingen årlige resertifisering, slik at produktet kan holdes i </w:t>
      </w:r>
      <w:r w:rsidR="008D72B3">
        <w:rPr>
          <w:sz w:val="22"/>
        </w:rPr>
        <w:t xml:space="preserve">bruk </w:t>
      </w:r>
      <w:r>
        <w:rPr>
          <w:sz w:val="22"/>
        </w:rPr>
        <w:t xml:space="preserve">lenger mens det øker sikkerheten til ansatte. </w:t>
      </w:r>
    </w:p>
    <w:p w14:paraId="3A50D9E5" w14:textId="3EC64648" w:rsidR="00B82085" w:rsidRPr="00363B6F" w:rsidRDefault="00B82085">
      <w:pPr>
        <w:autoSpaceDE w:val="0"/>
        <w:autoSpaceDN w:val="0"/>
        <w:adjustRightInd w:val="0"/>
        <w:spacing w:line="360" w:lineRule="auto"/>
        <w:ind w:firstLine="720"/>
        <w:rPr>
          <w:sz w:val="22"/>
        </w:rPr>
      </w:pPr>
      <w:r>
        <w:rPr>
          <w:sz w:val="22"/>
        </w:rPr>
        <w:t xml:space="preserve">«Honeywell identifiserte at det var en mangel i markedet på en virkelig robust </w:t>
      </w:r>
      <w:r w:rsidR="006B21F4">
        <w:rPr>
          <w:sz w:val="22"/>
        </w:rPr>
        <w:t xml:space="preserve">fallblokk </w:t>
      </w:r>
      <w:r>
        <w:rPr>
          <w:sz w:val="22"/>
        </w:rPr>
        <w:t xml:space="preserve">som ikke bare kan håndtere de tøffe miljøene i offshore olje- og gassindustrien samt vind-industrien, men som også gir pålitelig og langvarige ytelse», sier Corentin Barbieux, produktsjef ved Honeywell Industrial Safety EMEA. </w:t>
      </w:r>
    </w:p>
    <w:p w14:paraId="708DC6ED" w14:textId="245CF32C" w:rsidR="00D454C0" w:rsidRDefault="00D454C0" w:rsidP="00B82085">
      <w:pPr>
        <w:autoSpaceDE w:val="0"/>
        <w:autoSpaceDN w:val="0"/>
        <w:adjustRightInd w:val="0"/>
        <w:spacing w:line="360" w:lineRule="auto"/>
        <w:ind w:firstLine="720"/>
        <w:rPr>
          <w:rFonts w:cs="Arial"/>
          <w:sz w:val="22"/>
          <w:szCs w:val="22"/>
        </w:rPr>
      </w:pPr>
      <w:r>
        <w:rPr>
          <w:sz w:val="22"/>
        </w:rPr>
        <w:t xml:space="preserve">«Som navnet antyder, er DuraSeal ekstremt holdbar når det gjelder. Fordi den er hermetisk lukket, er den forseglede teknologien til </w:t>
      </w:r>
      <w:r w:rsidR="006B21F4">
        <w:rPr>
          <w:sz w:val="22"/>
        </w:rPr>
        <w:t xml:space="preserve">blokken </w:t>
      </w:r>
      <w:r>
        <w:rPr>
          <w:sz w:val="22"/>
        </w:rPr>
        <w:t xml:space="preserve">i tillegg motstandsdyktig mot smuss, vann eller kjemikalier. Produktet yter ekstremt godt i svært krevende forhold, og forbedrer sikkerheten til </w:t>
      </w:r>
      <w:r w:rsidR="006B21F4">
        <w:rPr>
          <w:sz w:val="22"/>
        </w:rPr>
        <w:t xml:space="preserve">brukere </w:t>
      </w:r>
      <w:r>
        <w:rPr>
          <w:sz w:val="22"/>
        </w:rPr>
        <w:t>ute i felten.»</w:t>
      </w:r>
    </w:p>
    <w:p w14:paraId="59F18649" w14:textId="77777777" w:rsidR="00B82085" w:rsidRDefault="00B82085" w:rsidP="00132BCD">
      <w:pPr>
        <w:autoSpaceDE w:val="0"/>
        <w:autoSpaceDN w:val="0"/>
        <w:adjustRightInd w:val="0"/>
        <w:spacing w:line="360" w:lineRule="auto"/>
        <w:ind w:firstLine="720"/>
        <w:rPr>
          <w:rFonts w:cs="Arial"/>
          <w:sz w:val="22"/>
          <w:szCs w:val="22"/>
        </w:rPr>
      </w:pPr>
    </w:p>
    <w:p w14:paraId="0A4F36D3" w14:textId="77777777" w:rsidR="004917DB" w:rsidRPr="00836842" w:rsidRDefault="00F25D54" w:rsidP="00110E56">
      <w:pPr>
        <w:spacing w:line="360" w:lineRule="auto"/>
        <w:ind w:firstLine="720"/>
        <w:rPr>
          <w:rFonts w:cs="Arial"/>
          <w:sz w:val="22"/>
          <w:szCs w:val="22"/>
        </w:rPr>
      </w:pPr>
      <w:r>
        <w:rPr>
          <w:sz w:val="22"/>
        </w:rPr>
        <w:lastRenderedPageBreak/>
        <w:t xml:space="preserve">Besøk nettsiden på </w:t>
      </w:r>
      <w:hyperlink r:id="rId9">
        <w:r>
          <w:rPr>
            <w:rStyle w:val="Hyperlink"/>
            <w:sz w:val="22"/>
          </w:rPr>
          <w:t>http://www.honeywellsafety.com</w:t>
        </w:r>
      </w:hyperlink>
      <w:r>
        <w:rPr>
          <w:sz w:val="22"/>
        </w:rPr>
        <w:t xml:space="preserve"> for mer informasjon om Honeywell Industrial Safety og selskapets produkter og tjenester.   </w:t>
      </w:r>
    </w:p>
    <w:p w14:paraId="1BF6F440" w14:textId="77777777" w:rsidR="004917DB" w:rsidRPr="00F47292" w:rsidRDefault="004917DB" w:rsidP="004917DB">
      <w:pPr>
        <w:rPr>
          <w:rFonts w:cs="Arial"/>
          <w:b/>
          <w:szCs w:val="24"/>
        </w:rPr>
      </w:pPr>
    </w:p>
    <w:p w14:paraId="74FDC723" w14:textId="77777777" w:rsidR="00A95538" w:rsidRPr="00F9178F" w:rsidRDefault="00A95538" w:rsidP="00A95538">
      <w:pPr>
        <w:pStyle w:val="NormalWeb"/>
        <w:spacing w:before="0" w:line="270" w:lineRule="atLeast"/>
        <w:rPr>
          <w:rFonts w:ascii="Arial" w:hAnsi="Arial" w:cs="Arial"/>
          <w:sz w:val="18"/>
          <w:szCs w:val="18"/>
        </w:rPr>
      </w:pPr>
      <w:r w:rsidRPr="00F9178F">
        <w:rPr>
          <w:rFonts w:ascii="Arial" w:hAnsi="Arial" w:cs="Arial"/>
          <w:sz w:val="18"/>
          <w:szCs w:val="18"/>
        </w:rPr>
        <w:t>Honeywell Industrial Safety (HIS), del av Honeywell Safety and Productivity Solutions, hjelper organisasjoner med å håndtere sikkerheten</w:t>
      </w:r>
      <w:bookmarkStart w:id="0" w:name="_GoBack"/>
      <w:bookmarkEnd w:id="0"/>
      <w:r w:rsidRPr="00F9178F">
        <w:rPr>
          <w:rFonts w:ascii="Arial" w:hAnsi="Arial" w:cs="Arial"/>
          <w:sz w:val="18"/>
          <w:szCs w:val="18"/>
        </w:rPr>
        <w:t xml:space="preserve"> på arbeidsplassen. HIS tilbyr et bredt utvalg av industrielle sikkerhetsprodukter – fra personlig verneutstyr for en arbeiders øyne, ører og hode til fallsikringsseler og åndedrettsvern, programvare, nødhjelpsutstyr og monitorer for giftig og brennbar gass som beskytter livet til arbeiderne – overalt hvor de er utsatt for risiko – samtidig som det beskytter operasjonene til selskapet. Honeywell Industrial Safety tar sikkerhet til neste nivå ved å lede omskapingen fra punktløsninger til tilkoblede løsninger. Enten det er klær og tilbehør til gassdeteksjon og personlig verneutstyr eller bærbare og faste enheter, hjelper våre produkter kundene våre med tilkoblet sikkerhetsintelligens i sanntid for å reagere på trusler mot sikkerheten, håndtere risiko i virksomheten og forbedre produktiviteten. HIS hjelper kundene med å ta bedre avgjørelser ved å koble sensorer i kundenes operasjoner for å gi et nøyaktig sanntidsbilde av sikkerheten til enhver tid.</w:t>
      </w:r>
    </w:p>
    <w:p w14:paraId="46CD84D2" w14:textId="77777777" w:rsidR="00A95538" w:rsidRPr="003F0E06" w:rsidRDefault="00A95538" w:rsidP="00A95538">
      <w:pPr>
        <w:pStyle w:val="NormalWeb"/>
        <w:spacing w:before="0" w:line="270" w:lineRule="atLeast"/>
        <w:rPr>
          <w:rFonts w:ascii="Arial" w:hAnsi="Arial" w:cs="Arial"/>
          <w:sz w:val="18"/>
          <w:szCs w:val="18"/>
        </w:rPr>
      </w:pPr>
      <w:r w:rsidRPr="003F0E06">
        <w:rPr>
          <w:rFonts w:ascii="Arial" w:hAnsi="Arial" w:cs="Arial"/>
          <w:sz w:val="18"/>
          <w:szCs w:val="18"/>
        </w:rPr>
        <w:t>Honeywell (</w:t>
      </w:r>
      <w:hyperlink r:id="rId10" w:history="1">
        <w:r w:rsidRPr="003F0E06">
          <w:rPr>
            <w:rStyle w:val="Hyperlink"/>
            <w:rFonts w:ascii="Arial" w:hAnsi="Arial" w:cs="Arial"/>
            <w:sz w:val="18"/>
            <w:szCs w:val="18"/>
          </w:rPr>
          <w:t>www.honeywell.com</w:t>
        </w:r>
      </w:hyperlink>
      <w:r w:rsidRPr="003F0E06">
        <w:rPr>
          <w:rFonts w:ascii="Arial" w:hAnsi="Arial" w:cs="Arial"/>
          <w:sz w:val="18"/>
          <w:szCs w:val="18"/>
        </w:rPr>
        <w:t>) er en Fortune 100-leder innen diversifisert teknologi og produksjon og betjener under over hele verden innen luftfartsprodukter og -tjenester, kontrollteknologier for bygninger, boliger og industri, turboladere og ytelsesmateriell. Flere nyheter og mer informasjon om Honeywell er tilgjengelig på</w:t>
      </w:r>
      <w:r w:rsidRPr="003F0E06">
        <w:rPr>
          <w:rStyle w:val="apple-converted-space"/>
          <w:rFonts w:cs="Arial"/>
          <w:sz w:val="18"/>
          <w:szCs w:val="18"/>
        </w:rPr>
        <w:t> </w:t>
      </w:r>
      <w:hyperlink r:id="rId11" w:history="1">
        <w:r w:rsidRPr="003F0E06">
          <w:rPr>
            <w:rStyle w:val="Hyperlink"/>
            <w:rFonts w:ascii="Arial" w:hAnsi="Arial" w:cs="Arial"/>
            <w:sz w:val="18"/>
            <w:szCs w:val="18"/>
          </w:rPr>
          <w:t>www.honeywellnow.com</w:t>
        </w:r>
      </w:hyperlink>
      <w:r w:rsidRPr="003F0E06">
        <w:rPr>
          <w:rFonts w:ascii="Arial" w:hAnsi="Arial" w:cs="Arial"/>
          <w:sz w:val="18"/>
          <w:szCs w:val="18"/>
        </w:rPr>
        <w:t xml:space="preserve"> </w:t>
      </w:r>
    </w:p>
    <w:p w14:paraId="68B9E5EF" w14:textId="77777777" w:rsidR="006E42B9" w:rsidRPr="00836842" w:rsidRDefault="006E42B9" w:rsidP="00836842">
      <w:pPr>
        <w:jc w:val="both"/>
        <w:rPr>
          <w:rFonts w:cs="Arial"/>
          <w:sz w:val="18"/>
          <w:szCs w:val="18"/>
        </w:rPr>
      </w:pPr>
    </w:p>
    <w:sectPr w:rsidR="006E42B9" w:rsidRPr="00836842" w:rsidSect="004917D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103C" w14:textId="77777777" w:rsidR="00D228F6" w:rsidRDefault="00D228F6" w:rsidP="004917DB">
      <w:r>
        <w:separator/>
      </w:r>
    </w:p>
  </w:endnote>
  <w:endnote w:type="continuationSeparator" w:id="0">
    <w:p w14:paraId="08A3DD7A" w14:textId="77777777" w:rsidR="00D228F6" w:rsidRDefault="00D228F6"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B891" w14:textId="77777777" w:rsidR="002630EB" w:rsidRDefault="00263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C331" w14:textId="77777777" w:rsidR="002630EB" w:rsidRDefault="00263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5E2D" w14:textId="3C64C66E" w:rsidR="00D736F4" w:rsidRDefault="00D736F4" w:rsidP="0090485A">
    <w:pPr>
      <w:pStyle w:val="Footer"/>
      <w:jc w:val="center"/>
    </w:pPr>
    <w:r>
      <w: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3AE3" w14:textId="77777777" w:rsidR="00D228F6" w:rsidRDefault="00D228F6" w:rsidP="004917DB">
      <w:r>
        <w:separator/>
      </w:r>
    </w:p>
  </w:footnote>
  <w:footnote w:type="continuationSeparator" w:id="0">
    <w:p w14:paraId="00CD802E" w14:textId="77777777" w:rsidR="00D228F6" w:rsidRDefault="00D228F6" w:rsidP="004917DB">
      <w:r>
        <w:continuationSeparator/>
      </w:r>
    </w:p>
  </w:footnote>
  <w:footnote w:id="1">
    <w:p w14:paraId="1A3F701B" w14:textId="697AEB56" w:rsidR="0018195F" w:rsidRPr="00363B6F" w:rsidRDefault="0018195F">
      <w:pPr>
        <w:pStyle w:val="FootnoteText"/>
        <w:rPr>
          <w:lang w:val="sv-SE"/>
        </w:rPr>
      </w:pPr>
      <w:r>
        <w:rPr>
          <w:rStyle w:val="FootnoteReference"/>
        </w:rPr>
        <w:footnoteRef/>
      </w:r>
      <w:r>
        <w:t xml:space="preserve"> En ”kompetent person” har fått </w:t>
      </w:r>
      <w:r w:rsidR="006B21F4">
        <w:t>trening</w:t>
      </w:r>
      <w:r>
        <w:t xml:space="preserve"> som </w:t>
      </w:r>
      <w:r w:rsidRPr="00C828B9">
        <w:t>g</w:t>
      </w:r>
      <w:r w:rsidR="006B21F4">
        <w:t>i</w:t>
      </w:r>
      <w:r w:rsidRPr="00C828B9">
        <w:t>r till</w:t>
      </w:r>
      <w:r w:rsidR="006B21F4">
        <w:t>a</w:t>
      </w:r>
      <w:r w:rsidRPr="00C828B9">
        <w:t>telse t</w:t>
      </w:r>
      <w:r w:rsidR="006B21F4">
        <w:t>il å</w:t>
      </w:r>
      <w:r w:rsidRPr="00C828B9">
        <w:t xml:space="preserve"> utf</w:t>
      </w:r>
      <w:r w:rsidR="006B21F4">
        <w:rPr>
          <w:rFonts w:cs="Arial"/>
        </w:rPr>
        <w:t>ø</w:t>
      </w:r>
      <w:r w:rsidRPr="00C828B9">
        <w:t>r</w:t>
      </w:r>
      <w:r w:rsidR="006B21F4">
        <w:t>e</w:t>
      </w:r>
      <w:r w:rsidRPr="00C828B9">
        <w:t xml:space="preserve"> periodisk</w:t>
      </w:r>
      <w:r w:rsidR="006B21F4">
        <w:t>e</w:t>
      </w:r>
      <w:r w:rsidRPr="00C828B9">
        <w:t xml:space="preserve"> inspek</w:t>
      </w:r>
      <w:r w:rsidR="006B21F4">
        <w:t>sj</w:t>
      </w:r>
      <w:r w:rsidRPr="00C828B9">
        <w:t>oner av personlig falls</w:t>
      </w:r>
      <w:r w:rsidR="006B21F4">
        <w:t>ikringsutstyr</w:t>
      </w:r>
      <w:r w:rsidRPr="00C828B9">
        <w:t xml:space="preserve"> f</w:t>
      </w:r>
      <w:r>
        <w:t>r</w:t>
      </w:r>
      <w:r w:rsidR="006B21F4">
        <w:t>a</w:t>
      </w:r>
      <w:r>
        <w:t xml:space="preserve"> Honeywell Safety Products iht.</w:t>
      </w:r>
      <w:r w:rsidRPr="00C828B9">
        <w:t xml:space="preserve"> EN 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05EA" w14:textId="77777777" w:rsidR="002630EB" w:rsidRDefault="00263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9D00" w14:textId="5EAC14B1" w:rsidR="004917DB" w:rsidRDefault="00F25D54">
    <w:pPr>
      <w:pStyle w:val="Header"/>
    </w:pPr>
    <w:r w:rsidRPr="00685152">
      <w:rPr>
        <w:rStyle w:val="PageNumber"/>
        <w:rFonts w:cs="Arial"/>
      </w:rPr>
      <w:fldChar w:fldCharType="begin"/>
    </w:r>
    <w:r w:rsidR="004917DB" w:rsidRPr="00685152">
      <w:rPr>
        <w:rStyle w:val="PageNumber"/>
        <w:rFonts w:cs="Arial"/>
      </w:rPr>
      <w:instrText xml:space="preserve"> PAGE </w:instrText>
    </w:r>
    <w:r w:rsidRPr="00685152">
      <w:rPr>
        <w:rStyle w:val="PageNumber"/>
        <w:rFonts w:cs="Arial"/>
      </w:rPr>
      <w:fldChar w:fldCharType="separate"/>
    </w:r>
    <w:r w:rsidR="00A95538">
      <w:rPr>
        <w:rStyle w:val="PageNumber"/>
        <w:rFonts w:cs="Arial"/>
        <w:noProof/>
      </w:rPr>
      <w:t>2</w:t>
    </w:r>
    <w:r w:rsidRPr="00685152">
      <w:rPr>
        <w:rStyle w:val="PageNumber"/>
        <w:rFonts w:cs="Arial"/>
      </w:rPr>
      <w:fldChar w:fldCharType="end"/>
    </w:r>
    <w:r>
      <w:rPr>
        <w:rStyle w:val="PageNumber"/>
      </w:rPr>
      <w:t xml:space="preserve"> </w:t>
    </w:r>
    <w:r>
      <w:t>– Miller DuraSeal SRL</w:t>
    </w:r>
  </w:p>
  <w:p w14:paraId="0AF8E790" w14:textId="77777777" w:rsidR="004917DB" w:rsidRDefault="00491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71CB" w14:textId="77777777" w:rsidR="004917DB" w:rsidRDefault="004917DB">
    <w:pPr>
      <w:pStyle w:val="Header"/>
    </w:pPr>
    <w:r>
      <w:rPr>
        <w:noProof/>
        <w:lang w:val="en-GB" w:eastAsia="en-GB" w:bidi="ar-SA"/>
      </w:rPr>
      <w:drawing>
        <wp:anchor distT="0" distB="0" distL="114300" distR="114300" simplePos="0" relativeHeight="251659264" behindDoc="1" locked="1" layoutInCell="1" allowOverlap="1" wp14:anchorId="62A85127" wp14:editId="6E3E28F8">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6389"/>
    <w:multiLevelType w:val="hybridMultilevel"/>
    <w:tmpl w:val="DA54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86620A"/>
    <w:multiLevelType w:val="hybridMultilevel"/>
    <w:tmpl w:val="A51A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0A63"/>
    <w:rsid w:val="00001BC9"/>
    <w:rsid w:val="00004140"/>
    <w:rsid w:val="0000627E"/>
    <w:rsid w:val="00010430"/>
    <w:rsid w:val="00010772"/>
    <w:rsid w:val="00013B9F"/>
    <w:rsid w:val="0002056A"/>
    <w:rsid w:val="0002526F"/>
    <w:rsid w:val="00032BFE"/>
    <w:rsid w:val="00043158"/>
    <w:rsid w:val="000517E9"/>
    <w:rsid w:val="00052E65"/>
    <w:rsid w:val="000543EB"/>
    <w:rsid w:val="00056010"/>
    <w:rsid w:val="00061A7C"/>
    <w:rsid w:val="0006211F"/>
    <w:rsid w:val="0006309C"/>
    <w:rsid w:val="00097327"/>
    <w:rsid w:val="000A228C"/>
    <w:rsid w:val="000B2029"/>
    <w:rsid w:val="000C3A6A"/>
    <w:rsid w:val="000D75E0"/>
    <w:rsid w:val="000E1995"/>
    <w:rsid w:val="000E7C43"/>
    <w:rsid w:val="000F0D89"/>
    <w:rsid w:val="000F164E"/>
    <w:rsid w:val="000F2416"/>
    <w:rsid w:val="00102498"/>
    <w:rsid w:val="001044C5"/>
    <w:rsid w:val="00110E56"/>
    <w:rsid w:val="0012273A"/>
    <w:rsid w:val="00132BCD"/>
    <w:rsid w:val="00141170"/>
    <w:rsid w:val="00144898"/>
    <w:rsid w:val="00147A95"/>
    <w:rsid w:val="0018195F"/>
    <w:rsid w:val="001844AF"/>
    <w:rsid w:val="00185EA7"/>
    <w:rsid w:val="001B4356"/>
    <w:rsid w:val="001C5E1B"/>
    <w:rsid w:val="001D30E4"/>
    <w:rsid w:val="001E212F"/>
    <w:rsid w:val="001F7BDB"/>
    <w:rsid w:val="00201293"/>
    <w:rsid w:val="002017FD"/>
    <w:rsid w:val="00227E31"/>
    <w:rsid w:val="00242365"/>
    <w:rsid w:val="00247E23"/>
    <w:rsid w:val="00260C87"/>
    <w:rsid w:val="002630EB"/>
    <w:rsid w:val="00264440"/>
    <w:rsid w:val="00266001"/>
    <w:rsid w:val="00271336"/>
    <w:rsid w:val="00285A78"/>
    <w:rsid w:val="00296AEE"/>
    <w:rsid w:val="002A6764"/>
    <w:rsid w:val="002E7C91"/>
    <w:rsid w:val="002F3FE8"/>
    <w:rsid w:val="00301588"/>
    <w:rsid w:val="00321A0C"/>
    <w:rsid w:val="00332E88"/>
    <w:rsid w:val="00340AC9"/>
    <w:rsid w:val="003412C7"/>
    <w:rsid w:val="003423C9"/>
    <w:rsid w:val="00351766"/>
    <w:rsid w:val="0035352A"/>
    <w:rsid w:val="00356E3F"/>
    <w:rsid w:val="00363B6F"/>
    <w:rsid w:val="00391E78"/>
    <w:rsid w:val="003B6FF2"/>
    <w:rsid w:val="003D3A97"/>
    <w:rsid w:val="003F35C0"/>
    <w:rsid w:val="00416697"/>
    <w:rsid w:val="00435853"/>
    <w:rsid w:val="004604A5"/>
    <w:rsid w:val="004613F9"/>
    <w:rsid w:val="00485EDC"/>
    <w:rsid w:val="00490F37"/>
    <w:rsid w:val="004917DB"/>
    <w:rsid w:val="00492460"/>
    <w:rsid w:val="00493767"/>
    <w:rsid w:val="004A349B"/>
    <w:rsid w:val="004B42DC"/>
    <w:rsid w:val="004D250F"/>
    <w:rsid w:val="004D466D"/>
    <w:rsid w:val="004E2B5B"/>
    <w:rsid w:val="004F14A3"/>
    <w:rsid w:val="004F53B2"/>
    <w:rsid w:val="004F6E26"/>
    <w:rsid w:val="005119B9"/>
    <w:rsid w:val="00530F81"/>
    <w:rsid w:val="00532983"/>
    <w:rsid w:val="005331CF"/>
    <w:rsid w:val="00534CC1"/>
    <w:rsid w:val="005570F0"/>
    <w:rsid w:val="00562A1E"/>
    <w:rsid w:val="00575854"/>
    <w:rsid w:val="005A32B5"/>
    <w:rsid w:val="005A3638"/>
    <w:rsid w:val="005B324D"/>
    <w:rsid w:val="005C14BC"/>
    <w:rsid w:val="005C7C4F"/>
    <w:rsid w:val="005D75CF"/>
    <w:rsid w:val="005E3690"/>
    <w:rsid w:val="005E52EE"/>
    <w:rsid w:val="005F424B"/>
    <w:rsid w:val="005F72D2"/>
    <w:rsid w:val="00601C5A"/>
    <w:rsid w:val="00607BED"/>
    <w:rsid w:val="006123B3"/>
    <w:rsid w:val="00614B50"/>
    <w:rsid w:val="00620C77"/>
    <w:rsid w:val="00621E7D"/>
    <w:rsid w:val="0062328F"/>
    <w:rsid w:val="00623A2A"/>
    <w:rsid w:val="00627624"/>
    <w:rsid w:val="00637EB7"/>
    <w:rsid w:val="0064438A"/>
    <w:rsid w:val="006511D6"/>
    <w:rsid w:val="00654337"/>
    <w:rsid w:val="00667F48"/>
    <w:rsid w:val="00682195"/>
    <w:rsid w:val="00685152"/>
    <w:rsid w:val="00695D08"/>
    <w:rsid w:val="006A1219"/>
    <w:rsid w:val="006A18AE"/>
    <w:rsid w:val="006A5951"/>
    <w:rsid w:val="006A7984"/>
    <w:rsid w:val="006B21F4"/>
    <w:rsid w:val="006B3FCC"/>
    <w:rsid w:val="006B7390"/>
    <w:rsid w:val="006D2360"/>
    <w:rsid w:val="006E42B9"/>
    <w:rsid w:val="00703473"/>
    <w:rsid w:val="00706E04"/>
    <w:rsid w:val="00722269"/>
    <w:rsid w:val="00722A86"/>
    <w:rsid w:val="00726CF9"/>
    <w:rsid w:val="0074527C"/>
    <w:rsid w:val="00756886"/>
    <w:rsid w:val="007575D9"/>
    <w:rsid w:val="00766A25"/>
    <w:rsid w:val="00767AA9"/>
    <w:rsid w:val="00770FD8"/>
    <w:rsid w:val="00771065"/>
    <w:rsid w:val="0078589C"/>
    <w:rsid w:val="00795702"/>
    <w:rsid w:val="007A1144"/>
    <w:rsid w:val="00802E95"/>
    <w:rsid w:val="0080342B"/>
    <w:rsid w:val="00815EC2"/>
    <w:rsid w:val="00816461"/>
    <w:rsid w:val="00820122"/>
    <w:rsid w:val="00836842"/>
    <w:rsid w:val="0085034E"/>
    <w:rsid w:val="00851ABA"/>
    <w:rsid w:val="00857343"/>
    <w:rsid w:val="008845E6"/>
    <w:rsid w:val="008854CF"/>
    <w:rsid w:val="00890020"/>
    <w:rsid w:val="008A193C"/>
    <w:rsid w:val="008A4FC8"/>
    <w:rsid w:val="008A5A10"/>
    <w:rsid w:val="008A6AC3"/>
    <w:rsid w:val="008C3FC3"/>
    <w:rsid w:val="008C4F71"/>
    <w:rsid w:val="008C6167"/>
    <w:rsid w:val="008D385B"/>
    <w:rsid w:val="008D48F9"/>
    <w:rsid w:val="008D72B3"/>
    <w:rsid w:val="008E0110"/>
    <w:rsid w:val="008E20FC"/>
    <w:rsid w:val="008E4A82"/>
    <w:rsid w:val="0090485A"/>
    <w:rsid w:val="00904B21"/>
    <w:rsid w:val="00912799"/>
    <w:rsid w:val="0091648F"/>
    <w:rsid w:val="00917C38"/>
    <w:rsid w:val="00922CD2"/>
    <w:rsid w:val="00946993"/>
    <w:rsid w:val="00952E2E"/>
    <w:rsid w:val="00953C5C"/>
    <w:rsid w:val="00955621"/>
    <w:rsid w:val="00955A49"/>
    <w:rsid w:val="009841A8"/>
    <w:rsid w:val="0098571D"/>
    <w:rsid w:val="0099096D"/>
    <w:rsid w:val="009918D7"/>
    <w:rsid w:val="009952D8"/>
    <w:rsid w:val="009A5AB5"/>
    <w:rsid w:val="009B6720"/>
    <w:rsid w:val="009C5D33"/>
    <w:rsid w:val="009D1251"/>
    <w:rsid w:val="009D437B"/>
    <w:rsid w:val="009F32CF"/>
    <w:rsid w:val="00A01D75"/>
    <w:rsid w:val="00A02067"/>
    <w:rsid w:val="00A06782"/>
    <w:rsid w:val="00A26E0C"/>
    <w:rsid w:val="00A310E0"/>
    <w:rsid w:val="00A46368"/>
    <w:rsid w:val="00A46940"/>
    <w:rsid w:val="00A47585"/>
    <w:rsid w:val="00A50E35"/>
    <w:rsid w:val="00A574E1"/>
    <w:rsid w:val="00A57AAF"/>
    <w:rsid w:val="00A71B07"/>
    <w:rsid w:val="00A90202"/>
    <w:rsid w:val="00A91710"/>
    <w:rsid w:val="00A92B3D"/>
    <w:rsid w:val="00A95538"/>
    <w:rsid w:val="00AB38D2"/>
    <w:rsid w:val="00AC427B"/>
    <w:rsid w:val="00AE2A2B"/>
    <w:rsid w:val="00AF2755"/>
    <w:rsid w:val="00AF3FBC"/>
    <w:rsid w:val="00B3055E"/>
    <w:rsid w:val="00B4414F"/>
    <w:rsid w:val="00B63575"/>
    <w:rsid w:val="00B7155A"/>
    <w:rsid w:val="00B717D6"/>
    <w:rsid w:val="00B774F0"/>
    <w:rsid w:val="00B77E38"/>
    <w:rsid w:val="00B82085"/>
    <w:rsid w:val="00B8220B"/>
    <w:rsid w:val="00B83345"/>
    <w:rsid w:val="00B925EF"/>
    <w:rsid w:val="00B9260D"/>
    <w:rsid w:val="00B92F31"/>
    <w:rsid w:val="00BD1D40"/>
    <w:rsid w:val="00BD7C86"/>
    <w:rsid w:val="00BE616F"/>
    <w:rsid w:val="00BF102A"/>
    <w:rsid w:val="00C03DF0"/>
    <w:rsid w:val="00C07223"/>
    <w:rsid w:val="00C1450D"/>
    <w:rsid w:val="00C16774"/>
    <w:rsid w:val="00C30012"/>
    <w:rsid w:val="00C323BB"/>
    <w:rsid w:val="00C446E8"/>
    <w:rsid w:val="00C470AC"/>
    <w:rsid w:val="00C577F3"/>
    <w:rsid w:val="00C57F94"/>
    <w:rsid w:val="00C67FC7"/>
    <w:rsid w:val="00C91B9B"/>
    <w:rsid w:val="00CA5A13"/>
    <w:rsid w:val="00CC3883"/>
    <w:rsid w:val="00CC3A4C"/>
    <w:rsid w:val="00CD50E5"/>
    <w:rsid w:val="00CD5477"/>
    <w:rsid w:val="00CD6A41"/>
    <w:rsid w:val="00CF3CA2"/>
    <w:rsid w:val="00D0507C"/>
    <w:rsid w:val="00D166F2"/>
    <w:rsid w:val="00D228F6"/>
    <w:rsid w:val="00D25A8C"/>
    <w:rsid w:val="00D43839"/>
    <w:rsid w:val="00D454C0"/>
    <w:rsid w:val="00D665DE"/>
    <w:rsid w:val="00D736F4"/>
    <w:rsid w:val="00D800E1"/>
    <w:rsid w:val="00D817F6"/>
    <w:rsid w:val="00D8629D"/>
    <w:rsid w:val="00D90324"/>
    <w:rsid w:val="00D90CEA"/>
    <w:rsid w:val="00DA6AF3"/>
    <w:rsid w:val="00DB2CB2"/>
    <w:rsid w:val="00DB3BCB"/>
    <w:rsid w:val="00DB448B"/>
    <w:rsid w:val="00DC6D5C"/>
    <w:rsid w:val="00DD1AE9"/>
    <w:rsid w:val="00DD56E2"/>
    <w:rsid w:val="00DF3D93"/>
    <w:rsid w:val="00DF4E58"/>
    <w:rsid w:val="00E11924"/>
    <w:rsid w:val="00E138D8"/>
    <w:rsid w:val="00E15894"/>
    <w:rsid w:val="00E20571"/>
    <w:rsid w:val="00E27281"/>
    <w:rsid w:val="00E3302A"/>
    <w:rsid w:val="00E44343"/>
    <w:rsid w:val="00E558EC"/>
    <w:rsid w:val="00E6258A"/>
    <w:rsid w:val="00E6693B"/>
    <w:rsid w:val="00EC33C0"/>
    <w:rsid w:val="00EC42FF"/>
    <w:rsid w:val="00EC74F4"/>
    <w:rsid w:val="00ED04E2"/>
    <w:rsid w:val="00EF61E6"/>
    <w:rsid w:val="00EF7C7E"/>
    <w:rsid w:val="00F16C1A"/>
    <w:rsid w:val="00F21415"/>
    <w:rsid w:val="00F2486B"/>
    <w:rsid w:val="00F25D54"/>
    <w:rsid w:val="00F435EA"/>
    <w:rsid w:val="00F459AE"/>
    <w:rsid w:val="00F47292"/>
    <w:rsid w:val="00F5412B"/>
    <w:rsid w:val="00F603B2"/>
    <w:rsid w:val="00F70213"/>
    <w:rsid w:val="00F713FE"/>
    <w:rsid w:val="00F7676E"/>
    <w:rsid w:val="00F84C41"/>
    <w:rsid w:val="00F87195"/>
    <w:rsid w:val="00F90975"/>
    <w:rsid w:val="00F93D22"/>
    <w:rsid w:val="00F97A45"/>
    <w:rsid w:val="00FB0258"/>
    <w:rsid w:val="00FB7DA9"/>
    <w:rsid w:val="00FC1879"/>
    <w:rsid w:val="00FD2FE8"/>
    <w:rsid w:val="00FE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nb-NO"/>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nb-NO"/>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nb-NO"/>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nb-NO"/>
    </w:rPr>
  </w:style>
  <w:style w:type="character" w:styleId="PageNumber">
    <w:name w:val="page number"/>
    <w:basedOn w:val="DefaultParagraphFont"/>
    <w:uiPriority w:val="99"/>
    <w:rsid w:val="004917DB"/>
    <w:rPr>
      <w:rFonts w:cs="Times New Roman"/>
    </w:rPr>
  </w:style>
  <w:style w:type="paragraph" w:styleId="BalloonText">
    <w:name w:val="Balloon Text"/>
    <w:basedOn w:val="Normal"/>
    <w:link w:val="BalloonTextChar"/>
    <w:uiPriority w:val="99"/>
    <w:semiHidden/>
    <w:unhideWhenUsed/>
    <w:rsid w:val="00F9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75"/>
    <w:rPr>
      <w:rFonts w:ascii="Segoe UI" w:eastAsia="Times New Roman" w:hAnsi="Segoe UI" w:cs="Segoe UI"/>
      <w:sz w:val="18"/>
      <w:szCs w:val="18"/>
      <w:lang w:val="nb-NO"/>
    </w:rPr>
  </w:style>
  <w:style w:type="character" w:styleId="CommentReference">
    <w:name w:val="annotation reference"/>
    <w:basedOn w:val="DefaultParagraphFont"/>
    <w:uiPriority w:val="99"/>
    <w:semiHidden/>
    <w:unhideWhenUsed/>
    <w:rsid w:val="00F90975"/>
    <w:rPr>
      <w:sz w:val="16"/>
      <w:szCs w:val="16"/>
    </w:rPr>
  </w:style>
  <w:style w:type="paragraph" w:styleId="CommentText">
    <w:name w:val="annotation text"/>
    <w:basedOn w:val="Normal"/>
    <w:link w:val="CommentTextChar"/>
    <w:uiPriority w:val="99"/>
    <w:semiHidden/>
    <w:unhideWhenUsed/>
    <w:rsid w:val="00F90975"/>
    <w:rPr>
      <w:sz w:val="20"/>
    </w:rPr>
  </w:style>
  <w:style w:type="character" w:customStyle="1" w:styleId="CommentTextChar">
    <w:name w:val="Comment Text Char"/>
    <w:basedOn w:val="DefaultParagraphFont"/>
    <w:link w:val="CommentText"/>
    <w:uiPriority w:val="99"/>
    <w:semiHidden/>
    <w:rsid w:val="00F90975"/>
    <w:rPr>
      <w:rFonts w:ascii="Arial" w:eastAsia="Times New Roman" w:hAnsi="Arial" w:cs="Times New Roman"/>
      <w:sz w:val="20"/>
      <w:szCs w:val="20"/>
      <w:lang w:val="nb-NO"/>
    </w:rPr>
  </w:style>
  <w:style w:type="paragraph" w:styleId="CommentSubject">
    <w:name w:val="annotation subject"/>
    <w:basedOn w:val="CommentText"/>
    <w:next w:val="CommentText"/>
    <w:link w:val="CommentSubjectChar"/>
    <w:uiPriority w:val="99"/>
    <w:semiHidden/>
    <w:unhideWhenUsed/>
    <w:rsid w:val="00F90975"/>
    <w:rPr>
      <w:b/>
      <w:bCs/>
    </w:rPr>
  </w:style>
  <w:style w:type="character" w:customStyle="1" w:styleId="CommentSubjectChar">
    <w:name w:val="Comment Subject Char"/>
    <w:basedOn w:val="CommentTextChar"/>
    <w:link w:val="CommentSubject"/>
    <w:uiPriority w:val="99"/>
    <w:semiHidden/>
    <w:rsid w:val="00F90975"/>
    <w:rPr>
      <w:rFonts w:ascii="Arial" w:eastAsia="Times New Roman" w:hAnsi="Arial" w:cs="Times New Roman"/>
      <w:b/>
      <w:bCs/>
      <w:sz w:val="20"/>
      <w:szCs w:val="20"/>
      <w:lang w:val="nb-NO"/>
    </w:rPr>
  </w:style>
  <w:style w:type="character" w:styleId="FollowedHyperlink">
    <w:name w:val="FollowedHyperlink"/>
    <w:basedOn w:val="DefaultParagraphFont"/>
    <w:uiPriority w:val="99"/>
    <w:semiHidden/>
    <w:unhideWhenUsed/>
    <w:rsid w:val="00EF61E6"/>
    <w:rPr>
      <w:color w:val="954F72" w:themeColor="followedHyperlink"/>
      <w:u w:val="single"/>
    </w:rPr>
  </w:style>
  <w:style w:type="paragraph" w:styleId="Revision">
    <w:name w:val="Revision"/>
    <w:hidden/>
    <w:uiPriority w:val="99"/>
    <w:semiHidden/>
    <w:rsid w:val="00EF61E6"/>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7A1144"/>
    <w:pPr>
      <w:ind w:left="720"/>
      <w:contextualSpacing/>
    </w:pPr>
  </w:style>
  <w:style w:type="paragraph" w:styleId="FootnoteText">
    <w:name w:val="footnote text"/>
    <w:basedOn w:val="Normal"/>
    <w:link w:val="FootnoteTextChar"/>
    <w:uiPriority w:val="99"/>
    <w:semiHidden/>
    <w:unhideWhenUsed/>
    <w:rsid w:val="0018195F"/>
    <w:rPr>
      <w:sz w:val="20"/>
    </w:rPr>
  </w:style>
  <w:style w:type="character" w:customStyle="1" w:styleId="FootnoteTextChar">
    <w:name w:val="Footnote Text Char"/>
    <w:basedOn w:val="DefaultParagraphFont"/>
    <w:link w:val="FootnoteText"/>
    <w:uiPriority w:val="99"/>
    <w:semiHidden/>
    <w:rsid w:val="0018195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8195F"/>
    <w:rPr>
      <w:vertAlign w:val="superscript"/>
    </w:rPr>
  </w:style>
  <w:style w:type="character" w:customStyle="1" w:styleId="apple-converted-space">
    <w:name w:val="apple-converted-space"/>
    <w:basedOn w:val="DefaultParagraphFont"/>
    <w:rsid w:val="00A9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7846">
      <w:bodyDiv w:val="1"/>
      <w:marLeft w:val="0"/>
      <w:marRight w:val="0"/>
      <w:marTop w:val="0"/>
      <w:marBottom w:val="0"/>
      <w:divBdr>
        <w:top w:val="none" w:sz="0" w:space="0" w:color="auto"/>
        <w:left w:val="none" w:sz="0" w:space="0" w:color="auto"/>
        <w:bottom w:val="none" w:sz="0" w:space="0" w:color="auto"/>
        <w:right w:val="none" w:sz="0" w:space="0" w:color="auto"/>
      </w:divBdr>
    </w:div>
    <w:div w:id="866530153">
      <w:bodyDiv w:val="1"/>
      <w:marLeft w:val="0"/>
      <w:marRight w:val="0"/>
      <w:marTop w:val="0"/>
      <w:marBottom w:val="0"/>
      <w:divBdr>
        <w:top w:val="none" w:sz="0" w:space="0" w:color="auto"/>
        <w:left w:val="none" w:sz="0" w:space="0" w:color="auto"/>
        <w:bottom w:val="none" w:sz="0" w:space="0" w:color="auto"/>
        <w:right w:val="none" w:sz="0" w:space="0" w:color="auto"/>
      </w:divBdr>
    </w:div>
    <w:div w:id="1366638845">
      <w:bodyDiv w:val="1"/>
      <w:marLeft w:val="0"/>
      <w:marRight w:val="0"/>
      <w:marTop w:val="0"/>
      <w:marBottom w:val="0"/>
      <w:divBdr>
        <w:top w:val="none" w:sz="0" w:space="0" w:color="auto"/>
        <w:left w:val="none" w:sz="0" w:space="0" w:color="auto"/>
        <w:bottom w:val="none" w:sz="0" w:space="0" w:color="auto"/>
        <w:right w:val="none" w:sz="0" w:space="0" w:color="auto"/>
      </w:divBdr>
    </w:div>
    <w:div w:id="1547639243">
      <w:bodyDiv w:val="1"/>
      <w:marLeft w:val="0"/>
      <w:marRight w:val="0"/>
      <w:marTop w:val="0"/>
      <w:marBottom w:val="0"/>
      <w:divBdr>
        <w:top w:val="none" w:sz="0" w:space="0" w:color="auto"/>
        <w:left w:val="none" w:sz="0" w:space="0" w:color="auto"/>
        <w:bottom w:val="none" w:sz="0" w:space="0" w:color="auto"/>
        <w:right w:val="none" w:sz="0" w:space="0" w:color="auto"/>
      </w:divBdr>
    </w:div>
    <w:div w:id="1807121350">
      <w:bodyDiv w:val="1"/>
      <w:marLeft w:val="0"/>
      <w:marRight w:val="0"/>
      <w:marTop w:val="0"/>
      <w:marBottom w:val="0"/>
      <w:divBdr>
        <w:top w:val="none" w:sz="0" w:space="0" w:color="auto"/>
        <w:left w:val="none" w:sz="0" w:space="0" w:color="auto"/>
        <w:bottom w:val="none" w:sz="0" w:space="0" w:color="auto"/>
        <w:right w:val="none" w:sz="0" w:space="0" w:color="auto"/>
      </w:divBdr>
    </w:div>
    <w:div w:id="21328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k.Bering@Honeywel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no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oneywe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neywellsafety.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AD3A-BF3B-45DC-92AC-AC46A290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2017-01-09T13:46:00Z</dcterms:created>
  <dcterms:modified xsi:type="dcterms:W3CDTF">2017-01-09T16:05:00Z</dcterms:modified>
</cp:coreProperties>
</file>