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CA719" w14:textId="2B4422EA" w:rsidR="00086D2D" w:rsidRPr="00A70EC5" w:rsidRDefault="009F248C" w:rsidP="00A70EC5">
      <w:pPr>
        <w:spacing w:before="100" w:beforeAutospacing="1" w:after="100" w:afterAutospacing="1" w:line="240" w:lineRule="auto"/>
        <w:outlineLvl w:val="1"/>
        <w:rPr>
          <w:rFonts w:ascii="Arial Nova Light" w:hAnsi="Arial Nova Light"/>
          <w:noProof/>
          <w:color w:val="141414"/>
          <w:sz w:val="24"/>
          <w:szCs w:val="24"/>
          <w:lang w:val="fr-FR"/>
        </w:rPr>
      </w:pPr>
      <w:r w:rsidRPr="00827518">
        <w:rPr>
          <w:rFonts w:ascii="Arial Nova Light" w:hAnsi="Arial Nova Light"/>
          <w:noProof/>
          <w:color w:val="141414"/>
          <w:sz w:val="24"/>
          <w:szCs w:val="24"/>
          <w:lang w:val="fr-FR"/>
        </w:rPr>
        <w:t>COMMUNIQUÉ DE PRESSE</w:t>
      </w:r>
      <w:r w:rsidR="00086D2D">
        <w:rPr>
          <w:noProof/>
          <w:color w:val="141414"/>
          <w:sz w:val="16"/>
          <w:szCs w:val="16"/>
          <w:lang w:val="sv-SE"/>
        </w:rPr>
        <w:tab/>
      </w:r>
      <w:r w:rsidR="00A70EC5">
        <w:rPr>
          <w:rFonts w:ascii="Arial Nova Light" w:hAnsi="Arial Nova Light"/>
          <w:noProof/>
          <w:color w:val="141414"/>
          <w:sz w:val="24"/>
          <w:szCs w:val="24"/>
          <w:lang w:val="fr-FR"/>
        </w:rPr>
        <w:br/>
      </w:r>
      <w:r w:rsidR="00B86C10">
        <w:rPr>
          <w:rFonts w:ascii="Arial" w:hAnsi="Arial" w:cs="Arial"/>
          <w:noProof/>
          <w:color w:val="141414"/>
          <w:sz w:val="16"/>
          <w:szCs w:val="16"/>
          <w:lang w:val="sv-SE"/>
        </w:rPr>
        <w:t>25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 w:rsidR="00B86C10">
        <w:rPr>
          <w:rFonts w:ascii="Arial" w:hAnsi="Arial" w:cs="Arial"/>
          <w:noProof/>
          <w:color w:val="141414"/>
          <w:sz w:val="16"/>
          <w:szCs w:val="16"/>
          <w:lang w:val="sv-SE"/>
        </w:rPr>
        <w:t>07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 w:rsidR="00B86C10">
        <w:rPr>
          <w:rFonts w:ascii="Arial" w:hAnsi="Arial" w:cs="Arial"/>
          <w:noProof/>
          <w:color w:val="141414"/>
          <w:sz w:val="16"/>
          <w:szCs w:val="16"/>
          <w:lang w:val="sv-SE"/>
        </w:rPr>
        <w:t>2025</w:t>
      </w:r>
    </w:p>
    <w:p w14:paraId="2FD7D8DA" w14:textId="50BC1953" w:rsidR="00321E3E" w:rsidRPr="00321E3E" w:rsidRDefault="00B86C10" w:rsidP="00321E3E">
      <w:pPr>
        <w:pStyle w:val="Rubrik1"/>
        <w:spacing w:before="320" w:after="240"/>
        <w:rPr>
          <w:sz w:val="32"/>
          <w:lang w:val="sv-SE"/>
        </w:rPr>
      </w:pPr>
      <w:proofErr w:type="spellStart"/>
      <w:r w:rsidRPr="00B86C10">
        <w:rPr>
          <w:sz w:val="32"/>
          <w:lang w:val="sv-SE"/>
        </w:rPr>
        <w:t>engcon</w:t>
      </w:r>
      <w:proofErr w:type="spellEnd"/>
      <w:r w:rsidRPr="00B86C10">
        <w:rPr>
          <w:sz w:val="32"/>
          <w:lang w:val="sv-SE"/>
        </w:rPr>
        <w:t xml:space="preserve"> </w:t>
      </w:r>
      <w:proofErr w:type="spellStart"/>
      <w:r w:rsidRPr="00B86C10">
        <w:rPr>
          <w:sz w:val="32"/>
          <w:lang w:val="sv-SE"/>
        </w:rPr>
        <w:t>signe</w:t>
      </w:r>
      <w:proofErr w:type="spellEnd"/>
      <w:r w:rsidRPr="00B86C10">
        <w:rPr>
          <w:sz w:val="32"/>
          <w:lang w:val="sv-SE"/>
        </w:rPr>
        <w:t xml:space="preserve"> </w:t>
      </w:r>
      <w:proofErr w:type="spellStart"/>
      <w:r w:rsidRPr="00B86C10">
        <w:rPr>
          <w:sz w:val="32"/>
          <w:lang w:val="sv-SE"/>
        </w:rPr>
        <w:t>un</w:t>
      </w:r>
      <w:proofErr w:type="spellEnd"/>
      <w:r w:rsidRPr="00B86C10">
        <w:rPr>
          <w:sz w:val="32"/>
          <w:lang w:val="sv-SE"/>
        </w:rPr>
        <w:t xml:space="preserve"> </w:t>
      </w:r>
      <w:proofErr w:type="spellStart"/>
      <w:r w:rsidRPr="00B86C10">
        <w:rPr>
          <w:sz w:val="32"/>
          <w:lang w:val="sv-SE"/>
        </w:rPr>
        <w:t>accord</w:t>
      </w:r>
      <w:proofErr w:type="spellEnd"/>
      <w:r w:rsidRPr="00B86C10">
        <w:rPr>
          <w:sz w:val="32"/>
          <w:lang w:val="sv-SE"/>
        </w:rPr>
        <w:t xml:space="preserve"> avec Hitachi </w:t>
      </w:r>
      <w:proofErr w:type="spellStart"/>
      <w:r w:rsidRPr="00B86C10">
        <w:rPr>
          <w:sz w:val="32"/>
          <w:lang w:val="sv-SE"/>
        </w:rPr>
        <w:t>pour</w:t>
      </w:r>
      <w:proofErr w:type="spellEnd"/>
      <w:r w:rsidRPr="00B86C10">
        <w:rPr>
          <w:sz w:val="32"/>
          <w:lang w:val="sv-SE"/>
        </w:rPr>
        <w:t xml:space="preserve"> </w:t>
      </w:r>
      <w:proofErr w:type="spellStart"/>
      <w:r w:rsidRPr="00B86C10">
        <w:rPr>
          <w:sz w:val="32"/>
          <w:lang w:val="sv-SE"/>
        </w:rPr>
        <w:t>accroître</w:t>
      </w:r>
      <w:proofErr w:type="spellEnd"/>
      <w:r w:rsidRPr="00B86C10">
        <w:rPr>
          <w:sz w:val="32"/>
          <w:lang w:val="sv-SE"/>
        </w:rPr>
        <w:t xml:space="preserve"> la </w:t>
      </w:r>
      <w:proofErr w:type="spellStart"/>
      <w:r w:rsidRPr="00B86C10">
        <w:rPr>
          <w:sz w:val="32"/>
          <w:lang w:val="sv-SE"/>
        </w:rPr>
        <w:t>pénétration</w:t>
      </w:r>
      <w:proofErr w:type="spellEnd"/>
      <w:r w:rsidRPr="00B86C10">
        <w:rPr>
          <w:sz w:val="32"/>
          <w:lang w:val="sv-SE"/>
        </w:rPr>
        <w:t xml:space="preserve"> des </w:t>
      </w:r>
      <w:proofErr w:type="spellStart"/>
      <w:r w:rsidRPr="00B86C10">
        <w:rPr>
          <w:sz w:val="32"/>
          <w:lang w:val="sv-SE"/>
        </w:rPr>
        <w:t>tiltrotateurs</w:t>
      </w:r>
      <w:proofErr w:type="spellEnd"/>
      <w:r w:rsidRPr="00B86C10">
        <w:rPr>
          <w:sz w:val="32"/>
          <w:lang w:val="sv-SE"/>
        </w:rPr>
        <w:t xml:space="preserve"> en </w:t>
      </w:r>
      <w:proofErr w:type="spellStart"/>
      <w:r w:rsidRPr="00B86C10">
        <w:rPr>
          <w:sz w:val="32"/>
          <w:lang w:val="sv-SE"/>
        </w:rPr>
        <w:t>Europe</w:t>
      </w:r>
      <w:proofErr w:type="spellEnd"/>
    </w:p>
    <w:p w14:paraId="36A60D43" w14:textId="3591A79C" w:rsidR="00321E3E" w:rsidRPr="00321E3E" w:rsidRDefault="00321E3E" w:rsidP="00321E3E">
      <w:pPr>
        <w:pStyle w:val="Brdtextmedindrag"/>
        <w:spacing w:line="240" w:lineRule="auto"/>
        <w:ind w:firstLine="0"/>
        <w:rPr>
          <w:b/>
          <w:bCs/>
          <w:sz w:val="24"/>
          <w:lang w:val="sv-SE" w:eastAsia="en-GB" w:bidi="en-GB"/>
        </w:rPr>
      </w:pPr>
      <w:proofErr w:type="spellStart"/>
      <w:r w:rsidRPr="00321E3E">
        <w:rPr>
          <w:b/>
          <w:bCs/>
          <w:sz w:val="24"/>
          <w:lang w:val="sv-SE" w:eastAsia="en-GB" w:bidi="en-GB"/>
        </w:rPr>
        <w:t>engcon</w:t>
      </w:r>
      <w:proofErr w:type="spellEnd"/>
      <w:r w:rsidRPr="00321E3E">
        <w:rPr>
          <w:b/>
          <w:bCs/>
          <w:sz w:val="24"/>
          <w:lang w:val="sv-SE" w:eastAsia="en-GB" w:bidi="en-GB"/>
        </w:rPr>
        <w:t xml:space="preserve">, le </w:t>
      </w:r>
      <w:proofErr w:type="spellStart"/>
      <w:r w:rsidRPr="00321E3E">
        <w:rPr>
          <w:b/>
          <w:bCs/>
          <w:sz w:val="24"/>
          <w:lang w:val="sv-SE" w:eastAsia="en-GB" w:bidi="en-GB"/>
        </w:rPr>
        <w:t>leader</w:t>
      </w:r>
      <w:proofErr w:type="spellEnd"/>
      <w:r w:rsidRPr="00321E3E">
        <w:rPr>
          <w:b/>
          <w:bCs/>
          <w:sz w:val="24"/>
          <w:lang w:val="sv-SE" w:eastAsia="en-GB" w:bidi="en-GB"/>
        </w:rPr>
        <w:t xml:space="preserve"> mondial de la </w:t>
      </w:r>
      <w:proofErr w:type="spellStart"/>
      <w:r w:rsidRPr="00321E3E">
        <w:rPr>
          <w:b/>
          <w:bCs/>
          <w:sz w:val="24"/>
          <w:lang w:val="sv-SE" w:eastAsia="en-GB" w:bidi="en-GB"/>
        </w:rPr>
        <w:t>fabrication</w:t>
      </w:r>
      <w:proofErr w:type="spellEnd"/>
      <w:r w:rsidRPr="00321E3E">
        <w:rPr>
          <w:b/>
          <w:bCs/>
          <w:sz w:val="24"/>
          <w:lang w:val="sv-SE" w:eastAsia="en-GB" w:bidi="en-GB"/>
        </w:rPr>
        <w:t xml:space="preserve"> de </w:t>
      </w:r>
      <w:proofErr w:type="spellStart"/>
      <w:r w:rsidRPr="00321E3E">
        <w:rPr>
          <w:b/>
          <w:bCs/>
          <w:sz w:val="24"/>
          <w:lang w:val="sv-SE" w:eastAsia="en-GB" w:bidi="en-GB"/>
        </w:rPr>
        <w:t>tiltrotateurs</w:t>
      </w:r>
      <w:proofErr w:type="spellEnd"/>
      <w:r w:rsidRPr="00321E3E">
        <w:rPr>
          <w:b/>
          <w:bCs/>
          <w:sz w:val="24"/>
          <w:lang w:val="sv-SE" w:eastAsia="en-GB" w:bidi="en-GB"/>
        </w:rPr>
        <w:t xml:space="preserve">, a </w:t>
      </w:r>
      <w:proofErr w:type="spellStart"/>
      <w:r w:rsidRPr="00321E3E">
        <w:rPr>
          <w:b/>
          <w:bCs/>
          <w:sz w:val="24"/>
          <w:lang w:val="sv-SE" w:eastAsia="en-GB" w:bidi="en-GB"/>
        </w:rPr>
        <w:t>signé</w:t>
      </w:r>
      <w:proofErr w:type="spellEnd"/>
      <w:r w:rsidRPr="00321E3E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321E3E">
        <w:rPr>
          <w:b/>
          <w:bCs/>
          <w:sz w:val="24"/>
          <w:lang w:val="sv-SE" w:eastAsia="en-GB" w:bidi="en-GB"/>
        </w:rPr>
        <w:t>un</w:t>
      </w:r>
      <w:proofErr w:type="spellEnd"/>
      <w:r w:rsidRPr="00321E3E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321E3E">
        <w:rPr>
          <w:b/>
          <w:bCs/>
          <w:sz w:val="24"/>
          <w:lang w:val="sv-SE" w:eastAsia="en-GB" w:bidi="en-GB"/>
        </w:rPr>
        <w:t>accord</w:t>
      </w:r>
      <w:proofErr w:type="spellEnd"/>
      <w:r w:rsidRPr="00321E3E">
        <w:rPr>
          <w:b/>
          <w:bCs/>
          <w:sz w:val="24"/>
          <w:lang w:val="sv-SE" w:eastAsia="en-GB" w:bidi="en-GB"/>
        </w:rPr>
        <w:t xml:space="preserve"> avec Hitachi Construction </w:t>
      </w:r>
      <w:proofErr w:type="spellStart"/>
      <w:r w:rsidRPr="00321E3E">
        <w:rPr>
          <w:b/>
          <w:bCs/>
          <w:sz w:val="24"/>
          <w:lang w:val="sv-SE" w:eastAsia="en-GB" w:bidi="en-GB"/>
        </w:rPr>
        <w:t>Machinery</w:t>
      </w:r>
      <w:proofErr w:type="spellEnd"/>
      <w:r w:rsidRPr="00321E3E">
        <w:rPr>
          <w:b/>
          <w:bCs/>
          <w:sz w:val="24"/>
          <w:lang w:val="sv-SE" w:eastAsia="en-GB" w:bidi="en-GB"/>
        </w:rPr>
        <w:t xml:space="preserve"> (</w:t>
      </w:r>
      <w:proofErr w:type="spellStart"/>
      <w:r w:rsidRPr="00321E3E">
        <w:rPr>
          <w:b/>
          <w:bCs/>
          <w:sz w:val="24"/>
          <w:lang w:val="sv-SE" w:eastAsia="en-GB" w:bidi="en-GB"/>
        </w:rPr>
        <w:t>Europe</w:t>
      </w:r>
      <w:proofErr w:type="spellEnd"/>
      <w:r w:rsidRPr="00321E3E">
        <w:rPr>
          <w:b/>
          <w:bCs/>
          <w:sz w:val="24"/>
          <w:lang w:val="sv-SE" w:eastAsia="en-GB" w:bidi="en-GB"/>
        </w:rPr>
        <w:t>) NV (</w:t>
      </w:r>
      <w:proofErr w:type="spellStart"/>
      <w:r w:rsidRPr="00321E3E">
        <w:rPr>
          <w:b/>
          <w:bCs/>
          <w:sz w:val="24"/>
          <w:lang w:val="sv-SE" w:eastAsia="en-GB" w:bidi="en-GB"/>
        </w:rPr>
        <w:t>HCME</w:t>
      </w:r>
      <w:proofErr w:type="spellEnd"/>
      <w:r w:rsidRPr="00321E3E">
        <w:rPr>
          <w:b/>
          <w:bCs/>
          <w:sz w:val="24"/>
          <w:lang w:val="sv-SE" w:eastAsia="en-GB" w:bidi="en-GB"/>
        </w:rPr>
        <w:t xml:space="preserve">) </w:t>
      </w:r>
      <w:proofErr w:type="spellStart"/>
      <w:r w:rsidRPr="00321E3E">
        <w:rPr>
          <w:b/>
          <w:bCs/>
          <w:sz w:val="24"/>
          <w:lang w:val="sv-SE" w:eastAsia="en-GB" w:bidi="en-GB"/>
        </w:rPr>
        <w:t>pour</w:t>
      </w:r>
      <w:proofErr w:type="spellEnd"/>
      <w:r w:rsidRPr="00321E3E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321E3E">
        <w:rPr>
          <w:b/>
          <w:bCs/>
          <w:sz w:val="24"/>
          <w:lang w:val="sv-SE" w:eastAsia="en-GB" w:bidi="en-GB"/>
        </w:rPr>
        <w:t>fournir</w:t>
      </w:r>
      <w:proofErr w:type="spellEnd"/>
      <w:r w:rsidRPr="00321E3E">
        <w:rPr>
          <w:b/>
          <w:bCs/>
          <w:sz w:val="24"/>
          <w:lang w:val="sv-SE" w:eastAsia="en-GB" w:bidi="en-GB"/>
        </w:rPr>
        <w:t xml:space="preserve"> les </w:t>
      </w:r>
      <w:proofErr w:type="spellStart"/>
      <w:r w:rsidRPr="00321E3E">
        <w:rPr>
          <w:b/>
          <w:bCs/>
          <w:sz w:val="24"/>
          <w:lang w:val="sv-SE" w:eastAsia="en-GB" w:bidi="en-GB"/>
        </w:rPr>
        <w:t>produits</w:t>
      </w:r>
      <w:proofErr w:type="spellEnd"/>
      <w:r w:rsidRPr="00321E3E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321E3E">
        <w:rPr>
          <w:b/>
          <w:bCs/>
          <w:sz w:val="24"/>
          <w:lang w:val="sv-SE" w:eastAsia="en-GB" w:bidi="en-GB"/>
        </w:rPr>
        <w:t>engcon</w:t>
      </w:r>
      <w:proofErr w:type="spellEnd"/>
      <w:r w:rsidRPr="00321E3E">
        <w:rPr>
          <w:b/>
          <w:bCs/>
          <w:sz w:val="24"/>
          <w:lang w:val="sv-SE" w:eastAsia="en-GB" w:bidi="en-GB"/>
        </w:rPr>
        <w:t xml:space="preserve"> à ses </w:t>
      </w:r>
      <w:proofErr w:type="spellStart"/>
      <w:r w:rsidRPr="00321E3E">
        <w:rPr>
          <w:b/>
          <w:bCs/>
          <w:sz w:val="24"/>
          <w:lang w:val="sv-SE" w:eastAsia="en-GB" w:bidi="en-GB"/>
        </w:rPr>
        <w:t>concessionnaires</w:t>
      </w:r>
      <w:proofErr w:type="spellEnd"/>
      <w:r w:rsidRPr="00321E3E">
        <w:rPr>
          <w:b/>
          <w:bCs/>
          <w:sz w:val="24"/>
          <w:lang w:val="sv-SE" w:eastAsia="en-GB" w:bidi="en-GB"/>
        </w:rPr>
        <w:t xml:space="preserve"> et </w:t>
      </w:r>
      <w:proofErr w:type="spellStart"/>
      <w:r w:rsidRPr="00321E3E">
        <w:rPr>
          <w:b/>
          <w:bCs/>
          <w:sz w:val="24"/>
          <w:lang w:val="sv-SE" w:eastAsia="en-GB" w:bidi="en-GB"/>
        </w:rPr>
        <w:t>distributeurs</w:t>
      </w:r>
      <w:proofErr w:type="spellEnd"/>
      <w:r w:rsidRPr="00321E3E">
        <w:rPr>
          <w:b/>
          <w:bCs/>
          <w:sz w:val="24"/>
          <w:lang w:val="sv-SE" w:eastAsia="en-GB" w:bidi="en-GB"/>
        </w:rPr>
        <w:t>.</w:t>
      </w:r>
    </w:p>
    <w:p w14:paraId="1B57A114" w14:textId="77777777" w:rsidR="00321E3E" w:rsidRPr="00321E3E" w:rsidRDefault="00321E3E" w:rsidP="00321E3E">
      <w:pPr>
        <w:pStyle w:val="Brdtextmedindrag"/>
        <w:spacing w:line="240" w:lineRule="auto"/>
        <w:rPr>
          <w:sz w:val="24"/>
          <w:lang w:val="sv-SE" w:eastAsia="en-GB" w:bidi="en-GB"/>
        </w:rPr>
      </w:pPr>
    </w:p>
    <w:p w14:paraId="0BCB38A9" w14:textId="77777777" w:rsidR="00321E3E" w:rsidRDefault="00321E3E" w:rsidP="00321E3E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proofErr w:type="spellStart"/>
      <w:r w:rsidRPr="00321E3E">
        <w:rPr>
          <w:sz w:val="24"/>
          <w:lang w:val="sv-SE" w:eastAsia="en-GB" w:bidi="en-GB"/>
        </w:rPr>
        <w:t>Cet</w:t>
      </w:r>
      <w:proofErr w:type="spellEnd"/>
      <w:r w:rsidRPr="00321E3E">
        <w:rPr>
          <w:sz w:val="24"/>
          <w:lang w:val="sv-SE" w:eastAsia="en-GB" w:bidi="en-GB"/>
        </w:rPr>
        <w:t xml:space="preserve"> </w:t>
      </w:r>
      <w:proofErr w:type="spellStart"/>
      <w:r w:rsidRPr="00321E3E">
        <w:rPr>
          <w:sz w:val="24"/>
          <w:lang w:val="sv-SE" w:eastAsia="en-GB" w:bidi="en-GB"/>
        </w:rPr>
        <w:t>accord</w:t>
      </w:r>
      <w:proofErr w:type="spellEnd"/>
      <w:r w:rsidRPr="00321E3E">
        <w:rPr>
          <w:sz w:val="24"/>
          <w:lang w:val="sv-SE" w:eastAsia="en-GB" w:bidi="en-GB"/>
        </w:rPr>
        <w:t xml:space="preserve"> </w:t>
      </w:r>
      <w:proofErr w:type="spellStart"/>
      <w:r w:rsidRPr="00321E3E">
        <w:rPr>
          <w:sz w:val="24"/>
          <w:lang w:val="sv-SE" w:eastAsia="en-GB" w:bidi="en-GB"/>
        </w:rPr>
        <w:t>mutuel</w:t>
      </w:r>
      <w:proofErr w:type="spellEnd"/>
      <w:r w:rsidRPr="00321E3E">
        <w:rPr>
          <w:sz w:val="24"/>
          <w:lang w:val="sv-SE" w:eastAsia="en-GB" w:bidi="en-GB"/>
        </w:rPr>
        <w:t xml:space="preserve"> et non </w:t>
      </w:r>
      <w:proofErr w:type="spellStart"/>
      <w:r w:rsidRPr="00321E3E">
        <w:rPr>
          <w:sz w:val="24"/>
          <w:lang w:val="sv-SE" w:eastAsia="en-GB" w:bidi="en-GB"/>
        </w:rPr>
        <w:t>exclusif</w:t>
      </w:r>
      <w:proofErr w:type="spellEnd"/>
      <w:r w:rsidRPr="00321E3E">
        <w:rPr>
          <w:sz w:val="24"/>
          <w:lang w:val="sv-SE" w:eastAsia="en-GB" w:bidi="en-GB"/>
        </w:rPr>
        <w:t xml:space="preserve"> </w:t>
      </w:r>
      <w:proofErr w:type="spellStart"/>
      <w:r w:rsidRPr="00321E3E">
        <w:rPr>
          <w:sz w:val="24"/>
          <w:lang w:val="sv-SE" w:eastAsia="en-GB" w:bidi="en-GB"/>
        </w:rPr>
        <w:t>s’inscrit</w:t>
      </w:r>
      <w:proofErr w:type="spellEnd"/>
      <w:r w:rsidRPr="00321E3E">
        <w:rPr>
          <w:sz w:val="24"/>
          <w:lang w:val="sv-SE" w:eastAsia="en-GB" w:bidi="en-GB"/>
        </w:rPr>
        <w:t xml:space="preserve"> dans le </w:t>
      </w:r>
      <w:proofErr w:type="spellStart"/>
      <w:r w:rsidRPr="00321E3E">
        <w:rPr>
          <w:sz w:val="24"/>
          <w:lang w:val="sv-SE" w:eastAsia="en-GB" w:bidi="en-GB"/>
        </w:rPr>
        <w:t>cadre</w:t>
      </w:r>
      <w:proofErr w:type="spellEnd"/>
      <w:r w:rsidRPr="00321E3E">
        <w:rPr>
          <w:sz w:val="24"/>
          <w:lang w:val="sv-SE" w:eastAsia="en-GB" w:bidi="en-GB"/>
        </w:rPr>
        <w:t xml:space="preserve"> de </w:t>
      </w:r>
      <w:proofErr w:type="spellStart"/>
      <w:r w:rsidRPr="00321E3E">
        <w:rPr>
          <w:sz w:val="24"/>
          <w:lang w:val="sv-SE" w:eastAsia="en-GB" w:bidi="en-GB"/>
        </w:rPr>
        <w:t>plusieurs</w:t>
      </w:r>
      <w:proofErr w:type="spellEnd"/>
      <w:r w:rsidRPr="00321E3E">
        <w:rPr>
          <w:sz w:val="24"/>
          <w:lang w:val="sv-SE" w:eastAsia="en-GB" w:bidi="en-GB"/>
        </w:rPr>
        <w:t xml:space="preserve"> </w:t>
      </w:r>
      <w:proofErr w:type="spellStart"/>
      <w:r w:rsidRPr="00321E3E">
        <w:rPr>
          <w:sz w:val="24"/>
          <w:lang w:val="sv-SE" w:eastAsia="en-GB" w:bidi="en-GB"/>
        </w:rPr>
        <w:t>projets</w:t>
      </w:r>
      <w:proofErr w:type="spellEnd"/>
      <w:r w:rsidRPr="00321E3E">
        <w:rPr>
          <w:sz w:val="24"/>
          <w:lang w:val="sv-SE" w:eastAsia="en-GB" w:bidi="en-GB"/>
        </w:rPr>
        <w:t xml:space="preserve"> en cours </w:t>
      </w:r>
      <w:proofErr w:type="spellStart"/>
      <w:r w:rsidRPr="00321E3E">
        <w:rPr>
          <w:sz w:val="24"/>
          <w:lang w:val="sv-SE" w:eastAsia="en-GB" w:bidi="en-GB"/>
        </w:rPr>
        <w:t>chez</w:t>
      </w:r>
      <w:proofErr w:type="spellEnd"/>
      <w:r w:rsidRPr="00321E3E">
        <w:rPr>
          <w:sz w:val="24"/>
          <w:lang w:val="sv-SE" w:eastAsia="en-GB" w:bidi="en-GB"/>
        </w:rPr>
        <w:t xml:space="preserve"> </w:t>
      </w:r>
      <w:proofErr w:type="spellStart"/>
      <w:r w:rsidRPr="00321E3E">
        <w:rPr>
          <w:sz w:val="24"/>
          <w:lang w:val="sv-SE" w:eastAsia="en-GB" w:bidi="en-GB"/>
        </w:rPr>
        <w:t>engcon</w:t>
      </w:r>
      <w:proofErr w:type="spellEnd"/>
      <w:r w:rsidRPr="00321E3E">
        <w:rPr>
          <w:sz w:val="24"/>
          <w:lang w:val="sv-SE" w:eastAsia="en-GB" w:bidi="en-GB"/>
        </w:rPr>
        <w:t xml:space="preserve"> </w:t>
      </w:r>
      <w:proofErr w:type="spellStart"/>
      <w:r w:rsidRPr="00321E3E">
        <w:rPr>
          <w:sz w:val="24"/>
          <w:lang w:val="sv-SE" w:eastAsia="en-GB" w:bidi="en-GB"/>
        </w:rPr>
        <w:t>visant</w:t>
      </w:r>
      <w:proofErr w:type="spellEnd"/>
      <w:r w:rsidRPr="00321E3E">
        <w:rPr>
          <w:sz w:val="24"/>
          <w:lang w:val="sv-SE" w:eastAsia="en-GB" w:bidi="en-GB"/>
        </w:rPr>
        <w:t xml:space="preserve"> à </w:t>
      </w:r>
      <w:proofErr w:type="spellStart"/>
      <w:r w:rsidRPr="00321E3E">
        <w:rPr>
          <w:sz w:val="24"/>
          <w:lang w:val="sv-SE" w:eastAsia="en-GB" w:bidi="en-GB"/>
        </w:rPr>
        <w:t>accroître</w:t>
      </w:r>
      <w:proofErr w:type="spellEnd"/>
      <w:r w:rsidRPr="00321E3E">
        <w:rPr>
          <w:sz w:val="24"/>
          <w:lang w:val="sv-SE" w:eastAsia="en-GB" w:bidi="en-GB"/>
        </w:rPr>
        <w:t xml:space="preserve"> </w:t>
      </w:r>
      <w:proofErr w:type="spellStart"/>
      <w:r w:rsidRPr="00321E3E">
        <w:rPr>
          <w:sz w:val="24"/>
          <w:lang w:val="sv-SE" w:eastAsia="en-GB" w:bidi="en-GB"/>
        </w:rPr>
        <w:t>l’adoption</w:t>
      </w:r>
      <w:proofErr w:type="spellEnd"/>
      <w:r w:rsidRPr="00321E3E">
        <w:rPr>
          <w:sz w:val="24"/>
          <w:lang w:val="sv-SE" w:eastAsia="en-GB" w:bidi="en-GB"/>
        </w:rPr>
        <w:t xml:space="preserve"> des </w:t>
      </w:r>
      <w:proofErr w:type="spellStart"/>
      <w:r w:rsidRPr="00321E3E">
        <w:rPr>
          <w:sz w:val="24"/>
          <w:lang w:val="sv-SE" w:eastAsia="en-GB" w:bidi="en-GB"/>
        </w:rPr>
        <w:t>tiltrotateurs</w:t>
      </w:r>
      <w:proofErr w:type="spellEnd"/>
      <w:r w:rsidRPr="00321E3E">
        <w:rPr>
          <w:sz w:val="24"/>
          <w:lang w:val="sv-SE" w:eastAsia="en-GB" w:bidi="en-GB"/>
        </w:rPr>
        <w:t xml:space="preserve"> en </w:t>
      </w:r>
      <w:proofErr w:type="spellStart"/>
      <w:r w:rsidRPr="00321E3E">
        <w:rPr>
          <w:sz w:val="24"/>
          <w:lang w:val="sv-SE" w:eastAsia="en-GB" w:bidi="en-GB"/>
        </w:rPr>
        <w:t>Europe</w:t>
      </w:r>
      <w:proofErr w:type="spellEnd"/>
      <w:r w:rsidRPr="00321E3E">
        <w:rPr>
          <w:sz w:val="24"/>
          <w:lang w:val="sv-SE" w:eastAsia="en-GB" w:bidi="en-GB"/>
        </w:rPr>
        <w:t xml:space="preserve">. Il fait </w:t>
      </w:r>
      <w:proofErr w:type="spellStart"/>
      <w:r w:rsidRPr="00321E3E">
        <w:rPr>
          <w:sz w:val="24"/>
          <w:lang w:val="sv-SE" w:eastAsia="en-GB" w:bidi="en-GB"/>
        </w:rPr>
        <w:t>d’engcon</w:t>
      </w:r>
      <w:proofErr w:type="spellEnd"/>
      <w:r w:rsidRPr="00321E3E">
        <w:rPr>
          <w:sz w:val="24"/>
          <w:lang w:val="sv-SE" w:eastAsia="en-GB" w:bidi="en-GB"/>
        </w:rPr>
        <w:t xml:space="preserve"> </w:t>
      </w:r>
      <w:proofErr w:type="spellStart"/>
      <w:r w:rsidRPr="00321E3E">
        <w:rPr>
          <w:sz w:val="24"/>
          <w:lang w:val="sv-SE" w:eastAsia="en-GB" w:bidi="en-GB"/>
        </w:rPr>
        <w:t>l’un</w:t>
      </w:r>
      <w:proofErr w:type="spellEnd"/>
      <w:r w:rsidRPr="00321E3E">
        <w:rPr>
          <w:sz w:val="24"/>
          <w:lang w:val="sv-SE" w:eastAsia="en-GB" w:bidi="en-GB"/>
        </w:rPr>
        <w:t xml:space="preserve"> des </w:t>
      </w:r>
      <w:proofErr w:type="spellStart"/>
      <w:r w:rsidRPr="00321E3E">
        <w:rPr>
          <w:sz w:val="24"/>
          <w:lang w:val="sv-SE" w:eastAsia="en-GB" w:bidi="en-GB"/>
        </w:rPr>
        <w:t>fournisseurs</w:t>
      </w:r>
      <w:proofErr w:type="spellEnd"/>
      <w:r w:rsidRPr="00321E3E">
        <w:rPr>
          <w:sz w:val="24"/>
          <w:lang w:val="sv-SE" w:eastAsia="en-GB" w:bidi="en-GB"/>
        </w:rPr>
        <w:t xml:space="preserve"> </w:t>
      </w:r>
      <w:proofErr w:type="spellStart"/>
      <w:r w:rsidRPr="00321E3E">
        <w:rPr>
          <w:sz w:val="24"/>
          <w:lang w:val="sv-SE" w:eastAsia="en-GB" w:bidi="en-GB"/>
        </w:rPr>
        <w:t>privilégiés</w:t>
      </w:r>
      <w:proofErr w:type="spellEnd"/>
      <w:r w:rsidRPr="00321E3E">
        <w:rPr>
          <w:sz w:val="24"/>
          <w:lang w:val="sv-SE" w:eastAsia="en-GB" w:bidi="en-GB"/>
        </w:rPr>
        <w:t xml:space="preserve"> de </w:t>
      </w:r>
      <w:proofErr w:type="spellStart"/>
      <w:r w:rsidRPr="00321E3E">
        <w:rPr>
          <w:sz w:val="24"/>
          <w:lang w:val="sv-SE" w:eastAsia="en-GB" w:bidi="en-GB"/>
        </w:rPr>
        <w:t>HCME</w:t>
      </w:r>
      <w:proofErr w:type="spellEnd"/>
      <w:r w:rsidRPr="00321E3E">
        <w:rPr>
          <w:sz w:val="24"/>
          <w:lang w:val="sv-SE" w:eastAsia="en-GB" w:bidi="en-GB"/>
        </w:rPr>
        <w:t xml:space="preserve"> et de son </w:t>
      </w:r>
      <w:proofErr w:type="spellStart"/>
      <w:r w:rsidRPr="00321E3E">
        <w:rPr>
          <w:sz w:val="24"/>
          <w:lang w:val="sv-SE" w:eastAsia="en-GB" w:bidi="en-GB"/>
        </w:rPr>
        <w:t>réseau</w:t>
      </w:r>
      <w:proofErr w:type="spellEnd"/>
      <w:r w:rsidRPr="00321E3E">
        <w:rPr>
          <w:sz w:val="24"/>
          <w:lang w:val="sv-SE" w:eastAsia="en-GB" w:bidi="en-GB"/>
        </w:rPr>
        <w:t xml:space="preserve"> de distribution. </w:t>
      </w:r>
      <w:proofErr w:type="spellStart"/>
      <w:r w:rsidRPr="00321E3E">
        <w:rPr>
          <w:sz w:val="24"/>
          <w:lang w:val="sv-SE" w:eastAsia="en-GB" w:bidi="en-GB"/>
        </w:rPr>
        <w:t>Pour</w:t>
      </w:r>
      <w:proofErr w:type="spellEnd"/>
      <w:r w:rsidRPr="00321E3E">
        <w:rPr>
          <w:sz w:val="24"/>
          <w:lang w:val="sv-SE" w:eastAsia="en-GB" w:bidi="en-GB"/>
        </w:rPr>
        <w:t xml:space="preserve"> </w:t>
      </w:r>
      <w:proofErr w:type="spellStart"/>
      <w:r w:rsidRPr="00321E3E">
        <w:rPr>
          <w:sz w:val="24"/>
          <w:lang w:val="sv-SE" w:eastAsia="en-GB" w:bidi="en-GB"/>
        </w:rPr>
        <w:t>engcon</w:t>
      </w:r>
      <w:proofErr w:type="spellEnd"/>
      <w:r w:rsidRPr="00321E3E">
        <w:rPr>
          <w:sz w:val="24"/>
          <w:lang w:val="sv-SE" w:eastAsia="en-GB" w:bidi="en-GB"/>
        </w:rPr>
        <w:t xml:space="preserve">, il </w:t>
      </w:r>
      <w:proofErr w:type="spellStart"/>
      <w:r w:rsidRPr="00321E3E">
        <w:rPr>
          <w:sz w:val="24"/>
          <w:lang w:val="sv-SE" w:eastAsia="en-GB" w:bidi="en-GB"/>
        </w:rPr>
        <w:t>s’agit</w:t>
      </w:r>
      <w:proofErr w:type="spellEnd"/>
      <w:r w:rsidRPr="00321E3E">
        <w:rPr>
          <w:sz w:val="24"/>
          <w:lang w:val="sv-SE" w:eastAsia="en-GB" w:bidi="en-GB"/>
        </w:rPr>
        <w:t xml:space="preserve"> </w:t>
      </w:r>
      <w:proofErr w:type="spellStart"/>
      <w:r w:rsidRPr="00321E3E">
        <w:rPr>
          <w:sz w:val="24"/>
          <w:lang w:val="sv-SE" w:eastAsia="en-GB" w:bidi="en-GB"/>
        </w:rPr>
        <w:t>d’une</w:t>
      </w:r>
      <w:proofErr w:type="spellEnd"/>
      <w:r w:rsidRPr="00321E3E">
        <w:rPr>
          <w:sz w:val="24"/>
          <w:lang w:val="sv-SE" w:eastAsia="en-GB" w:bidi="en-GB"/>
        </w:rPr>
        <w:t xml:space="preserve"> nouvelle </w:t>
      </w:r>
      <w:proofErr w:type="spellStart"/>
      <w:r w:rsidRPr="00321E3E">
        <w:rPr>
          <w:sz w:val="24"/>
          <w:lang w:val="sv-SE" w:eastAsia="en-GB" w:bidi="en-GB"/>
        </w:rPr>
        <w:t>étape</w:t>
      </w:r>
      <w:proofErr w:type="spellEnd"/>
      <w:r w:rsidRPr="00321E3E">
        <w:rPr>
          <w:sz w:val="24"/>
          <w:lang w:val="sv-SE" w:eastAsia="en-GB" w:bidi="en-GB"/>
        </w:rPr>
        <w:t xml:space="preserve"> </w:t>
      </w:r>
      <w:proofErr w:type="spellStart"/>
      <w:r w:rsidRPr="00321E3E">
        <w:rPr>
          <w:sz w:val="24"/>
          <w:lang w:val="sv-SE" w:eastAsia="en-GB" w:bidi="en-GB"/>
        </w:rPr>
        <w:t>pour</w:t>
      </w:r>
      <w:proofErr w:type="spellEnd"/>
      <w:r w:rsidRPr="00321E3E">
        <w:rPr>
          <w:sz w:val="24"/>
          <w:lang w:val="sv-SE" w:eastAsia="en-GB" w:bidi="en-GB"/>
        </w:rPr>
        <w:t xml:space="preserve"> faire </w:t>
      </w:r>
      <w:proofErr w:type="spellStart"/>
      <w:r w:rsidRPr="00321E3E">
        <w:rPr>
          <w:sz w:val="24"/>
          <w:lang w:val="sv-SE" w:eastAsia="en-GB" w:bidi="en-GB"/>
        </w:rPr>
        <w:t>connaître</w:t>
      </w:r>
      <w:proofErr w:type="spellEnd"/>
      <w:r w:rsidRPr="00321E3E">
        <w:rPr>
          <w:sz w:val="24"/>
          <w:lang w:val="sv-SE" w:eastAsia="en-GB" w:bidi="en-GB"/>
        </w:rPr>
        <w:t xml:space="preserve"> le </w:t>
      </w:r>
      <w:proofErr w:type="spellStart"/>
      <w:r w:rsidRPr="00321E3E">
        <w:rPr>
          <w:sz w:val="24"/>
          <w:lang w:val="sv-SE" w:eastAsia="en-GB" w:bidi="en-GB"/>
        </w:rPr>
        <w:t>concept</w:t>
      </w:r>
      <w:proofErr w:type="spellEnd"/>
      <w:r w:rsidRPr="00321E3E">
        <w:rPr>
          <w:sz w:val="24"/>
          <w:lang w:val="sv-SE" w:eastAsia="en-GB" w:bidi="en-GB"/>
        </w:rPr>
        <w:t xml:space="preserve"> et le </w:t>
      </w:r>
      <w:proofErr w:type="spellStart"/>
      <w:r w:rsidRPr="00321E3E">
        <w:rPr>
          <w:sz w:val="24"/>
          <w:lang w:val="sv-SE" w:eastAsia="en-GB" w:bidi="en-GB"/>
        </w:rPr>
        <w:t>système</w:t>
      </w:r>
      <w:proofErr w:type="spellEnd"/>
      <w:r w:rsidRPr="00321E3E">
        <w:rPr>
          <w:sz w:val="24"/>
          <w:lang w:val="sv-SE" w:eastAsia="en-GB" w:bidi="en-GB"/>
        </w:rPr>
        <w:t xml:space="preserve"> de </w:t>
      </w:r>
      <w:proofErr w:type="spellStart"/>
      <w:r w:rsidRPr="00321E3E">
        <w:rPr>
          <w:sz w:val="24"/>
          <w:lang w:val="sv-SE" w:eastAsia="en-GB" w:bidi="en-GB"/>
        </w:rPr>
        <w:t>tiltrotateur</w:t>
      </w:r>
      <w:proofErr w:type="spellEnd"/>
      <w:r w:rsidRPr="00321E3E">
        <w:rPr>
          <w:sz w:val="24"/>
          <w:lang w:val="sv-SE" w:eastAsia="en-GB" w:bidi="en-GB"/>
        </w:rPr>
        <w:t xml:space="preserve"> en </w:t>
      </w:r>
      <w:proofErr w:type="spellStart"/>
      <w:r w:rsidRPr="00321E3E">
        <w:rPr>
          <w:sz w:val="24"/>
          <w:lang w:val="sv-SE" w:eastAsia="en-GB" w:bidi="en-GB"/>
        </w:rPr>
        <w:t>Europe</w:t>
      </w:r>
      <w:proofErr w:type="spellEnd"/>
      <w:r w:rsidRPr="00321E3E">
        <w:rPr>
          <w:sz w:val="24"/>
          <w:lang w:val="sv-SE" w:eastAsia="en-GB" w:bidi="en-GB"/>
        </w:rPr>
        <w:t xml:space="preserve">, et </w:t>
      </w:r>
      <w:proofErr w:type="spellStart"/>
      <w:r w:rsidRPr="00321E3E">
        <w:rPr>
          <w:sz w:val="24"/>
          <w:lang w:val="sv-SE" w:eastAsia="en-GB" w:bidi="en-GB"/>
        </w:rPr>
        <w:t>une</w:t>
      </w:r>
      <w:proofErr w:type="spellEnd"/>
      <w:r w:rsidRPr="00321E3E">
        <w:rPr>
          <w:sz w:val="24"/>
          <w:lang w:val="sv-SE" w:eastAsia="en-GB" w:bidi="en-GB"/>
        </w:rPr>
        <w:t xml:space="preserve"> </w:t>
      </w:r>
      <w:proofErr w:type="spellStart"/>
      <w:r w:rsidRPr="00321E3E">
        <w:rPr>
          <w:sz w:val="24"/>
          <w:lang w:val="sv-SE" w:eastAsia="en-GB" w:bidi="en-GB"/>
        </w:rPr>
        <w:t>preuve</w:t>
      </w:r>
      <w:proofErr w:type="spellEnd"/>
      <w:r w:rsidRPr="00321E3E">
        <w:rPr>
          <w:sz w:val="24"/>
          <w:lang w:val="sv-SE" w:eastAsia="en-GB" w:bidi="en-GB"/>
        </w:rPr>
        <w:t xml:space="preserve"> </w:t>
      </w:r>
      <w:proofErr w:type="spellStart"/>
      <w:r w:rsidRPr="00321E3E">
        <w:rPr>
          <w:sz w:val="24"/>
          <w:lang w:val="sv-SE" w:eastAsia="en-GB" w:bidi="en-GB"/>
        </w:rPr>
        <w:t>supplémentaire</w:t>
      </w:r>
      <w:proofErr w:type="spellEnd"/>
      <w:r w:rsidRPr="00321E3E">
        <w:rPr>
          <w:sz w:val="24"/>
          <w:lang w:val="sv-SE" w:eastAsia="en-GB" w:bidi="en-GB"/>
        </w:rPr>
        <w:t xml:space="preserve"> </w:t>
      </w:r>
      <w:proofErr w:type="spellStart"/>
      <w:r w:rsidRPr="00321E3E">
        <w:rPr>
          <w:sz w:val="24"/>
          <w:lang w:val="sv-SE" w:eastAsia="en-GB" w:bidi="en-GB"/>
        </w:rPr>
        <w:t>que</w:t>
      </w:r>
      <w:proofErr w:type="spellEnd"/>
      <w:r w:rsidRPr="00321E3E">
        <w:rPr>
          <w:sz w:val="24"/>
          <w:lang w:val="sv-SE" w:eastAsia="en-GB" w:bidi="en-GB"/>
        </w:rPr>
        <w:t xml:space="preserve"> </w:t>
      </w:r>
      <w:proofErr w:type="spellStart"/>
      <w:r w:rsidRPr="00321E3E">
        <w:rPr>
          <w:sz w:val="24"/>
          <w:lang w:val="sv-SE" w:eastAsia="en-GB" w:bidi="en-GB"/>
        </w:rPr>
        <w:t>cet</w:t>
      </w:r>
      <w:proofErr w:type="spellEnd"/>
      <w:r w:rsidRPr="00321E3E">
        <w:rPr>
          <w:sz w:val="24"/>
          <w:lang w:val="sv-SE" w:eastAsia="en-GB" w:bidi="en-GB"/>
        </w:rPr>
        <w:t xml:space="preserve"> </w:t>
      </w:r>
      <w:proofErr w:type="spellStart"/>
      <w:r w:rsidRPr="00321E3E">
        <w:rPr>
          <w:sz w:val="24"/>
          <w:lang w:val="sv-SE" w:eastAsia="en-GB" w:bidi="en-GB"/>
        </w:rPr>
        <w:t>outil</w:t>
      </w:r>
      <w:proofErr w:type="spellEnd"/>
      <w:r w:rsidRPr="00321E3E">
        <w:rPr>
          <w:sz w:val="24"/>
          <w:lang w:val="sv-SE" w:eastAsia="en-GB" w:bidi="en-GB"/>
        </w:rPr>
        <w:t xml:space="preserve"> </w:t>
      </w:r>
      <w:proofErr w:type="spellStart"/>
      <w:r w:rsidRPr="00321E3E">
        <w:rPr>
          <w:sz w:val="24"/>
          <w:lang w:val="sv-SE" w:eastAsia="en-GB" w:bidi="en-GB"/>
        </w:rPr>
        <w:t>joue</w:t>
      </w:r>
      <w:proofErr w:type="spellEnd"/>
      <w:r w:rsidRPr="00321E3E">
        <w:rPr>
          <w:sz w:val="24"/>
          <w:lang w:val="sv-SE" w:eastAsia="en-GB" w:bidi="en-GB"/>
        </w:rPr>
        <w:t xml:space="preserve"> </w:t>
      </w:r>
      <w:proofErr w:type="spellStart"/>
      <w:r w:rsidRPr="00321E3E">
        <w:rPr>
          <w:sz w:val="24"/>
          <w:lang w:val="sv-SE" w:eastAsia="en-GB" w:bidi="en-GB"/>
        </w:rPr>
        <w:t>un</w:t>
      </w:r>
      <w:proofErr w:type="spellEnd"/>
      <w:r w:rsidRPr="00321E3E">
        <w:rPr>
          <w:sz w:val="24"/>
          <w:lang w:val="sv-SE" w:eastAsia="en-GB" w:bidi="en-GB"/>
        </w:rPr>
        <w:t xml:space="preserve"> </w:t>
      </w:r>
      <w:proofErr w:type="spellStart"/>
      <w:r w:rsidRPr="00321E3E">
        <w:rPr>
          <w:sz w:val="24"/>
          <w:lang w:val="sv-SE" w:eastAsia="en-GB" w:bidi="en-GB"/>
        </w:rPr>
        <w:t>rôle</w:t>
      </w:r>
      <w:proofErr w:type="spellEnd"/>
      <w:r w:rsidRPr="00321E3E">
        <w:rPr>
          <w:sz w:val="24"/>
          <w:lang w:val="sv-SE" w:eastAsia="en-GB" w:bidi="en-GB"/>
        </w:rPr>
        <w:t xml:space="preserve"> croissant dans </w:t>
      </w:r>
      <w:proofErr w:type="spellStart"/>
      <w:r w:rsidRPr="00321E3E">
        <w:rPr>
          <w:sz w:val="24"/>
          <w:lang w:val="sv-SE" w:eastAsia="en-GB" w:bidi="en-GB"/>
        </w:rPr>
        <w:t>l’amélioration</w:t>
      </w:r>
      <w:proofErr w:type="spellEnd"/>
      <w:r w:rsidRPr="00321E3E">
        <w:rPr>
          <w:sz w:val="24"/>
          <w:lang w:val="sv-SE" w:eastAsia="en-GB" w:bidi="en-GB"/>
        </w:rPr>
        <w:t xml:space="preserve"> de </w:t>
      </w:r>
      <w:proofErr w:type="spellStart"/>
      <w:r w:rsidRPr="00321E3E">
        <w:rPr>
          <w:sz w:val="24"/>
          <w:lang w:val="sv-SE" w:eastAsia="en-GB" w:bidi="en-GB"/>
        </w:rPr>
        <w:t>l’efficacité</w:t>
      </w:r>
      <w:proofErr w:type="spellEnd"/>
      <w:r w:rsidRPr="00321E3E">
        <w:rPr>
          <w:sz w:val="24"/>
          <w:lang w:val="sv-SE" w:eastAsia="en-GB" w:bidi="en-GB"/>
        </w:rPr>
        <w:t xml:space="preserve"> sur les </w:t>
      </w:r>
      <w:proofErr w:type="spellStart"/>
      <w:r w:rsidRPr="00321E3E">
        <w:rPr>
          <w:sz w:val="24"/>
          <w:lang w:val="sv-SE" w:eastAsia="en-GB" w:bidi="en-GB"/>
        </w:rPr>
        <w:t>chantiers</w:t>
      </w:r>
      <w:proofErr w:type="spellEnd"/>
      <w:r w:rsidRPr="00321E3E">
        <w:rPr>
          <w:sz w:val="24"/>
          <w:lang w:val="sv-SE" w:eastAsia="en-GB" w:bidi="en-GB"/>
        </w:rPr>
        <w:t>.</w:t>
      </w:r>
    </w:p>
    <w:p w14:paraId="01F0B243" w14:textId="77777777" w:rsidR="00321E3E" w:rsidRDefault="00321E3E" w:rsidP="00321E3E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</w:p>
    <w:p w14:paraId="0E496E4F" w14:textId="6D0ED0AE" w:rsidR="00321E3E" w:rsidRPr="00321E3E" w:rsidRDefault="00321E3E" w:rsidP="00321E3E">
      <w:pPr>
        <w:pStyle w:val="Brdtextmedindrag"/>
        <w:spacing w:after="240" w:line="240" w:lineRule="auto"/>
        <w:ind w:firstLine="0"/>
        <w:rPr>
          <w:sz w:val="24"/>
          <w:lang w:val="sv-SE" w:eastAsia="en-GB" w:bidi="en-GB"/>
        </w:rPr>
      </w:pPr>
      <w:r w:rsidRPr="00321E3E">
        <w:rPr>
          <w:sz w:val="24"/>
          <w:lang w:val="sv-SE" w:eastAsia="en-GB" w:bidi="en-GB"/>
        </w:rPr>
        <w:t xml:space="preserve">Krister Blomgren, </w:t>
      </w:r>
      <w:proofErr w:type="spellStart"/>
      <w:r w:rsidRPr="00321E3E">
        <w:rPr>
          <w:sz w:val="24"/>
          <w:lang w:val="sv-SE" w:eastAsia="en-GB" w:bidi="en-GB"/>
        </w:rPr>
        <w:t>PDG</w:t>
      </w:r>
      <w:proofErr w:type="spellEnd"/>
      <w:r w:rsidRPr="00321E3E">
        <w:rPr>
          <w:sz w:val="24"/>
          <w:lang w:val="sv-SE" w:eastAsia="en-GB" w:bidi="en-GB"/>
        </w:rPr>
        <w:t xml:space="preserve"> </w:t>
      </w:r>
      <w:proofErr w:type="spellStart"/>
      <w:r w:rsidRPr="00321E3E">
        <w:rPr>
          <w:sz w:val="24"/>
          <w:lang w:val="sv-SE" w:eastAsia="en-GB" w:bidi="en-GB"/>
        </w:rPr>
        <w:t>d’engcon</w:t>
      </w:r>
      <w:proofErr w:type="spellEnd"/>
      <w:r w:rsidRPr="00321E3E">
        <w:rPr>
          <w:sz w:val="24"/>
          <w:lang w:val="sv-SE" w:eastAsia="en-GB" w:bidi="en-GB"/>
        </w:rPr>
        <w:t xml:space="preserve">, se dit </w:t>
      </w:r>
      <w:proofErr w:type="spellStart"/>
      <w:r w:rsidRPr="00321E3E">
        <w:rPr>
          <w:sz w:val="24"/>
          <w:lang w:val="sv-SE" w:eastAsia="en-GB" w:bidi="en-GB"/>
        </w:rPr>
        <w:t>très</w:t>
      </w:r>
      <w:proofErr w:type="spellEnd"/>
      <w:r w:rsidRPr="00321E3E">
        <w:rPr>
          <w:sz w:val="24"/>
          <w:lang w:val="sv-SE" w:eastAsia="en-GB" w:bidi="en-GB"/>
        </w:rPr>
        <w:t xml:space="preserve"> </w:t>
      </w:r>
      <w:proofErr w:type="spellStart"/>
      <w:r w:rsidRPr="00321E3E">
        <w:rPr>
          <w:sz w:val="24"/>
          <w:lang w:val="sv-SE" w:eastAsia="en-GB" w:bidi="en-GB"/>
        </w:rPr>
        <w:t>satisfait</w:t>
      </w:r>
      <w:proofErr w:type="spellEnd"/>
      <w:r w:rsidRPr="00321E3E">
        <w:rPr>
          <w:sz w:val="24"/>
          <w:lang w:val="sv-SE" w:eastAsia="en-GB" w:bidi="en-GB"/>
        </w:rPr>
        <w:t xml:space="preserve"> de </w:t>
      </w:r>
      <w:proofErr w:type="spellStart"/>
      <w:r w:rsidRPr="00321E3E">
        <w:rPr>
          <w:sz w:val="24"/>
          <w:lang w:val="sv-SE" w:eastAsia="en-GB" w:bidi="en-GB"/>
        </w:rPr>
        <w:t>cet</w:t>
      </w:r>
      <w:proofErr w:type="spellEnd"/>
      <w:r w:rsidRPr="00321E3E">
        <w:rPr>
          <w:sz w:val="24"/>
          <w:lang w:val="sv-SE" w:eastAsia="en-GB" w:bidi="en-GB"/>
        </w:rPr>
        <w:t xml:space="preserve"> </w:t>
      </w:r>
      <w:proofErr w:type="spellStart"/>
      <w:r w:rsidRPr="00321E3E">
        <w:rPr>
          <w:sz w:val="24"/>
          <w:lang w:val="sv-SE" w:eastAsia="en-GB" w:bidi="en-GB"/>
        </w:rPr>
        <w:t>accord</w:t>
      </w:r>
      <w:proofErr w:type="spellEnd"/>
      <w:r w:rsidRPr="00321E3E">
        <w:rPr>
          <w:sz w:val="24"/>
          <w:lang w:val="sv-SE" w:eastAsia="en-GB" w:bidi="en-GB"/>
        </w:rPr>
        <w:t>:</w:t>
      </w:r>
    </w:p>
    <w:p w14:paraId="02C62B88" w14:textId="0EC9A5C4" w:rsidR="009F67CF" w:rsidRDefault="00321E3E" w:rsidP="008E06D6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r w:rsidRPr="00321E3E">
        <w:rPr>
          <w:sz w:val="24"/>
          <w:lang w:val="sv-SE" w:eastAsia="en-GB" w:bidi="en-GB"/>
        </w:rPr>
        <w:t xml:space="preserve">– </w:t>
      </w:r>
      <w:proofErr w:type="spellStart"/>
      <w:r w:rsidRPr="00321E3E">
        <w:rPr>
          <w:sz w:val="24"/>
          <w:lang w:val="sv-SE" w:eastAsia="en-GB" w:bidi="en-GB"/>
        </w:rPr>
        <w:t>Cela</w:t>
      </w:r>
      <w:proofErr w:type="spellEnd"/>
      <w:r w:rsidRPr="00321E3E">
        <w:rPr>
          <w:sz w:val="24"/>
          <w:lang w:val="sv-SE" w:eastAsia="en-GB" w:bidi="en-GB"/>
        </w:rPr>
        <w:t xml:space="preserve"> </w:t>
      </w:r>
      <w:proofErr w:type="spellStart"/>
      <w:r w:rsidRPr="00321E3E">
        <w:rPr>
          <w:sz w:val="24"/>
          <w:lang w:val="sv-SE" w:eastAsia="en-GB" w:bidi="en-GB"/>
        </w:rPr>
        <w:t>donne</w:t>
      </w:r>
      <w:proofErr w:type="spellEnd"/>
      <w:r w:rsidRPr="00321E3E">
        <w:rPr>
          <w:sz w:val="24"/>
          <w:lang w:val="sv-SE" w:eastAsia="en-GB" w:bidi="en-GB"/>
        </w:rPr>
        <w:t xml:space="preserve"> à </w:t>
      </w:r>
      <w:proofErr w:type="spellStart"/>
      <w:r w:rsidRPr="00321E3E">
        <w:rPr>
          <w:sz w:val="24"/>
          <w:lang w:val="sv-SE" w:eastAsia="en-GB" w:bidi="en-GB"/>
        </w:rPr>
        <w:t>engcon</w:t>
      </w:r>
      <w:proofErr w:type="spellEnd"/>
      <w:r w:rsidRPr="00321E3E">
        <w:rPr>
          <w:sz w:val="24"/>
          <w:lang w:val="sv-SE" w:eastAsia="en-GB" w:bidi="en-GB"/>
        </w:rPr>
        <w:t xml:space="preserve"> </w:t>
      </w:r>
      <w:proofErr w:type="spellStart"/>
      <w:r w:rsidRPr="00321E3E">
        <w:rPr>
          <w:sz w:val="24"/>
          <w:lang w:val="sv-SE" w:eastAsia="en-GB" w:bidi="en-GB"/>
        </w:rPr>
        <w:t>l’opportunité</w:t>
      </w:r>
      <w:proofErr w:type="spellEnd"/>
      <w:r w:rsidRPr="00321E3E">
        <w:rPr>
          <w:sz w:val="24"/>
          <w:lang w:val="sv-SE" w:eastAsia="en-GB" w:bidi="en-GB"/>
        </w:rPr>
        <w:t xml:space="preserve"> de </w:t>
      </w:r>
      <w:proofErr w:type="spellStart"/>
      <w:r w:rsidRPr="00321E3E">
        <w:rPr>
          <w:sz w:val="24"/>
          <w:lang w:val="sv-SE" w:eastAsia="en-GB" w:bidi="en-GB"/>
        </w:rPr>
        <w:t>s’étendre</w:t>
      </w:r>
      <w:proofErr w:type="spellEnd"/>
      <w:r w:rsidRPr="00321E3E">
        <w:rPr>
          <w:sz w:val="24"/>
          <w:lang w:val="sv-SE" w:eastAsia="en-GB" w:bidi="en-GB"/>
        </w:rPr>
        <w:t xml:space="preserve"> à des </w:t>
      </w:r>
      <w:proofErr w:type="spellStart"/>
      <w:r w:rsidRPr="00321E3E">
        <w:rPr>
          <w:sz w:val="24"/>
          <w:lang w:val="sv-SE" w:eastAsia="en-GB" w:bidi="en-GB"/>
        </w:rPr>
        <w:t>marchés</w:t>
      </w:r>
      <w:proofErr w:type="spellEnd"/>
      <w:r w:rsidRPr="00321E3E">
        <w:rPr>
          <w:sz w:val="24"/>
          <w:lang w:val="sv-SE" w:eastAsia="en-GB" w:bidi="en-GB"/>
        </w:rPr>
        <w:t xml:space="preserve"> européens </w:t>
      </w:r>
      <w:proofErr w:type="spellStart"/>
      <w:r w:rsidRPr="00321E3E">
        <w:rPr>
          <w:sz w:val="24"/>
          <w:lang w:val="sv-SE" w:eastAsia="en-GB" w:bidi="en-GB"/>
        </w:rPr>
        <w:t>où</w:t>
      </w:r>
      <w:proofErr w:type="spellEnd"/>
      <w:r w:rsidRPr="00321E3E">
        <w:rPr>
          <w:sz w:val="24"/>
          <w:lang w:val="sv-SE" w:eastAsia="en-GB" w:bidi="en-GB"/>
        </w:rPr>
        <w:t xml:space="preserve"> </w:t>
      </w:r>
      <w:proofErr w:type="spellStart"/>
      <w:r w:rsidRPr="00321E3E">
        <w:rPr>
          <w:sz w:val="24"/>
          <w:lang w:val="sv-SE" w:eastAsia="en-GB" w:bidi="en-GB"/>
        </w:rPr>
        <w:t>nous</w:t>
      </w:r>
      <w:proofErr w:type="spellEnd"/>
      <w:r w:rsidRPr="00321E3E">
        <w:rPr>
          <w:sz w:val="24"/>
          <w:lang w:val="sv-SE" w:eastAsia="en-GB" w:bidi="en-GB"/>
        </w:rPr>
        <w:t xml:space="preserve"> </w:t>
      </w:r>
      <w:proofErr w:type="spellStart"/>
      <w:r w:rsidRPr="00321E3E">
        <w:rPr>
          <w:sz w:val="24"/>
          <w:lang w:val="sv-SE" w:eastAsia="en-GB" w:bidi="en-GB"/>
        </w:rPr>
        <w:t>ne</w:t>
      </w:r>
      <w:proofErr w:type="spellEnd"/>
      <w:r w:rsidRPr="00321E3E">
        <w:rPr>
          <w:sz w:val="24"/>
          <w:lang w:val="sv-SE" w:eastAsia="en-GB" w:bidi="en-GB"/>
        </w:rPr>
        <w:t xml:space="preserve"> </w:t>
      </w:r>
      <w:proofErr w:type="spellStart"/>
      <w:r w:rsidRPr="00321E3E">
        <w:rPr>
          <w:sz w:val="24"/>
          <w:lang w:val="sv-SE" w:eastAsia="en-GB" w:bidi="en-GB"/>
        </w:rPr>
        <w:t>sommes</w:t>
      </w:r>
      <w:proofErr w:type="spellEnd"/>
      <w:r w:rsidRPr="00321E3E">
        <w:rPr>
          <w:sz w:val="24"/>
          <w:lang w:val="sv-SE" w:eastAsia="en-GB" w:bidi="en-GB"/>
        </w:rPr>
        <w:t xml:space="preserve"> </w:t>
      </w:r>
      <w:proofErr w:type="spellStart"/>
      <w:r w:rsidRPr="00321E3E">
        <w:rPr>
          <w:sz w:val="24"/>
          <w:lang w:val="sv-SE" w:eastAsia="en-GB" w:bidi="en-GB"/>
        </w:rPr>
        <w:t>pas</w:t>
      </w:r>
      <w:proofErr w:type="spellEnd"/>
      <w:r w:rsidRPr="00321E3E">
        <w:rPr>
          <w:sz w:val="24"/>
          <w:lang w:val="sv-SE" w:eastAsia="en-GB" w:bidi="en-GB"/>
        </w:rPr>
        <w:t xml:space="preserve"> </w:t>
      </w:r>
      <w:proofErr w:type="spellStart"/>
      <w:r w:rsidRPr="00321E3E">
        <w:rPr>
          <w:sz w:val="24"/>
          <w:lang w:val="sv-SE" w:eastAsia="en-GB" w:bidi="en-GB"/>
        </w:rPr>
        <w:t>encore</w:t>
      </w:r>
      <w:proofErr w:type="spellEnd"/>
      <w:r w:rsidRPr="00321E3E">
        <w:rPr>
          <w:sz w:val="24"/>
          <w:lang w:val="sv-SE" w:eastAsia="en-GB" w:bidi="en-GB"/>
        </w:rPr>
        <w:t xml:space="preserve"> </w:t>
      </w:r>
      <w:proofErr w:type="spellStart"/>
      <w:r w:rsidRPr="00321E3E">
        <w:rPr>
          <w:sz w:val="24"/>
          <w:lang w:val="sv-SE" w:eastAsia="en-GB" w:bidi="en-GB"/>
        </w:rPr>
        <w:t>présents</w:t>
      </w:r>
      <w:proofErr w:type="spellEnd"/>
      <w:r w:rsidRPr="00321E3E">
        <w:rPr>
          <w:sz w:val="24"/>
          <w:lang w:val="sv-SE" w:eastAsia="en-GB" w:bidi="en-GB"/>
        </w:rPr>
        <w:t xml:space="preserve">. </w:t>
      </w:r>
      <w:proofErr w:type="spellStart"/>
      <w:r w:rsidRPr="00321E3E">
        <w:rPr>
          <w:sz w:val="24"/>
          <w:lang w:val="sv-SE" w:eastAsia="en-GB" w:bidi="en-GB"/>
        </w:rPr>
        <w:t>Nous</w:t>
      </w:r>
      <w:proofErr w:type="spellEnd"/>
      <w:r w:rsidRPr="00321E3E">
        <w:rPr>
          <w:sz w:val="24"/>
          <w:lang w:val="sv-SE" w:eastAsia="en-GB" w:bidi="en-GB"/>
        </w:rPr>
        <w:t xml:space="preserve"> </w:t>
      </w:r>
      <w:proofErr w:type="spellStart"/>
      <w:r w:rsidRPr="00321E3E">
        <w:rPr>
          <w:sz w:val="24"/>
          <w:lang w:val="sv-SE" w:eastAsia="en-GB" w:bidi="en-GB"/>
        </w:rPr>
        <w:t>nous</w:t>
      </w:r>
      <w:proofErr w:type="spellEnd"/>
      <w:r w:rsidRPr="00321E3E">
        <w:rPr>
          <w:sz w:val="24"/>
          <w:lang w:val="sv-SE" w:eastAsia="en-GB" w:bidi="en-GB"/>
        </w:rPr>
        <w:t xml:space="preserve"> </w:t>
      </w:r>
      <w:proofErr w:type="spellStart"/>
      <w:r w:rsidRPr="00321E3E">
        <w:rPr>
          <w:sz w:val="24"/>
          <w:lang w:val="sv-SE" w:eastAsia="en-GB" w:bidi="en-GB"/>
        </w:rPr>
        <w:t>réjouissons</w:t>
      </w:r>
      <w:proofErr w:type="spellEnd"/>
      <w:r w:rsidRPr="00321E3E">
        <w:rPr>
          <w:sz w:val="24"/>
          <w:lang w:val="sv-SE" w:eastAsia="en-GB" w:bidi="en-GB"/>
        </w:rPr>
        <w:t xml:space="preserve"> </w:t>
      </w:r>
      <w:proofErr w:type="spellStart"/>
      <w:r w:rsidRPr="00321E3E">
        <w:rPr>
          <w:sz w:val="24"/>
          <w:lang w:val="sv-SE" w:eastAsia="en-GB" w:bidi="en-GB"/>
        </w:rPr>
        <w:t>d’une</w:t>
      </w:r>
      <w:proofErr w:type="spellEnd"/>
      <w:r w:rsidRPr="00321E3E">
        <w:rPr>
          <w:sz w:val="24"/>
          <w:lang w:val="sv-SE" w:eastAsia="en-GB" w:bidi="en-GB"/>
        </w:rPr>
        <w:t xml:space="preserve"> </w:t>
      </w:r>
      <w:proofErr w:type="spellStart"/>
      <w:r w:rsidRPr="00321E3E">
        <w:rPr>
          <w:sz w:val="24"/>
          <w:lang w:val="sv-SE" w:eastAsia="en-GB" w:bidi="en-GB"/>
        </w:rPr>
        <w:t>collaboration</w:t>
      </w:r>
      <w:proofErr w:type="spellEnd"/>
      <w:r w:rsidRPr="00321E3E">
        <w:rPr>
          <w:sz w:val="24"/>
          <w:lang w:val="sv-SE" w:eastAsia="en-GB" w:bidi="en-GB"/>
        </w:rPr>
        <w:t xml:space="preserve"> </w:t>
      </w:r>
      <w:proofErr w:type="spellStart"/>
      <w:r w:rsidRPr="00321E3E">
        <w:rPr>
          <w:sz w:val="24"/>
          <w:lang w:val="sv-SE" w:eastAsia="en-GB" w:bidi="en-GB"/>
        </w:rPr>
        <w:t>qui</w:t>
      </w:r>
      <w:proofErr w:type="spellEnd"/>
      <w:r w:rsidRPr="00321E3E">
        <w:rPr>
          <w:sz w:val="24"/>
          <w:lang w:val="sv-SE" w:eastAsia="en-GB" w:bidi="en-GB"/>
        </w:rPr>
        <w:t xml:space="preserve"> profitera à long </w:t>
      </w:r>
      <w:proofErr w:type="spellStart"/>
      <w:r w:rsidRPr="00321E3E">
        <w:rPr>
          <w:sz w:val="24"/>
          <w:lang w:val="sv-SE" w:eastAsia="en-GB" w:bidi="en-GB"/>
        </w:rPr>
        <w:t>terme</w:t>
      </w:r>
      <w:proofErr w:type="spellEnd"/>
      <w:r w:rsidRPr="00321E3E">
        <w:rPr>
          <w:sz w:val="24"/>
          <w:lang w:val="sv-SE" w:eastAsia="en-GB" w:bidi="en-GB"/>
        </w:rPr>
        <w:t xml:space="preserve"> aux </w:t>
      </w:r>
      <w:proofErr w:type="spellStart"/>
      <w:r w:rsidRPr="00321E3E">
        <w:rPr>
          <w:sz w:val="24"/>
          <w:lang w:val="sv-SE" w:eastAsia="en-GB" w:bidi="en-GB"/>
        </w:rPr>
        <w:t>deux</w:t>
      </w:r>
      <w:proofErr w:type="spellEnd"/>
      <w:r w:rsidRPr="00321E3E">
        <w:rPr>
          <w:sz w:val="24"/>
          <w:lang w:val="sv-SE" w:eastAsia="en-GB" w:bidi="en-GB"/>
        </w:rPr>
        <w:t xml:space="preserve"> </w:t>
      </w:r>
      <w:proofErr w:type="spellStart"/>
      <w:r w:rsidRPr="00321E3E">
        <w:rPr>
          <w:sz w:val="24"/>
          <w:lang w:val="sv-SE" w:eastAsia="en-GB" w:bidi="en-GB"/>
        </w:rPr>
        <w:t>parties</w:t>
      </w:r>
      <w:proofErr w:type="spellEnd"/>
      <w:r w:rsidRPr="00321E3E">
        <w:rPr>
          <w:sz w:val="24"/>
          <w:lang w:val="sv-SE" w:eastAsia="en-GB" w:bidi="en-GB"/>
        </w:rPr>
        <w:t xml:space="preserve"> </w:t>
      </w:r>
      <w:proofErr w:type="spellStart"/>
      <w:r w:rsidRPr="00321E3E">
        <w:rPr>
          <w:sz w:val="24"/>
          <w:lang w:val="sv-SE" w:eastAsia="en-GB" w:bidi="en-GB"/>
        </w:rPr>
        <w:t>ainsi</w:t>
      </w:r>
      <w:proofErr w:type="spellEnd"/>
      <w:r w:rsidRPr="00321E3E">
        <w:rPr>
          <w:sz w:val="24"/>
          <w:lang w:val="sv-SE" w:eastAsia="en-GB" w:bidi="en-GB"/>
        </w:rPr>
        <w:t xml:space="preserve"> </w:t>
      </w:r>
      <w:proofErr w:type="spellStart"/>
      <w:r w:rsidRPr="00321E3E">
        <w:rPr>
          <w:sz w:val="24"/>
          <w:lang w:val="sv-SE" w:eastAsia="en-GB" w:bidi="en-GB"/>
        </w:rPr>
        <w:t>qu’à</w:t>
      </w:r>
      <w:proofErr w:type="spellEnd"/>
      <w:r w:rsidRPr="00321E3E">
        <w:rPr>
          <w:sz w:val="24"/>
          <w:lang w:val="sv-SE" w:eastAsia="en-GB" w:bidi="en-GB"/>
        </w:rPr>
        <w:t xml:space="preserve"> </w:t>
      </w:r>
      <w:proofErr w:type="spellStart"/>
      <w:r w:rsidRPr="00321E3E">
        <w:rPr>
          <w:sz w:val="24"/>
          <w:lang w:val="sv-SE" w:eastAsia="en-GB" w:bidi="en-GB"/>
        </w:rPr>
        <w:t>leurs</w:t>
      </w:r>
      <w:proofErr w:type="spellEnd"/>
      <w:r w:rsidRPr="00321E3E">
        <w:rPr>
          <w:sz w:val="24"/>
          <w:lang w:val="sv-SE" w:eastAsia="en-GB" w:bidi="en-GB"/>
        </w:rPr>
        <w:t xml:space="preserve"> </w:t>
      </w:r>
      <w:proofErr w:type="spellStart"/>
      <w:r w:rsidRPr="00321E3E">
        <w:rPr>
          <w:sz w:val="24"/>
          <w:lang w:val="sv-SE" w:eastAsia="en-GB" w:bidi="en-GB"/>
        </w:rPr>
        <w:t>clients</w:t>
      </w:r>
      <w:proofErr w:type="spellEnd"/>
      <w:r w:rsidRPr="00321E3E">
        <w:rPr>
          <w:sz w:val="24"/>
          <w:lang w:val="sv-SE" w:eastAsia="en-GB" w:bidi="en-GB"/>
        </w:rPr>
        <w:t>.</w:t>
      </w:r>
    </w:p>
    <w:p w14:paraId="4E503B1B" w14:textId="77777777" w:rsidR="008E06D6" w:rsidRPr="008E06D6" w:rsidRDefault="008E06D6" w:rsidP="008E06D6">
      <w:pPr>
        <w:pStyle w:val="Brdtextmedindrag"/>
        <w:spacing w:line="240" w:lineRule="auto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539EE8FE" w14:textId="70E754D9" w:rsidR="007640EA" w:rsidRPr="007640EA" w:rsidRDefault="00123C48" w:rsidP="007640EA">
      <w:pPr>
        <w:spacing w:line="240" w:lineRule="auto"/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</w:pPr>
      <w:proofErr w:type="spellStart"/>
      <w:r w:rsidRPr="00123C48">
        <w:rPr>
          <w:rFonts w:ascii="Arial" w:eastAsia="Arial" w:hAnsi="Arial" w:cs="Arial"/>
          <w:b/>
          <w:sz w:val="24"/>
          <w:szCs w:val="24"/>
          <w:lang w:val="sv-SE" w:bidi="fr-FR"/>
        </w:rPr>
        <w:t>Pour</w:t>
      </w:r>
      <w:proofErr w:type="spellEnd"/>
      <w:r w:rsidRPr="00123C48">
        <w:rPr>
          <w:rFonts w:ascii="Arial" w:eastAsia="Arial" w:hAnsi="Arial" w:cs="Arial"/>
          <w:b/>
          <w:sz w:val="24"/>
          <w:szCs w:val="24"/>
          <w:lang w:val="sv-SE" w:bidi="fr-FR"/>
        </w:rPr>
        <w:t xml:space="preserve"> plus </w:t>
      </w:r>
      <w:proofErr w:type="spellStart"/>
      <w:r w:rsidRPr="00123C48">
        <w:rPr>
          <w:rFonts w:ascii="Arial" w:eastAsia="Arial" w:hAnsi="Arial" w:cs="Arial"/>
          <w:b/>
          <w:sz w:val="24"/>
          <w:szCs w:val="24"/>
          <w:lang w:val="sv-SE" w:bidi="fr-FR"/>
        </w:rPr>
        <w:t>d'informations</w:t>
      </w:r>
      <w:proofErr w:type="spellEnd"/>
      <w:r w:rsidRPr="00123C48">
        <w:rPr>
          <w:rFonts w:ascii="Arial" w:eastAsia="Arial" w:hAnsi="Arial" w:cs="Arial"/>
          <w:b/>
          <w:sz w:val="24"/>
          <w:szCs w:val="24"/>
          <w:lang w:val="sv-SE" w:bidi="fr-FR"/>
        </w:rPr>
        <w:t xml:space="preserve">, </w:t>
      </w:r>
      <w:proofErr w:type="spellStart"/>
      <w:r w:rsidRPr="00123C48">
        <w:rPr>
          <w:rFonts w:ascii="Arial" w:eastAsia="Arial" w:hAnsi="Arial" w:cs="Arial"/>
          <w:b/>
          <w:sz w:val="24"/>
          <w:szCs w:val="24"/>
          <w:lang w:val="sv-SE" w:bidi="fr-FR"/>
        </w:rPr>
        <w:t>veuillez</w:t>
      </w:r>
      <w:proofErr w:type="spellEnd"/>
      <w:r w:rsidRPr="00123C48">
        <w:rPr>
          <w:rFonts w:ascii="Arial" w:eastAsia="Arial" w:hAnsi="Arial" w:cs="Arial"/>
          <w:b/>
          <w:sz w:val="24"/>
          <w:szCs w:val="24"/>
          <w:lang w:val="sv-SE" w:bidi="fr-FR"/>
        </w:rPr>
        <w:t xml:space="preserve"> </w:t>
      </w:r>
      <w:proofErr w:type="spellStart"/>
      <w:r w:rsidRPr="00123C48">
        <w:rPr>
          <w:rFonts w:ascii="Arial" w:eastAsia="Arial" w:hAnsi="Arial" w:cs="Arial"/>
          <w:b/>
          <w:sz w:val="24"/>
          <w:szCs w:val="24"/>
          <w:lang w:val="sv-SE" w:bidi="fr-FR"/>
        </w:rPr>
        <w:t>contacter</w:t>
      </w:r>
      <w:proofErr w:type="spellEnd"/>
      <w:r w:rsidRPr="00123C48">
        <w:rPr>
          <w:rFonts w:ascii="Arial" w:eastAsia="Arial" w:hAnsi="Arial" w:cs="Arial"/>
          <w:b/>
          <w:sz w:val="24"/>
          <w:szCs w:val="24"/>
          <w:lang w:val="sv-SE" w:bidi="fr-FR"/>
        </w:rPr>
        <w:t>: </w:t>
      </w:r>
      <w:r>
        <w:rPr>
          <w:rFonts w:ascii="Arial" w:hAnsi="Arial" w:cs="Arial"/>
          <w:sz w:val="24"/>
          <w:szCs w:val="24"/>
          <w:lang w:val="nl-NL"/>
        </w:rPr>
        <w:br/>
      </w:r>
      <w:r>
        <w:rPr>
          <w:rFonts w:ascii="Arial" w:hAnsi="Arial" w:cs="Arial"/>
          <w:sz w:val="24"/>
          <w:szCs w:val="24"/>
          <w:lang w:val="nl-NL"/>
        </w:rPr>
        <w:br/>
      </w:r>
      <w:r w:rsidR="007640EA" w:rsidRPr="007640EA"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  <w:t>Sam Ryan, Global OEM Manager</w:t>
      </w:r>
      <w:r w:rsidR="007640EA"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  <w:br/>
      </w:r>
      <w:hyperlink r:id="rId10" w:history="1">
        <w:r w:rsidR="007640EA" w:rsidRPr="001734D7">
          <w:rPr>
            <w:rStyle w:val="Hyperlnk"/>
            <w:rFonts w:eastAsia="Calibri" w:cs="Arial"/>
            <w:sz w:val="24"/>
            <w:szCs w:val="24"/>
            <w:lang w:val="fr-FR"/>
          </w:rPr>
          <w:t>sam.ryan@engcon.com</w:t>
        </w:r>
      </w:hyperlink>
      <w:r w:rsidR="007640EA"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  <w:br/>
      </w:r>
      <w:r w:rsidR="007640EA" w:rsidRPr="007640EA"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  <w:t>+44 7702 167809</w:t>
      </w:r>
    </w:p>
    <w:p w14:paraId="2AB346A3" w14:textId="60F10671" w:rsidR="00F143AB" w:rsidRPr="007640EA" w:rsidRDefault="007640EA" w:rsidP="007640EA">
      <w:pPr>
        <w:spacing w:line="240" w:lineRule="auto"/>
        <w:rPr>
          <w:rStyle w:val="normaltextrun"/>
          <w:rFonts w:ascii="Arial" w:eastAsia="Calibri" w:hAnsi="Arial" w:cs="Arial"/>
          <w:color w:val="000000" w:themeColor="text1"/>
          <w:sz w:val="24"/>
          <w:szCs w:val="24"/>
          <w:lang w:val="fr-FR"/>
        </w:rPr>
      </w:pPr>
      <w:proofErr w:type="spellStart"/>
      <w:r w:rsidRPr="007640EA"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  <w:t>Krister</w:t>
      </w:r>
      <w:proofErr w:type="spellEnd"/>
      <w:r w:rsidRPr="007640EA"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7640EA"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  <w:t>Blomgren</w:t>
      </w:r>
      <w:proofErr w:type="spellEnd"/>
      <w:r w:rsidRPr="007640EA"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  <w:t>, PDG</w:t>
      </w:r>
      <w:r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  <w:br/>
      </w:r>
      <w:r w:rsidRPr="007640EA"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  <w:t xml:space="preserve">krister.blomgren@engcon.com </w:t>
      </w:r>
      <w:r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  <w:br/>
      </w:r>
      <w:r w:rsidRPr="007640EA"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  <w:t>+46 70 529 92 65</w:t>
      </w:r>
      <w:r w:rsidR="00123C48">
        <w:rPr>
          <w:rFonts w:ascii="Arial" w:hAnsi="Arial" w:cs="Arial"/>
          <w:sz w:val="24"/>
          <w:szCs w:val="24"/>
          <w:lang w:val="nl-NL"/>
        </w:rPr>
        <w:br/>
      </w:r>
      <w:r w:rsidR="00123C48">
        <w:rPr>
          <w:rFonts w:ascii="Arial" w:hAnsi="Arial" w:cs="Arial"/>
          <w:sz w:val="24"/>
          <w:szCs w:val="24"/>
          <w:lang w:val="nl-NL"/>
        </w:rPr>
        <w:br/>
      </w:r>
      <w:proofErr w:type="spellStart"/>
      <w:r w:rsidR="00F143AB" w:rsidRPr="002878E1">
        <w:rPr>
          <w:rStyle w:val="normaltextrun"/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 w:bidi="ar-SA"/>
        </w:rPr>
        <w:t>engcon</w:t>
      </w:r>
      <w:proofErr w:type="spellEnd"/>
      <w:r w:rsidR="00F143AB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 xml:space="preserve"> est le premier fournisseur mondial de </w:t>
      </w:r>
      <w:proofErr w:type="spellStart"/>
      <w:r w:rsidR="00F143AB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>tiltrotateurs</w:t>
      </w:r>
      <w:proofErr w:type="spellEnd"/>
      <w:r w:rsidR="00F143AB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 xml:space="preserve"> et d'équipements associés qui améliorent l'efficacité, la flexibilité, la rentabilité, la sécurité et la durabilité des excavatrices. Grâce à leurs connaissances, à leur engagement et à un niveau de service élevé, les quelque 400 employés d'</w:t>
      </w:r>
      <w:proofErr w:type="spellStart"/>
      <w:r w:rsidR="00F143AB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>engcon</w:t>
      </w:r>
      <w:proofErr w:type="spellEnd"/>
      <w:r w:rsidR="00F143AB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 xml:space="preserve"> créent le succès pour leurs clients. Fondée en 1990, </w:t>
      </w:r>
      <w:proofErr w:type="spellStart"/>
      <w:r w:rsidR="00F143AB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>engcon</w:t>
      </w:r>
      <w:proofErr w:type="spellEnd"/>
      <w:r w:rsidR="00F143AB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 xml:space="preserve"> a son siège à </w:t>
      </w:r>
      <w:proofErr w:type="spellStart"/>
      <w:r w:rsidR="00F143AB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>Strömsund</w:t>
      </w:r>
      <w:proofErr w:type="spellEnd"/>
      <w:r w:rsidR="00F143AB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>, en Suède, et s'adresse au marché par l'intermédiaire de 15 sociétés de vente locales et d'un réseau établi de revendeurs dans le monde entier. Le chiffre d'affaires net s'élève à environ 1,6 milliard de couronnes suédoises en 2024. L'action B d'</w:t>
      </w:r>
      <w:proofErr w:type="spellStart"/>
      <w:r w:rsidR="00F143AB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>engcon</w:t>
      </w:r>
      <w:proofErr w:type="spellEnd"/>
      <w:r w:rsidR="00F143AB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 xml:space="preserve"> est cotée au Nasdaq Stockholm. </w:t>
      </w:r>
    </w:p>
    <w:p w14:paraId="2AA7959D" w14:textId="4B905E1E" w:rsidR="008E06D6" w:rsidRDefault="00F143AB" w:rsidP="00F143AB">
      <w:pPr>
        <w:spacing w:line="240" w:lineRule="auto"/>
        <w:rPr>
          <w:rStyle w:val="normaltextrun"/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 w:bidi="ar-SA"/>
        </w:rPr>
      </w:pPr>
      <w:r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 xml:space="preserve">Pour plus d'informations, visite le site </w:t>
      </w:r>
      <w:hyperlink r:id="rId11" w:history="1">
        <w:r w:rsidR="008E06D6" w:rsidRPr="001734D7">
          <w:rPr>
            <w:rStyle w:val="Hyperlnk"/>
            <w:rFonts w:eastAsia="Times New Roman" w:cs="Arial"/>
            <w:b/>
            <w:bCs/>
            <w:sz w:val="24"/>
            <w:szCs w:val="24"/>
            <w:lang w:val="fr-FR" w:eastAsia="sv-SE" w:bidi="ar-SA"/>
          </w:rPr>
          <w:t>www.engcongroup.com</w:t>
        </w:r>
      </w:hyperlink>
    </w:p>
    <w:p w14:paraId="1A8ABE27" w14:textId="77777777" w:rsidR="008E06D6" w:rsidRPr="008E06D6" w:rsidRDefault="008E06D6" w:rsidP="008E06D6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8E06D6">
        <w:rPr>
          <w:rFonts w:ascii="Arial" w:hAnsi="Arial" w:cs="Arial"/>
          <w:b/>
          <w:bCs/>
          <w:sz w:val="24"/>
          <w:szCs w:val="24"/>
        </w:rPr>
        <w:t xml:space="preserve">À </w:t>
      </w:r>
      <w:proofErr w:type="spellStart"/>
      <w:r w:rsidRPr="008E06D6">
        <w:rPr>
          <w:rFonts w:ascii="Arial" w:hAnsi="Arial" w:cs="Arial"/>
          <w:b/>
          <w:bCs/>
          <w:sz w:val="24"/>
          <w:szCs w:val="24"/>
        </w:rPr>
        <w:t>propos</w:t>
      </w:r>
      <w:proofErr w:type="spellEnd"/>
      <w:r w:rsidRPr="008E06D6">
        <w:rPr>
          <w:rFonts w:ascii="Arial" w:hAnsi="Arial" w:cs="Arial"/>
          <w:b/>
          <w:bCs/>
          <w:sz w:val="24"/>
          <w:szCs w:val="24"/>
        </w:rPr>
        <w:t xml:space="preserve"> de Hitachi Construction Machinery (Europe) NV (</w:t>
      </w:r>
      <w:proofErr w:type="spellStart"/>
      <w:r w:rsidRPr="008E06D6">
        <w:rPr>
          <w:rFonts w:ascii="Arial" w:hAnsi="Arial" w:cs="Arial"/>
          <w:b/>
          <w:bCs/>
          <w:sz w:val="24"/>
          <w:szCs w:val="24"/>
        </w:rPr>
        <w:t>HCME</w:t>
      </w:r>
      <w:proofErr w:type="spellEnd"/>
      <w:r w:rsidRPr="008E06D6">
        <w:rPr>
          <w:rFonts w:ascii="Arial" w:hAnsi="Arial" w:cs="Arial"/>
          <w:b/>
          <w:bCs/>
          <w:sz w:val="24"/>
          <w:szCs w:val="24"/>
        </w:rPr>
        <w:t>)</w:t>
      </w:r>
    </w:p>
    <w:p w14:paraId="4991A11E" w14:textId="57ADAF3D" w:rsidR="008E06D6" w:rsidRPr="008E06D6" w:rsidRDefault="008E06D6" w:rsidP="008E06D6">
      <w:pPr>
        <w:spacing w:line="240" w:lineRule="auto"/>
        <w:rPr>
          <w:rFonts w:ascii="Arial" w:hAnsi="Arial" w:cs="Arial"/>
          <w:sz w:val="24"/>
          <w:szCs w:val="24"/>
          <w:highlight w:val="yellow"/>
        </w:rPr>
      </w:pPr>
      <w:r w:rsidRPr="008E06D6">
        <w:rPr>
          <w:rFonts w:ascii="Arial" w:hAnsi="Arial" w:cs="Arial"/>
          <w:sz w:val="24"/>
          <w:szCs w:val="24"/>
        </w:rPr>
        <w:t>Hitachi Construction Machinery (Europe) NV (</w:t>
      </w:r>
      <w:proofErr w:type="spellStart"/>
      <w:r w:rsidRPr="008E06D6">
        <w:rPr>
          <w:rFonts w:ascii="Arial" w:hAnsi="Arial" w:cs="Arial"/>
          <w:sz w:val="24"/>
          <w:szCs w:val="24"/>
        </w:rPr>
        <w:t>HCME</w:t>
      </w:r>
      <w:proofErr w:type="spellEnd"/>
      <w:r w:rsidRPr="008E06D6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8E06D6">
        <w:rPr>
          <w:rFonts w:ascii="Arial" w:hAnsi="Arial" w:cs="Arial"/>
          <w:sz w:val="24"/>
          <w:szCs w:val="24"/>
        </w:rPr>
        <w:t>est</w:t>
      </w:r>
      <w:proofErr w:type="spellEnd"/>
      <w:r w:rsidRPr="008E0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06D6">
        <w:rPr>
          <w:rFonts w:ascii="Arial" w:hAnsi="Arial" w:cs="Arial"/>
          <w:sz w:val="24"/>
          <w:szCs w:val="24"/>
        </w:rPr>
        <w:t>une</w:t>
      </w:r>
      <w:proofErr w:type="spellEnd"/>
      <w:r w:rsidRPr="008E0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06D6">
        <w:rPr>
          <w:rFonts w:ascii="Arial" w:hAnsi="Arial" w:cs="Arial"/>
          <w:sz w:val="24"/>
          <w:szCs w:val="24"/>
        </w:rPr>
        <w:t>filiale</w:t>
      </w:r>
      <w:proofErr w:type="spellEnd"/>
      <w:r w:rsidRPr="008E06D6">
        <w:rPr>
          <w:rFonts w:ascii="Arial" w:hAnsi="Arial" w:cs="Arial"/>
          <w:sz w:val="24"/>
          <w:szCs w:val="24"/>
        </w:rPr>
        <w:t xml:space="preserve"> de Hitachi Construction Machinery Co., Ltd. (HCM), </w:t>
      </w:r>
      <w:proofErr w:type="spellStart"/>
      <w:r w:rsidRPr="008E06D6">
        <w:rPr>
          <w:rFonts w:ascii="Arial" w:hAnsi="Arial" w:cs="Arial"/>
          <w:sz w:val="24"/>
          <w:szCs w:val="24"/>
        </w:rPr>
        <w:t>fondée</w:t>
      </w:r>
      <w:proofErr w:type="spellEnd"/>
      <w:r w:rsidRPr="008E06D6">
        <w:rPr>
          <w:rFonts w:ascii="Arial" w:hAnsi="Arial" w:cs="Arial"/>
          <w:sz w:val="24"/>
          <w:szCs w:val="24"/>
        </w:rPr>
        <w:t xml:space="preserve"> en 1972 à </w:t>
      </w:r>
      <w:proofErr w:type="spellStart"/>
      <w:r w:rsidRPr="008E06D6">
        <w:rPr>
          <w:rFonts w:ascii="Arial" w:hAnsi="Arial" w:cs="Arial"/>
          <w:sz w:val="24"/>
          <w:szCs w:val="24"/>
        </w:rPr>
        <w:t>Oosterhout</w:t>
      </w:r>
      <w:proofErr w:type="spellEnd"/>
      <w:r w:rsidRPr="008E06D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E06D6">
        <w:rPr>
          <w:rFonts w:ascii="Arial" w:hAnsi="Arial" w:cs="Arial"/>
          <w:sz w:val="24"/>
          <w:szCs w:val="24"/>
        </w:rPr>
        <w:t>aux</w:t>
      </w:r>
      <w:proofErr w:type="spellEnd"/>
      <w:r w:rsidRPr="008E06D6">
        <w:rPr>
          <w:rFonts w:ascii="Arial" w:hAnsi="Arial" w:cs="Arial"/>
          <w:sz w:val="24"/>
          <w:szCs w:val="24"/>
        </w:rPr>
        <w:t xml:space="preserve"> Pays-Bas. </w:t>
      </w:r>
      <w:r w:rsidRPr="008E06D6">
        <w:rPr>
          <w:rFonts w:ascii="Arial" w:hAnsi="Arial" w:cs="Arial"/>
          <w:sz w:val="24"/>
          <w:szCs w:val="24"/>
        </w:rPr>
        <w:lastRenderedPageBreak/>
        <w:t xml:space="preserve">Elle </w:t>
      </w:r>
      <w:proofErr w:type="spellStart"/>
      <w:r w:rsidRPr="008E06D6">
        <w:rPr>
          <w:rFonts w:ascii="Arial" w:hAnsi="Arial" w:cs="Arial"/>
          <w:sz w:val="24"/>
          <w:szCs w:val="24"/>
        </w:rPr>
        <w:t>est</w:t>
      </w:r>
      <w:proofErr w:type="spellEnd"/>
      <w:r w:rsidRPr="008E06D6">
        <w:rPr>
          <w:rFonts w:ascii="Arial" w:hAnsi="Arial" w:cs="Arial"/>
          <w:sz w:val="24"/>
          <w:szCs w:val="24"/>
        </w:rPr>
        <w:t xml:space="preserve"> responsable de la </w:t>
      </w:r>
      <w:proofErr w:type="spellStart"/>
      <w:r w:rsidRPr="008E06D6">
        <w:rPr>
          <w:rFonts w:ascii="Arial" w:hAnsi="Arial" w:cs="Arial"/>
          <w:sz w:val="24"/>
          <w:szCs w:val="24"/>
        </w:rPr>
        <w:t>fabrication</w:t>
      </w:r>
      <w:proofErr w:type="spellEnd"/>
      <w:r w:rsidRPr="008E06D6">
        <w:rPr>
          <w:rFonts w:ascii="Arial" w:hAnsi="Arial" w:cs="Arial"/>
          <w:sz w:val="24"/>
          <w:szCs w:val="24"/>
        </w:rPr>
        <w:t xml:space="preserve">, de la </w:t>
      </w:r>
      <w:proofErr w:type="spellStart"/>
      <w:r w:rsidRPr="008E06D6">
        <w:rPr>
          <w:rFonts w:ascii="Arial" w:hAnsi="Arial" w:cs="Arial"/>
          <w:sz w:val="24"/>
          <w:szCs w:val="24"/>
        </w:rPr>
        <w:t>vente</w:t>
      </w:r>
      <w:proofErr w:type="spellEnd"/>
      <w:r w:rsidRPr="008E06D6">
        <w:rPr>
          <w:rFonts w:ascii="Arial" w:hAnsi="Arial" w:cs="Arial"/>
          <w:sz w:val="24"/>
          <w:szCs w:val="24"/>
        </w:rPr>
        <w:t xml:space="preserve"> et du </w:t>
      </w:r>
      <w:proofErr w:type="spellStart"/>
      <w:r w:rsidRPr="008E06D6">
        <w:rPr>
          <w:rFonts w:ascii="Arial" w:hAnsi="Arial" w:cs="Arial"/>
          <w:sz w:val="24"/>
          <w:szCs w:val="24"/>
        </w:rPr>
        <w:t>marketing</w:t>
      </w:r>
      <w:proofErr w:type="spellEnd"/>
      <w:r w:rsidRPr="008E06D6">
        <w:rPr>
          <w:rFonts w:ascii="Arial" w:hAnsi="Arial" w:cs="Arial"/>
          <w:sz w:val="24"/>
          <w:szCs w:val="24"/>
        </w:rPr>
        <w:t xml:space="preserve"> des </w:t>
      </w:r>
      <w:proofErr w:type="spellStart"/>
      <w:r w:rsidRPr="008E06D6">
        <w:rPr>
          <w:rFonts w:ascii="Arial" w:hAnsi="Arial" w:cs="Arial"/>
          <w:sz w:val="24"/>
          <w:szCs w:val="24"/>
        </w:rPr>
        <w:t>équipements</w:t>
      </w:r>
      <w:proofErr w:type="spellEnd"/>
      <w:r w:rsidRPr="008E06D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E06D6">
        <w:rPr>
          <w:rFonts w:ascii="Arial" w:hAnsi="Arial" w:cs="Arial"/>
          <w:sz w:val="24"/>
          <w:szCs w:val="24"/>
        </w:rPr>
        <w:t>construction</w:t>
      </w:r>
      <w:proofErr w:type="spellEnd"/>
      <w:r w:rsidRPr="008E06D6">
        <w:rPr>
          <w:rFonts w:ascii="Arial" w:hAnsi="Arial" w:cs="Arial"/>
          <w:sz w:val="24"/>
          <w:szCs w:val="24"/>
        </w:rPr>
        <w:t xml:space="preserve"> Hitachi à travers </w:t>
      </w:r>
      <w:proofErr w:type="spellStart"/>
      <w:r w:rsidRPr="008E06D6">
        <w:rPr>
          <w:rFonts w:ascii="Arial" w:hAnsi="Arial" w:cs="Arial"/>
          <w:sz w:val="24"/>
          <w:szCs w:val="24"/>
        </w:rPr>
        <w:t>l’Europe</w:t>
      </w:r>
      <w:proofErr w:type="spellEnd"/>
      <w:r w:rsidRPr="008E06D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E06D6">
        <w:rPr>
          <w:rFonts w:ascii="Arial" w:hAnsi="Arial" w:cs="Arial"/>
          <w:sz w:val="24"/>
          <w:szCs w:val="24"/>
        </w:rPr>
        <w:t>certaines</w:t>
      </w:r>
      <w:proofErr w:type="spellEnd"/>
      <w:r w:rsidRPr="008E0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06D6">
        <w:rPr>
          <w:rFonts w:ascii="Arial" w:hAnsi="Arial" w:cs="Arial"/>
          <w:sz w:val="24"/>
          <w:szCs w:val="24"/>
        </w:rPr>
        <w:t>régions</w:t>
      </w:r>
      <w:proofErr w:type="spellEnd"/>
      <w:r w:rsidRPr="008E0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06D6">
        <w:rPr>
          <w:rFonts w:ascii="Arial" w:hAnsi="Arial" w:cs="Arial"/>
          <w:sz w:val="24"/>
          <w:szCs w:val="24"/>
        </w:rPr>
        <w:t>d’Afrique</w:t>
      </w:r>
      <w:proofErr w:type="spellEnd"/>
      <w:r w:rsidRPr="008E06D6">
        <w:rPr>
          <w:rFonts w:ascii="Arial" w:hAnsi="Arial" w:cs="Arial"/>
          <w:sz w:val="24"/>
          <w:szCs w:val="24"/>
        </w:rPr>
        <w:t xml:space="preserve"> et Israël. </w:t>
      </w:r>
      <w:proofErr w:type="spellStart"/>
      <w:r w:rsidRPr="008E06D6">
        <w:rPr>
          <w:rFonts w:ascii="Arial" w:hAnsi="Arial" w:cs="Arial"/>
          <w:sz w:val="24"/>
          <w:szCs w:val="24"/>
        </w:rPr>
        <w:t>Aujourd’hui</w:t>
      </w:r>
      <w:proofErr w:type="spellEnd"/>
      <w:r w:rsidRPr="008E06D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E06D6">
        <w:rPr>
          <w:rFonts w:ascii="Arial" w:hAnsi="Arial" w:cs="Arial"/>
          <w:sz w:val="24"/>
          <w:szCs w:val="24"/>
        </w:rPr>
        <w:t>HCME</w:t>
      </w:r>
      <w:proofErr w:type="spellEnd"/>
      <w:r w:rsidRPr="008E0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06D6">
        <w:rPr>
          <w:rFonts w:ascii="Arial" w:hAnsi="Arial" w:cs="Arial"/>
          <w:sz w:val="24"/>
          <w:szCs w:val="24"/>
        </w:rPr>
        <w:t>emploie</w:t>
      </w:r>
      <w:proofErr w:type="spellEnd"/>
      <w:r w:rsidRPr="008E06D6">
        <w:rPr>
          <w:rFonts w:ascii="Arial" w:hAnsi="Arial" w:cs="Arial"/>
          <w:sz w:val="24"/>
          <w:szCs w:val="24"/>
        </w:rPr>
        <w:t xml:space="preserve"> plus de 500 </w:t>
      </w:r>
      <w:proofErr w:type="spellStart"/>
      <w:r w:rsidRPr="008E06D6">
        <w:rPr>
          <w:rFonts w:ascii="Arial" w:hAnsi="Arial" w:cs="Arial"/>
          <w:sz w:val="24"/>
          <w:szCs w:val="24"/>
        </w:rPr>
        <w:t>personnes</w:t>
      </w:r>
      <w:proofErr w:type="spellEnd"/>
      <w:r w:rsidRPr="008E06D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E06D6">
        <w:rPr>
          <w:rFonts w:ascii="Arial" w:hAnsi="Arial" w:cs="Arial"/>
          <w:sz w:val="24"/>
          <w:szCs w:val="24"/>
        </w:rPr>
        <w:t>réparties</w:t>
      </w:r>
      <w:proofErr w:type="spellEnd"/>
      <w:r w:rsidRPr="008E06D6">
        <w:rPr>
          <w:rFonts w:ascii="Arial" w:hAnsi="Arial" w:cs="Arial"/>
          <w:sz w:val="24"/>
          <w:szCs w:val="24"/>
        </w:rPr>
        <w:t xml:space="preserve"> entre </w:t>
      </w:r>
      <w:proofErr w:type="spellStart"/>
      <w:r w:rsidRPr="008E06D6">
        <w:rPr>
          <w:rFonts w:ascii="Arial" w:hAnsi="Arial" w:cs="Arial"/>
          <w:sz w:val="24"/>
          <w:szCs w:val="24"/>
        </w:rPr>
        <w:t>son</w:t>
      </w:r>
      <w:proofErr w:type="spellEnd"/>
      <w:r w:rsidRPr="008E0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06D6">
        <w:rPr>
          <w:rFonts w:ascii="Arial" w:hAnsi="Arial" w:cs="Arial"/>
          <w:sz w:val="24"/>
          <w:szCs w:val="24"/>
        </w:rPr>
        <w:t>siège</w:t>
      </w:r>
      <w:proofErr w:type="spellEnd"/>
      <w:r w:rsidRPr="008E06D6">
        <w:rPr>
          <w:rFonts w:ascii="Arial" w:hAnsi="Arial" w:cs="Arial"/>
          <w:sz w:val="24"/>
          <w:szCs w:val="24"/>
        </w:rPr>
        <w:t xml:space="preserve"> à Amsterdam et </w:t>
      </w:r>
      <w:proofErr w:type="spellStart"/>
      <w:r w:rsidRPr="008E06D6">
        <w:rPr>
          <w:rFonts w:ascii="Arial" w:hAnsi="Arial" w:cs="Arial"/>
          <w:sz w:val="24"/>
          <w:szCs w:val="24"/>
        </w:rPr>
        <w:t>ses</w:t>
      </w:r>
      <w:proofErr w:type="spellEnd"/>
      <w:r w:rsidRPr="008E0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06D6">
        <w:rPr>
          <w:rFonts w:ascii="Arial" w:hAnsi="Arial" w:cs="Arial"/>
          <w:sz w:val="24"/>
          <w:szCs w:val="24"/>
        </w:rPr>
        <w:t>implantations</w:t>
      </w:r>
      <w:proofErr w:type="spellEnd"/>
      <w:r w:rsidRPr="008E06D6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8E06D6">
        <w:rPr>
          <w:rFonts w:ascii="Arial" w:hAnsi="Arial" w:cs="Arial"/>
          <w:sz w:val="24"/>
          <w:szCs w:val="24"/>
        </w:rPr>
        <w:t>Allemagne</w:t>
      </w:r>
      <w:proofErr w:type="spellEnd"/>
      <w:r w:rsidRPr="008E06D6">
        <w:rPr>
          <w:rFonts w:ascii="Arial" w:hAnsi="Arial" w:cs="Arial"/>
          <w:sz w:val="24"/>
          <w:szCs w:val="24"/>
        </w:rPr>
        <w:t xml:space="preserve">, en France et au </w:t>
      </w:r>
      <w:proofErr w:type="spellStart"/>
      <w:r w:rsidRPr="008E06D6">
        <w:rPr>
          <w:rFonts w:ascii="Arial" w:hAnsi="Arial" w:cs="Arial"/>
          <w:sz w:val="24"/>
          <w:szCs w:val="24"/>
        </w:rPr>
        <w:t>Royaume</w:t>
      </w:r>
      <w:proofErr w:type="spellEnd"/>
      <w:r w:rsidRPr="008E06D6">
        <w:rPr>
          <w:rFonts w:ascii="Arial" w:hAnsi="Arial" w:cs="Arial"/>
          <w:sz w:val="24"/>
          <w:szCs w:val="24"/>
        </w:rPr>
        <w:t>-Uni.</w:t>
      </w:r>
    </w:p>
    <w:p w14:paraId="62B03A47" w14:textId="16A2E4AA" w:rsidR="00D47C4F" w:rsidRPr="00774F27" w:rsidRDefault="00D47C4F" w:rsidP="00F143AB">
      <w:pPr>
        <w:spacing w:line="240" w:lineRule="auto"/>
        <w:rPr>
          <w:rFonts w:ascii="Arial Nova Light" w:eastAsia="Calibri" w:hAnsi="Arial Nova Light" w:cs="Arial"/>
          <w:color w:val="434343"/>
          <w:sz w:val="16"/>
          <w:szCs w:val="16"/>
          <w:lang w:val="fr-FR"/>
        </w:rPr>
      </w:pPr>
    </w:p>
    <w:sectPr w:rsidR="00D47C4F" w:rsidRPr="00774F27" w:rsidSect="00F21A0A">
      <w:headerReference w:type="default" r:id="rId12"/>
      <w:footerReference w:type="default" r:id="rId13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DA5E0" w14:textId="77777777" w:rsidR="006D188F" w:rsidRDefault="006D188F">
      <w:pPr>
        <w:spacing w:line="240" w:lineRule="auto"/>
      </w:pPr>
      <w:r>
        <w:separator/>
      </w:r>
    </w:p>
  </w:endnote>
  <w:endnote w:type="continuationSeparator" w:id="0">
    <w:p w14:paraId="2BF0C52B" w14:textId="77777777" w:rsidR="006D188F" w:rsidRDefault="006D188F">
      <w:pPr>
        <w:spacing w:line="240" w:lineRule="auto"/>
      </w:pPr>
      <w:r>
        <w:continuationSeparator/>
      </w:r>
    </w:p>
  </w:endnote>
  <w:endnote w:type="continuationNotice" w:id="1">
    <w:p w14:paraId="07B36F97" w14:textId="77777777" w:rsidR="006D188F" w:rsidRDefault="006D18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AD17E" w14:textId="01719A80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556647-1727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</w:t>
    </w:r>
    <w:r w:rsidR="005752B4">
      <w:rPr>
        <w:rFonts w:ascii="Arial" w:hAnsi="Arial" w:cs="Arial"/>
        <w:sz w:val="16"/>
        <w:szCs w:val="16"/>
      </w:rPr>
      <w:t>weden</w:t>
    </w:r>
    <w:r w:rsidRPr="00F24863">
      <w:rPr>
        <w:rFonts w:ascii="Arial" w:hAnsi="Arial" w:cs="Arial"/>
        <w:sz w:val="16"/>
        <w:szCs w:val="16"/>
      </w:rPr>
      <w:t xml:space="preserve">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29540" w14:textId="77777777" w:rsidR="006D188F" w:rsidRDefault="006D188F">
      <w:pPr>
        <w:spacing w:line="240" w:lineRule="auto"/>
      </w:pPr>
      <w:r>
        <w:separator/>
      </w:r>
    </w:p>
  </w:footnote>
  <w:footnote w:type="continuationSeparator" w:id="0">
    <w:p w14:paraId="0EAF5CB4" w14:textId="77777777" w:rsidR="006D188F" w:rsidRDefault="006D188F">
      <w:pPr>
        <w:spacing w:line="240" w:lineRule="auto"/>
      </w:pPr>
      <w:r>
        <w:continuationSeparator/>
      </w:r>
    </w:p>
  </w:footnote>
  <w:footnote w:type="continuationNotice" w:id="1">
    <w:p w14:paraId="7F812565" w14:textId="77777777" w:rsidR="006D188F" w:rsidRDefault="006D18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4"/>
  </w:num>
  <w:num w:numId="13" w16cid:durableId="1610505267">
    <w:abstractNumId w:val="11"/>
  </w:num>
  <w:num w:numId="14" w16cid:durableId="763572538">
    <w:abstractNumId w:val="13"/>
  </w:num>
  <w:num w:numId="15" w16cid:durableId="2072848992">
    <w:abstractNumId w:val="12"/>
  </w:num>
  <w:num w:numId="16" w16cid:durableId="2104569703">
    <w:abstractNumId w:val="15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A49"/>
    <w:rsid w:val="0002593A"/>
    <w:rsid w:val="000367BB"/>
    <w:rsid w:val="00037629"/>
    <w:rsid w:val="0004220C"/>
    <w:rsid w:val="00063438"/>
    <w:rsid w:val="000664E8"/>
    <w:rsid w:val="00077496"/>
    <w:rsid w:val="000811E5"/>
    <w:rsid w:val="0008663D"/>
    <w:rsid w:val="00086D2D"/>
    <w:rsid w:val="0009032F"/>
    <w:rsid w:val="00095E66"/>
    <w:rsid w:val="000B0BEC"/>
    <w:rsid w:val="000B4014"/>
    <w:rsid w:val="000B660A"/>
    <w:rsid w:val="000C141B"/>
    <w:rsid w:val="000C5524"/>
    <w:rsid w:val="000C7540"/>
    <w:rsid w:val="000D773F"/>
    <w:rsid w:val="000F0B2A"/>
    <w:rsid w:val="00100572"/>
    <w:rsid w:val="00101AC0"/>
    <w:rsid w:val="0010211C"/>
    <w:rsid w:val="00117B54"/>
    <w:rsid w:val="001223BD"/>
    <w:rsid w:val="00123C48"/>
    <w:rsid w:val="00123F5A"/>
    <w:rsid w:val="00124F35"/>
    <w:rsid w:val="001263CD"/>
    <w:rsid w:val="001315F7"/>
    <w:rsid w:val="0015431A"/>
    <w:rsid w:val="00157562"/>
    <w:rsid w:val="0016391D"/>
    <w:rsid w:val="00173492"/>
    <w:rsid w:val="00175E4F"/>
    <w:rsid w:val="00186219"/>
    <w:rsid w:val="00192F19"/>
    <w:rsid w:val="00193280"/>
    <w:rsid w:val="001956D1"/>
    <w:rsid w:val="00197D22"/>
    <w:rsid w:val="001A4B28"/>
    <w:rsid w:val="001C690B"/>
    <w:rsid w:val="001C7753"/>
    <w:rsid w:val="001E064C"/>
    <w:rsid w:val="0021177B"/>
    <w:rsid w:val="002121FE"/>
    <w:rsid w:val="002206FC"/>
    <w:rsid w:val="00220CC3"/>
    <w:rsid w:val="002406E9"/>
    <w:rsid w:val="00242D3A"/>
    <w:rsid w:val="00250539"/>
    <w:rsid w:val="002658A3"/>
    <w:rsid w:val="00270024"/>
    <w:rsid w:val="002706DE"/>
    <w:rsid w:val="00274484"/>
    <w:rsid w:val="00276F40"/>
    <w:rsid w:val="002A24E6"/>
    <w:rsid w:val="002B17A9"/>
    <w:rsid w:val="002B1947"/>
    <w:rsid w:val="002B2ECF"/>
    <w:rsid w:val="002C1FED"/>
    <w:rsid w:val="002C6361"/>
    <w:rsid w:val="002D5029"/>
    <w:rsid w:val="002D6145"/>
    <w:rsid w:val="002E0BC1"/>
    <w:rsid w:val="002E2143"/>
    <w:rsid w:val="002E6C94"/>
    <w:rsid w:val="002E7C79"/>
    <w:rsid w:val="00300ABA"/>
    <w:rsid w:val="0030149F"/>
    <w:rsid w:val="00305853"/>
    <w:rsid w:val="00305F4E"/>
    <w:rsid w:val="00313E6A"/>
    <w:rsid w:val="00317620"/>
    <w:rsid w:val="00321E3E"/>
    <w:rsid w:val="00321EB8"/>
    <w:rsid w:val="00321F90"/>
    <w:rsid w:val="0032542D"/>
    <w:rsid w:val="00327A79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7AAB"/>
    <w:rsid w:val="00387F27"/>
    <w:rsid w:val="00387FBE"/>
    <w:rsid w:val="0039461C"/>
    <w:rsid w:val="003948D6"/>
    <w:rsid w:val="003973DD"/>
    <w:rsid w:val="003A32F0"/>
    <w:rsid w:val="003A3889"/>
    <w:rsid w:val="003A622C"/>
    <w:rsid w:val="003B67E7"/>
    <w:rsid w:val="003C1B1E"/>
    <w:rsid w:val="003C27C6"/>
    <w:rsid w:val="003C4999"/>
    <w:rsid w:val="003C75F0"/>
    <w:rsid w:val="003C76BF"/>
    <w:rsid w:val="003E0893"/>
    <w:rsid w:val="003E7A58"/>
    <w:rsid w:val="003F016E"/>
    <w:rsid w:val="003F5A31"/>
    <w:rsid w:val="004036D5"/>
    <w:rsid w:val="00406098"/>
    <w:rsid w:val="00406367"/>
    <w:rsid w:val="00422045"/>
    <w:rsid w:val="004224FA"/>
    <w:rsid w:val="004258A9"/>
    <w:rsid w:val="00432580"/>
    <w:rsid w:val="00436161"/>
    <w:rsid w:val="00441C8F"/>
    <w:rsid w:val="00457B51"/>
    <w:rsid w:val="004659A0"/>
    <w:rsid w:val="0047183D"/>
    <w:rsid w:val="00484C29"/>
    <w:rsid w:val="004A1404"/>
    <w:rsid w:val="004A5D50"/>
    <w:rsid w:val="004A7906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34BE"/>
    <w:rsid w:val="00513D14"/>
    <w:rsid w:val="005170FF"/>
    <w:rsid w:val="00521914"/>
    <w:rsid w:val="00543A0B"/>
    <w:rsid w:val="0054531A"/>
    <w:rsid w:val="00553D03"/>
    <w:rsid w:val="00560EA1"/>
    <w:rsid w:val="005653F0"/>
    <w:rsid w:val="00565E8A"/>
    <w:rsid w:val="005710AE"/>
    <w:rsid w:val="005752B4"/>
    <w:rsid w:val="00576DE6"/>
    <w:rsid w:val="00580B18"/>
    <w:rsid w:val="00582961"/>
    <w:rsid w:val="00590964"/>
    <w:rsid w:val="005947E4"/>
    <w:rsid w:val="005A2B56"/>
    <w:rsid w:val="005A2EC4"/>
    <w:rsid w:val="005B442C"/>
    <w:rsid w:val="005C134D"/>
    <w:rsid w:val="005E0268"/>
    <w:rsid w:val="005F04C5"/>
    <w:rsid w:val="005F5651"/>
    <w:rsid w:val="005F6408"/>
    <w:rsid w:val="006022FE"/>
    <w:rsid w:val="00605727"/>
    <w:rsid w:val="0061249A"/>
    <w:rsid w:val="006223A8"/>
    <w:rsid w:val="00622FE3"/>
    <w:rsid w:val="00632650"/>
    <w:rsid w:val="00674BD5"/>
    <w:rsid w:val="006758D0"/>
    <w:rsid w:val="00675C5F"/>
    <w:rsid w:val="00680566"/>
    <w:rsid w:val="00694AAC"/>
    <w:rsid w:val="00694B2F"/>
    <w:rsid w:val="0069753D"/>
    <w:rsid w:val="006B4C9E"/>
    <w:rsid w:val="006B5F31"/>
    <w:rsid w:val="006B6642"/>
    <w:rsid w:val="006B741C"/>
    <w:rsid w:val="006C036B"/>
    <w:rsid w:val="006C18D2"/>
    <w:rsid w:val="006D188F"/>
    <w:rsid w:val="006D6343"/>
    <w:rsid w:val="006E280D"/>
    <w:rsid w:val="00706BA9"/>
    <w:rsid w:val="00710639"/>
    <w:rsid w:val="00724F36"/>
    <w:rsid w:val="007250B6"/>
    <w:rsid w:val="00736613"/>
    <w:rsid w:val="00740CB5"/>
    <w:rsid w:val="0075320B"/>
    <w:rsid w:val="007623F1"/>
    <w:rsid w:val="007640EA"/>
    <w:rsid w:val="007657BF"/>
    <w:rsid w:val="00770D32"/>
    <w:rsid w:val="007743FF"/>
    <w:rsid w:val="00774F27"/>
    <w:rsid w:val="0078101F"/>
    <w:rsid w:val="00781E0B"/>
    <w:rsid w:val="00785E33"/>
    <w:rsid w:val="007928C1"/>
    <w:rsid w:val="00793369"/>
    <w:rsid w:val="007A6F9A"/>
    <w:rsid w:val="007A7825"/>
    <w:rsid w:val="007C5A37"/>
    <w:rsid w:val="007D183B"/>
    <w:rsid w:val="007D29C9"/>
    <w:rsid w:val="007D7833"/>
    <w:rsid w:val="007D7D7D"/>
    <w:rsid w:val="007E52B1"/>
    <w:rsid w:val="007F70EC"/>
    <w:rsid w:val="007F72F5"/>
    <w:rsid w:val="008013E7"/>
    <w:rsid w:val="00806662"/>
    <w:rsid w:val="008143DB"/>
    <w:rsid w:val="008210AB"/>
    <w:rsid w:val="00836924"/>
    <w:rsid w:val="00842BCB"/>
    <w:rsid w:val="0084694A"/>
    <w:rsid w:val="008509F3"/>
    <w:rsid w:val="008513BC"/>
    <w:rsid w:val="00890731"/>
    <w:rsid w:val="008916F2"/>
    <w:rsid w:val="00897D24"/>
    <w:rsid w:val="008A0593"/>
    <w:rsid w:val="008A2350"/>
    <w:rsid w:val="008A3A53"/>
    <w:rsid w:val="008A71EB"/>
    <w:rsid w:val="008D7687"/>
    <w:rsid w:val="008E0325"/>
    <w:rsid w:val="008E06D6"/>
    <w:rsid w:val="008E35C2"/>
    <w:rsid w:val="008F1874"/>
    <w:rsid w:val="008F2172"/>
    <w:rsid w:val="00905681"/>
    <w:rsid w:val="00913822"/>
    <w:rsid w:val="00920ED5"/>
    <w:rsid w:val="00940004"/>
    <w:rsid w:val="009521A6"/>
    <w:rsid w:val="00960795"/>
    <w:rsid w:val="009622CF"/>
    <w:rsid w:val="00962330"/>
    <w:rsid w:val="00971E35"/>
    <w:rsid w:val="00977BCA"/>
    <w:rsid w:val="0098484C"/>
    <w:rsid w:val="00995B83"/>
    <w:rsid w:val="009A46F2"/>
    <w:rsid w:val="009B57A2"/>
    <w:rsid w:val="009C4E66"/>
    <w:rsid w:val="009D34D4"/>
    <w:rsid w:val="009D6F72"/>
    <w:rsid w:val="009D78B4"/>
    <w:rsid w:val="009E7416"/>
    <w:rsid w:val="009F248C"/>
    <w:rsid w:val="009F337D"/>
    <w:rsid w:val="009F38CA"/>
    <w:rsid w:val="009F4A76"/>
    <w:rsid w:val="009F67CF"/>
    <w:rsid w:val="00A04305"/>
    <w:rsid w:val="00A04B17"/>
    <w:rsid w:val="00A1190F"/>
    <w:rsid w:val="00A13BF7"/>
    <w:rsid w:val="00A2096A"/>
    <w:rsid w:val="00A32297"/>
    <w:rsid w:val="00A33761"/>
    <w:rsid w:val="00A3429A"/>
    <w:rsid w:val="00A37758"/>
    <w:rsid w:val="00A40811"/>
    <w:rsid w:val="00A44143"/>
    <w:rsid w:val="00A45589"/>
    <w:rsid w:val="00A52201"/>
    <w:rsid w:val="00A661BB"/>
    <w:rsid w:val="00A70EC5"/>
    <w:rsid w:val="00A80495"/>
    <w:rsid w:val="00A86CB3"/>
    <w:rsid w:val="00A9015D"/>
    <w:rsid w:val="00A92E6D"/>
    <w:rsid w:val="00AB2156"/>
    <w:rsid w:val="00AB2A2F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110C9"/>
    <w:rsid w:val="00B1346B"/>
    <w:rsid w:val="00B21AF8"/>
    <w:rsid w:val="00B262ED"/>
    <w:rsid w:val="00B34A18"/>
    <w:rsid w:val="00B400A1"/>
    <w:rsid w:val="00B43D67"/>
    <w:rsid w:val="00B609CB"/>
    <w:rsid w:val="00B60B91"/>
    <w:rsid w:val="00B7321C"/>
    <w:rsid w:val="00B77D87"/>
    <w:rsid w:val="00B80B0A"/>
    <w:rsid w:val="00B86C10"/>
    <w:rsid w:val="00B87337"/>
    <w:rsid w:val="00B93808"/>
    <w:rsid w:val="00BC043B"/>
    <w:rsid w:val="00BD4323"/>
    <w:rsid w:val="00BD683E"/>
    <w:rsid w:val="00BE0674"/>
    <w:rsid w:val="00BE1643"/>
    <w:rsid w:val="00BF0C67"/>
    <w:rsid w:val="00BF2DAE"/>
    <w:rsid w:val="00C02491"/>
    <w:rsid w:val="00C23532"/>
    <w:rsid w:val="00C31BDE"/>
    <w:rsid w:val="00C42B17"/>
    <w:rsid w:val="00C54751"/>
    <w:rsid w:val="00C64410"/>
    <w:rsid w:val="00C75768"/>
    <w:rsid w:val="00C77ECD"/>
    <w:rsid w:val="00C85D71"/>
    <w:rsid w:val="00C86DA7"/>
    <w:rsid w:val="00C91E82"/>
    <w:rsid w:val="00C95E67"/>
    <w:rsid w:val="00CA02CD"/>
    <w:rsid w:val="00CA6876"/>
    <w:rsid w:val="00CA7D9E"/>
    <w:rsid w:val="00CB0933"/>
    <w:rsid w:val="00CB794F"/>
    <w:rsid w:val="00CC5CF0"/>
    <w:rsid w:val="00CE7CE5"/>
    <w:rsid w:val="00CF68F3"/>
    <w:rsid w:val="00D1219D"/>
    <w:rsid w:val="00D17ECB"/>
    <w:rsid w:val="00D24AFB"/>
    <w:rsid w:val="00D349F5"/>
    <w:rsid w:val="00D43A12"/>
    <w:rsid w:val="00D44CFB"/>
    <w:rsid w:val="00D44D5D"/>
    <w:rsid w:val="00D47C4F"/>
    <w:rsid w:val="00D53ABE"/>
    <w:rsid w:val="00D60C1E"/>
    <w:rsid w:val="00D709B1"/>
    <w:rsid w:val="00D76DF9"/>
    <w:rsid w:val="00D804AF"/>
    <w:rsid w:val="00D819A8"/>
    <w:rsid w:val="00D81A5A"/>
    <w:rsid w:val="00D921B1"/>
    <w:rsid w:val="00D95262"/>
    <w:rsid w:val="00DA1F90"/>
    <w:rsid w:val="00DB36A8"/>
    <w:rsid w:val="00DC0A40"/>
    <w:rsid w:val="00DC5FC4"/>
    <w:rsid w:val="00DD366C"/>
    <w:rsid w:val="00DE2ECF"/>
    <w:rsid w:val="00DE4DD1"/>
    <w:rsid w:val="00DE6A00"/>
    <w:rsid w:val="00E12471"/>
    <w:rsid w:val="00E16CE1"/>
    <w:rsid w:val="00E22FBD"/>
    <w:rsid w:val="00E309FF"/>
    <w:rsid w:val="00E31597"/>
    <w:rsid w:val="00E64A8E"/>
    <w:rsid w:val="00E65DCD"/>
    <w:rsid w:val="00E66BAF"/>
    <w:rsid w:val="00EB1923"/>
    <w:rsid w:val="00EB3FCE"/>
    <w:rsid w:val="00EC5207"/>
    <w:rsid w:val="00EC733A"/>
    <w:rsid w:val="00ED0155"/>
    <w:rsid w:val="00ED076F"/>
    <w:rsid w:val="00EE1DEA"/>
    <w:rsid w:val="00EE62CF"/>
    <w:rsid w:val="00EF42DB"/>
    <w:rsid w:val="00F003D2"/>
    <w:rsid w:val="00F10239"/>
    <w:rsid w:val="00F143AB"/>
    <w:rsid w:val="00F21A0A"/>
    <w:rsid w:val="00F2226D"/>
    <w:rsid w:val="00F22EA5"/>
    <w:rsid w:val="00F2425C"/>
    <w:rsid w:val="00F24863"/>
    <w:rsid w:val="00F25893"/>
    <w:rsid w:val="00F32971"/>
    <w:rsid w:val="00F500BD"/>
    <w:rsid w:val="00F53DC1"/>
    <w:rsid w:val="00F62938"/>
    <w:rsid w:val="00F772BE"/>
    <w:rsid w:val="00F9419B"/>
    <w:rsid w:val="00FA6B42"/>
    <w:rsid w:val="00FD57B8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  <w:style w:type="character" w:customStyle="1" w:styleId="normaltextrun">
    <w:name w:val="normaltextrun"/>
    <w:basedOn w:val="Standardstycketeckensnitt"/>
    <w:rsid w:val="009F6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gcongroup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am.ryan@engc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8B455-E207-43F1-B0A2-9CB111CD1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19</TotalTime>
  <Pages>2</Pages>
  <Words>422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2659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Johanna Nilsson</cp:lastModifiedBy>
  <cp:revision>56</cp:revision>
  <cp:lastPrinted>2023-10-26T09:17:00Z</cp:lastPrinted>
  <dcterms:created xsi:type="dcterms:W3CDTF">2023-10-21T13:26:00Z</dcterms:created>
  <dcterms:modified xsi:type="dcterms:W3CDTF">2025-07-25T13:31:00Z</dcterms:modified>
</cp:coreProperties>
</file>