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2B8" w:rsidRPr="009A5D8B" w:rsidRDefault="005332B8" w:rsidP="005332B8">
      <w:pPr>
        <w:rPr>
          <w:rFonts w:ascii="Calibri" w:hAnsi="Calibri" w:cs="Calibri"/>
          <w:sz w:val="22"/>
          <w:szCs w:val="22"/>
        </w:rPr>
      </w:pPr>
      <w:r w:rsidRPr="009A5D8B">
        <w:rPr>
          <w:rFonts w:ascii="Calibri" w:hAnsi="Calibri" w:cs="Calibri"/>
          <w:sz w:val="22"/>
          <w:szCs w:val="22"/>
        </w:rPr>
        <w:t>PRESSMEDDELAND</w:t>
      </w:r>
      <w:r w:rsidR="00772FA0" w:rsidRPr="009A5D8B">
        <w:rPr>
          <w:rFonts w:ascii="Calibri" w:hAnsi="Calibri" w:cs="Calibri"/>
          <w:sz w:val="22"/>
          <w:szCs w:val="22"/>
        </w:rPr>
        <w:t xml:space="preserve">E </w:t>
      </w:r>
      <w:r w:rsidR="00C97A49" w:rsidRPr="009A5D8B">
        <w:rPr>
          <w:rFonts w:ascii="Calibri" w:hAnsi="Calibri" w:cs="Calibri"/>
          <w:sz w:val="22"/>
          <w:szCs w:val="22"/>
        </w:rPr>
        <w:t>från Tourism in Skåne 201</w:t>
      </w:r>
      <w:r w:rsidR="006E2960">
        <w:rPr>
          <w:rFonts w:ascii="Calibri" w:hAnsi="Calibri" w:cs="Calibri"/>
          <w:sz w:val="22"/>
          <w:szCs w:val="22"/>
        </w:rPr>
        <w:t>4-07-09</w:t>
      </w:r>
    </w:p>
    <w:p w:rsidR="0071079D" w:rsidRPr="009A5D8B" w:rsidRDefault="0071079D" w:rsidP="005332B8">
      <w:pPr>
        <w:rPr>
          <w:rFonts w:ascii="Calibri" w:hAnsi="Calibri" w:cs="Calibri"/>
          <w:b/>
          <w:sz w:val="40"/>
          <w:szCs w:val="40"/>
        </w:rPr>
      </w:pPr>
    </w:p>
    <w:p w:rsidR="006512D7" w:rsidRPr="009A5D8B" w:rsidRDefault="006512D7" w:rsidP="006512D7">
      <w:pPr>
        <w:rPr>
          <w:rFonts w:ascii="Calibri" w:hAnsi="Calibri" w:cs="Calibri"/>
          <w:sz w:val="22"/>
          <w:szCs w:val="22"/>
        </w:rPr>
      </w:pPr>
    </w:p>
    <w:p w:rsidR="006512D7" w:rsidRPr="006E2960" w:rsidRDefault="006512D7" w:rsidP="006512D7">
      <w:pPr>
        <w:rPr>
          <w:rFonts w:ascii="Calibri" w:hAnsi="Calibri" w:cs="Calibri"/>
          <w:b/>
          <w:sz w:val="40"/>
          <w:szCs w:val="40"/>
        </w:rPr>
      </w:pPr>
      <w:r w:rsidRPr="006E2960">
        <w:rPr>
          <w:rFonts w:ascii="Calibri" w:hAnsi="Calibri" w:cs="Calibri"/>
          <w:b/>
          <w:sz w:val="40"/>
          <w:szCs w:val="40"/>
        </w:rPr>
        <w:t>200 nya miljoner sätter Skåne på världskartan</w:t>
      </w:r>
    </w:p>
    <w:p w:rsidR="00505CA9" w:rsidRPr="006E2960" w:rsidRDefault="00505CA9" w:rsidP="005332B8">
      <w:pPr>
        <w:rPr>
          <w:rFonts w:ascii="Calibri" w:hAnsi="Calibri" w:cs="Calibri"/>
          <w:b/>
          <w:sz w:val="22"/>
          <w:szCs w:val="22"/>
        </w:rPr>
      </w:pPr>
    </w:p>
    <w:p w:rsidR="006512D7" w:rsidRPr="006E2960" w:rsidRDefault="006512D7" w:rsidP="006512D7">
      <w:pPr>
        <w:rPr>
          <w:rFonts w:ascii="Calibri" w:hAnsi="Calibri" w:cs="Calibri"/>
          <w:b/>
          <w:sz w:val="22"/>
          <w:szCs w:val="22"/>
        </w:rPr>
      </w:pPr>
      <w:r w:rsidRPr="006E2960">
        <w:rPr>
          <w:rFonts w:ascii="Calibri" w:hAnsi="Calibri" w:cs="Calibri"/>
          <w:b/>
          <w:sz w:val="22"/>
          <w:szCs w:val="22"/>
        </w:rPr>
        <w:t xml:space="preserve">Två investeringar i hundramiljonersklassen ska locka uppskattningsvis 400 000 nya besökare till Skåne. </w:t>
      </w:r>
    </w:p>
    <w:p w:rsidR="006512D7" w:rsidRPr="006512D7" w:rsidRDefault="006512D7" w:rsidP="006512D7">
      <w:pPr>
        <w:rPr>
          <w:rFonts w:ascii="Calibri" w:hAnsi="Calibri" w:cs="Calibri"/>
          <w:sz w:val="22"/>
          <w:szCs w:val="22"/>
        </w:rPr>
      </w:pPr>
      <w:r w:rsidRPr="006E2960">
        <w:rPr>
          <w:rFonts w:ascii="Calibri" w:hAnsi="Calibri" w:cs="Calibri"/>
          <w:b/>
          <w:sz w:val="22"/>
          <w:szCs w:val="22"/>
        </w:rPr>
        <w:t xml:space="preserve">– Inom det här segmentet är det troligen de största investeringarna vi sett på tio år i Skåne. Effekten blir att Skåne redan nästa år kommer att förändras som besöksdestination, säger Pia Jönsson </w:t>
      </w:r>
      <w:proofErr w:type="spellStart"/>
      <w:r w:rsidRPr="006E2960">
        <w:rPr>
          <w:rFonts w:ascii="Calibri" w:hAnsi="Calibri" w:cs="Calibri"/>
          <w:b/>
          <w:sz w:val="22"/>
          <w:szCs w:val="22"/>
        </w:rPr>
        <w:t>Rajgård</w:t>
      </w:r>
      <w:proofErr w:type="spellEnd"/>
      <w:r w:rsidRPr="006E2960">
        <w:rPr>
          <w:rFonts w:ascii="Calibri" w:hAnsi="Calibri" w:cs="Calibri"/>
          <w:b/>
          <w:sz w:val="22"/>
          <w:szCs w:val="22"/>
        </w:rPr>
        <w:t>, vd för Tourism in Skåne.</w:t>
      </w:r>
      <w:r w:rsidR="006E2960">
        <w:rPr>
          <w:rFonts w:ascii="Calibri" w:hAnsi="Calibri" w:cs="Calibri"/>
          <w:sz w:val="22"/>
          <w:szCs w:val="22"/>
        </w:rPr>
        <w:br/>
      </w:r>
    </w:p>
    <w:p w:rsidR="006512D7" w:rsidRPr="006512D7" w:rsidRDefault="006512D7" w:rsidP="006512D7">
      <w:pPr>
        <w:rPr>
          <w:rFonts w:ascii="Calibri" w:hAnsi="Calibri" w:cs="Calibri"/>
          <w:sz w:val="22"/>
          <w:szCs w:val="22"/>
        </w:rPr>
      </w:pPr>
      <w:r w:rsidRPr="006512D7">
        <w:rPr>
          <w:rFonts w:ascii="Calibri" w:hAnsi="Calibri" w:cs="Calibri"/>
          <w:sz w:val="22"/>
          <w:szCs w:val="22"/>
        </w:rPr>
        <w:t>För någon vecka sedan blev det klart att norska Lund Gruppen investerar 100 miljoner kronor under tio år i Skånes Djurpark. Satsningen ska förvandla djurparken till ”Sveriges främsta attraktion i åldrarna ett till tolv år.”</w:t>
      </w:r>
      <w:r w:rsidR="006E2960">
        <w:rPr>
          <w:rFonts w:ascii="Calibri" w:hAnsi="Calibri" w:cs="Calibri"/>
          <w:sz w:val="22"/>
          <w:szCs w:val="22"/>
        </w:rPr>
        <w:br/>
      </w:r>
    </w:p>
    <w:p w:rsidR="006512D7" w:rsidRPr="006512D7" w:rsidRDefault="006512D7" w:rsidP="006512D7">
      <w:pPr>
        <w:rPr>
          <w:rFonts w:ascii="Calibri" w:hAnsi="Calibri" w:cs="Calibri"/>
          <w:sz w:val="22"/>
          <w:szCs w:val="22"/>
        </w:rPr>
      </w:pPr>
      <w:r w:rsidRPr="006512D7">
        <w:rPr>
          <w:rFonts w:ascii="Calibri" w:hAnsi="Calibri" w:cs="Calibri"/>
          <w:sz w:val="22"/>
          <w:szCs w:val="22"/>
        </w:rPr>
        <w:t xml:space="preserve">Mindre känt är att </w:t>
      </w:r>
      <w:proofErr w:type="spellStart"/>
      <w:r w:rsidRPr="006512D7">
        <w:rPr>
          <w:rFonts w:ascii="Calibri" w:hAnsi="Calibri" w:cs="Calibri"/>
          <w:sz w:val="22"/>
          <w:szCs w:val="22"/>
        </w:rPr>
        <w:t>Hässleholmsbaserade</w:t>
      </w:r>
      <w:proofErr w:type="spellEnd"/>
      <w:r w:rsidRPr="006512D7">
        <w:rPr>
          <w:rFonts w:ascii="Calibri" w:hAnsi="Calibri" w:cs="Calibri"/>
          <w:sz w:val="22"/>
          <w:szCs w:val="22"/>
        </w:rPr>
        <w:t xml:space="preserve"> </w:t>
      </w:r>
      <w:proofErr w:type="spellStart"/>
      <w:r w:rsidRPr="006512D7">
        <w:rPr>
          <w:rFonts w:ascii="Calibri" w:hAnsi="Calibri" w:cs="Calibri"/>
          <w:sz w:val="22"/>
          <w:szCs w:val="22"/>
        </w:rPr>
        <w:t>Gepefek</w:t>
      </w:r>
      <w:proofErr w:type="spellEnd"/>
      <w:r w:rsidRPr="006512D7">
        <w:rPr>
          <w:rFonts w:ascii="Calibri" w:hAnsi="Calibri" w:cs="Calibri"/>
          <w:sz w:val="22"/>
          <w:szCs w:val="22"/>
        </w:rPr>
        <w:t xml:space="preserve"> </w:t>
      </w:r>
      <w:proofErr w:type="spellStart"/>
      <w:r w:rsidRPr="006512D7">
        <w:rPr>
          <w:rFonts w:ascii="Calibri" w:hAnsi="Calibri" w:cs="Calibri"/>
          <w:sz w:val="22"/>
          <w:szCs w:val="22"/>
        </w:rPr>
        <w:t>Hotels</w:t>
      </w:r>
      <w:proofErr w:type="spellEnd"/>
      <w:r w:rsidRPr="006512D7">
        <w:rPr>
          <w:rFonts w:ascii="Calibri" w:hAnsi="Calibri" w:cs="Calibri"/>
          <w:sz w:val="22"/>
          <w:szCs w:val="22"/>
        </w:rPr>
        <w:t xml:space="preserve"> investerar lika mycket i en inomhusarena för skidsporter som ska ligga i Frostavallen, knappt ett stenkast från Skånes Djurpark. Vinterarena Frostavallen 365, som den nya multiarenan ska heta, beräknas vara färdigbyggd hösten 2015. De båda anläggningarna innebär ett rejält lyft för Skåne som besöksdestination.</w:t>
      </w:r>
      <w:r w:rsidR="006E2960">
        <w:rPr>
          <w:rFonts w:ascii="Calibri" w:hAnsi="Calibri" w:cs="Calibri"/>
          <w:sz w:val="22"/>
          <w:szCs w:val="22"/>
        </w:rPr>
        <w:br/>
      </w:r>
    </w:p>
    <w:p w:rsidR="006512D7" w:rsidRPr="006E2960" w:rsidRDefault="006512D7" w:rsidP="006E2960">
      <w:pPr>
        <w:pStyle w:val="Liststycke"/>
        <w:numPr>
          <w:ilvl w:val="0"/>
          <w:numId w:val="9"/>
        </w:numPr>
        <w:rPr>
          <w:rFonts w:ascii="Calibri" w:hAnsi="Calibri" w:cs="Calibri"/>
          <w:sz w:val="22"/>
          <w:szCs w:val="22"/>
        </w:rPr>
      </w:pPr>
      <w:r w:rsidRPr="006E2960">
        <w:rPr>
          <w:rFonts w:ascii="Calibri" w:hAnsi="Calibri" w:cs="Calibri"/>
          <w:sz w:val="22"/>
          <w:szCs w:val="22"/>
        </w:rPr>
        <w:t xml:space="preserve">Skåne erbjuder ett smörgåsbord av olika aktiviteter som tillsammans lockar många besökare. Nu får vi för första gången, inte bara en utan två högprofilerade anläggningar som kommer att sätta Skåne på turistkartan på ett helt annat sätt än idag. Detta stärker också Skånes position som en naturnära och aktiv besöksdestination och ligger helt i linje med våra långsiktiga strategier, säger Pia Jönsson </w:t>
      </w:r>
      <w:proofErr w:type="spellStart"/>
      <w:r w:rsidRPr="006E2960">
        <w:rPr>
          <w:rFonts w:ascii="Calibri" w:hAnsi="Calibri" w:cs="Calibri"/>
          <w:sz w:val="22"/>
          <w:szCs w:val="22"/>
        </w:rPr>
        <w:t>Rajgård</w:t>
      </w:r>
      <w:proofErr w:type="spellEnd"/>
      <w:r w:rsidRPr="006E2960">
        <w:rPr>
          <w:rFonts w:ascii="Calibri" w:hAnsi="Calibri" w:cs="Calibri"/>
          <w:sz w:val="22"/>
          <w:szCs w:val="22"/>
        </w:rPr>
        <w:t xml:space="preserve">. </w:t>
      </w:r>
      <w:r w:rsidR="006E2960" w:rsidRPr="006E2960">
        <w:rPr>
          <w:rFonts w:ascii="Calibri" w:hAnsi="Calibri" w:cs="Calibri"/>
          <w:sz w:val="22"/>
          <w:szCs w:val="22"/>
        </w:rPr>
        <w:br/>
      </w:r>
    </w:p>
    <w:p w:rsidR="006512D7" w:rsidRPr="006E2960" w:rsidRDefault="006512D7" w:rsidP="006512D7">
      <w:pPr>
        <w:rPr>
          <w:rFonts w:ascii="Calibri" w:hAnsi="Calibri" w:cs="Calibri"/>
          <w:b/>
          <w:sz w:val="22"/>
          <w:szCs w:val="22"/>
        </w:rPr>
      </w:pPr>
      <w:r w:rsidRPr="006E2960">
        <w:rPr>
          <w:rFonts w:ascii="Calibri" w:hAnsi="Calibri" w:cs="Calibri"/>
          <w:b/>
          <w:sz w:val="22"/>
          <w:szCs w:val="22"/>
        </w:rPr>
        <w:t>Attraktiv region</w:t>
      </w:r>
    </w:p>
    <w:p w:rsidR="006512D7" w:rsidRPr="006512D7" w:rsidRDefault="006512D7" w:rsidP="006512D7">
      <w:pPr>
        <w:rPr>
          <w:rFonts w:ascii="Calibri" w:hAnsi="Calibri" w:cs="Calibri"/>
          <w:sz w:val="22"/>
          <w:szCs w:val="22"/>
        </w:rPr>
      </w:pPr>
      <w:r w:rsidRPr="006512D7">
        <w:rPr>
          <w:rFonts w:ascii="Calibri" w:hAnsi="Calibri" w:cs="Calibri"/>
          <w:sz w:val="22"/>
          <w:szCs w:val="22"/>
        </w:rPr>
        <w:t>Just Skånes brist på profilerade anläggningar såsom Astrid Lindgrens värld, Kolmården, Gröna Lund eller Liseberg, nämner Håkon Lund, koncernchef på Lund Gruppen, som en av anledningarna till att valet föll på Skånes Djurpark när koncernen nu gör en av sina största investeringar utanför Norge.</w:t>
      </w:r>
    </w:p>
    <w:p w:rsidR="006E2960" w:rsidRDefault="006E2960" w:rsidP="006512D7">
      <w:pPr>
        <w:rPr>
          <w:rFonts w:ascii="Calibri" w:hAnsi="Calibri" w:cs="Calibri"/>
          <w:sz w:val="22"/>
          <w:szCs w:val="22"/>
        </w:rPr>
      </w:pPr>
    </w:p>
    <w:p w:rsidR="006512D7" w:rsidRPr="006E2960" w:rsidRDefault="006512D7" w:rsidP="006E2960">
      <w:pPr>
        <w:pStyle w:val="Liststycke"/>
        <w:numPr>
          <w:ilvl w:val="0"/>
          <w:numId w:val="9"/>
        </w:numPr>
        <w:rPr>
          <w:rFonts w:ascii="Calibri" w:hAnsi="Calibri" w:cs="Calibri"/>
          <w:sz w:val="22"/>
          <w:szCs w:val="22"/>
        </w:rPr>
      </w:pPr>
      <w:r w:rsidRPr="006E2960">
        <w:rPr>
          <w:rFonts w:ascii="Calibri" w:hAnsi="Calibri" w:cs="Calibri"/>
          <w:sz w:val="22"/>
          <w:szCs w:val="22"/>
        </w:rPr>
        <w:t xml:space="preserve">Skåne är en innovativ och </w:t>
      </w:r>
      <w:proofErr w:type="spellStart"/>
      <w:r w:rsidRPr="006E2960">
        <w:rPr>
          <w:rFonts w:ascii="Calibri" w:hAnsi="Calibri" w:cs="Calibri"/>
          <w:sz w:val="22"/>
          <w:szCs w:val="22"/>
        </w:rPr>
        <w:t>entreprenöriell</w:t>
      </w:r>
      <w:proofErr w:type="spellEnd"/>
      <w:r w:rsidRPr="006E2960">
        <w:rPr>
          <w:rFonts w:ascii="Calibri" w:hAnsi="Calibri" w:cs="Calibri"/>
          <w:sz w:val="22"/>
          <w:szCs w:val="22"/>
        </w:rPr>
        <w:t xml:space="preserve"> region med förhållandevis små besöksattraktioner, trots att regionen lockar väldigt mycket turister. Vi har ambitionen att vara Skandinaviens ledande aktör med fokus på unika gästupplevelser som utgår från kärnvärdena lek, lära, dela, utforska, magi och spänning. Skånes Djurpark, med sitt utmärkta läge mitt i Skåne, är en anläggning med enorm potential inom våra fokusområden, säger Håkon Lund.</w:t>
      </w:r>
      <w:r w:rsidR="006E2960" w:rsidRPr="006E2960">
        <w:rPr>
          <w:rFonts w:ascii="Calibri" w:hAnsi="Calibri" w:cs="Calibri"/>
          <w:sz w:val="22"/>
          <w:szCs w:val="22"/>
        </w:rPr>
        <w:br/>
      </w:r>
    </w:p>
    <w:p w:rsidR="006512D7" w:rsidRPr="006E2960" w:rsidRDefault="006512D7" w:rsidP="006512D7">
      <w:pPr>
        <w:rPr>
          <w:rFonts w:ascii="Calibri" w:hAnsi="Calibri" w:cs="Calibri"/>
          <w:b/>
          <w:sz w:val="22"/>
          <w:szCs w:val="22"/>
        </w:rPr>
      </w:pPr>
      <w:r w:rsidRPr="006E2960">
        <w:rPr>
          <w:rFonts w:ascii="Calibri" w:hAnsi="Calibri" w:cs="Calibri"/>
          <w:b/>
          <w:sz w:val="22"/>
          <w:szCs w:val="22"/>
        </w:rPr>
        <w:t>Online-bokningar och paketerade erbjudanden</w:t>
      </w:r>
    </w:p>
    <w:p w:rsidR="006512D7" w:rsidRPr="006512D7" w:rsidRDefault="006512D7" w:rsidP="006512D7">
      <w:pPr>
        <w:rPr>
          <w:rFonts w:ascii="Calibri" w:hAnsi="Calibri" w:cs="Calibri"/>
          <w:sz w:val="22"/>
          <w:szCs w:val="22"/>
        </w:rPr>
      </w:pPr>
      <w:r w:rsidRPr="006512D7">
        <w:rPr>
          <w:rFonts w:ascii="Calibri" w:hAnsi="Calibri" w:cs="Calibri"/>
          <w:sz w:val="22"/>
          <w:szCs w:val="22"/>
        </w:rPr>
        <w:t>Lund Gruppen planerar att investera både i tillgänglighet och i själva anläggningen.</w:t>
      </w:r>
    </w:p>
    <w:p w:rsidR="006E2960" w:rsidRDefault="006E2960" w:rsidP="006512D7">
      <w:pPr>
        <w:rPr>
          <w:rFonts w:ascii="Calibri" w:hAnsi="Calibri" w:cs="Calibri"/>
          <w:sz w:val="22"/>
          <w:szCs w:val="22"/>
        </w:rPr>
      </w:pPr>
    </w:p>
    <w:p w:rsidR="006E2960" w:rsidRDefault="006512D7" w:rsidP="006512D7">
      <w:pPr>
        <w:pStyle w:val="Liststycke"/>
        <w:numPr>
          <w:ilvl w:val="0"/>
          <w:numId w:val="9"/>
        </w:numPr>
        <w:rPr>
          <w:rFonts w:ascii="Calibri" w:hAnsi="Calibri" w:cs="Calibri"/>
          <w:sz w:val="22"/>
          <w:szCs w:val="22"/>
        </w:rPr>
      </w:pPr>
      <w:r w:rsidRPr="006E2960">
        <w:rPr>
          <w:rFonts w:ascii="Calibri" w:hAnsi="Calibri" w:cs="Calibri"/>
          <w:sz w:val="22"/>
          <w:szCs w:val="22"/>
        </w:rPr>
        <w:t xml:space="preserve">Vi kommer att utveckla </w:t>
      </w:r>
      <w:proofErr w:type="spellStart"/>
      <w:r w:rsidRPr="006E2960">
        <w:rPr>
          <w:rFonts w:ascii="Calibri" w:hAnsi="Calibri" w:cs="Calibri"/>
          <w:sz w:val="22"/>
          <w:szCs w:val="22"/>
        </w:rPr>
        <w:t>booking</w:t>
      </w:r>
      <w:proofErr w:type="spellEnd"/>
      <w:r w:rsidRPr="006E2960">
        <w:rPr>
          <w:rFonts w:ascii="Calibri" w:hAnsi="Calibri" w:cs="Calibri"/>
          <w:sz w:val="22"/>
          <w:szCs w:val="22"/>
        </w:rPr>
        <w:t xml:space="preserve">-lösningar som gör att man enkelt ska kunna boka och köpa sin upplevelse på Skånes Djurpark via nätet. Vi kommer också att ta fram olika paketerade lösningar tillsammans med andra aktörer i Skåne, exempelvis </w:t>
      </w:r>
      <w:proofErr w:type="spellStart"/>
      <w:r w:rsidRPr="006E2960">
        <w:rPr>
          <w:rFonts w:ascii="Calibri" w:hAnsi="Calibri" w:cs="Calibri"/>
          <w:sz w:val="22"/>
          <w:szCs w:val="22"/>
        </w:rPr>
        <w:t>Tosselilla</w:t>
      </w:r>
      <w:proofErr w:type="spellEnd"/>
      <w:r w:rsidRPr="006E2960">
        <w:rPr>
          <w:rFonts w:ascii="Calibri" w:hAnsi="Calibri" w:cs="Calibri"/>
          <w:sz w:val="22"/>
          <w:szCs w:val="22"/>
        </w:rPr>
        <w:t xml:space="preserve"> Sommarland som har samma målgrupp och intresse som vi av att skapa ett helhetserbjudande och därmed öka hela Skånes attraktionskraft som besöksdestination, säger Håkon Lund.</w:t>
      </w:r>
      <w:r w:rsidR="006E2960" w:rsidRPr="006E2960">
        <w:rPr>
          <w:rFonts w:ascii="Calibri" w:hAnsi="Calibri" w:cs="Calibri"/>
          <w:sz w:val="22"/>
          <w:szCs w:val="22"/>
        </w:rPr>
        <w:br/>
      </w:r>
    </w:p>
    <w:p w:rsidR="006512D7" w:rsidRPr="006E2960" w:rsidRDefault="006512D7" w:rsidP="006512D7">
      <w:pPr>
        <w:pStyle w:val="Liststycke"/>
        <w:numPr>
          <w:ilvl w:val="0"/>
          <w:numId w:val="9"/>
        </w:numPr>
        <w:rPr>
          <w:rFonts w:ascii="Calibri" w:hAnsi="Calibri" w:cs="Calibri"/>
          <w:sz w:val="22"/>
          <w:szCs w:val="22"/>
        </w:rPr>
      </w:pPr>
      <w:r w:rsidRPr="006E2960">
        <w:rPr>
          <w:rFonts w:ascii="Calibri" w:hAnsi="Calibri" w:cs="Calibri"/>
          <w:sz w:val="22"/>
          <w:szCs w:val="22"/>
        </w:rPr>
        <w:t>Djurparken kommer också att rustas upp och utvecklas, enligt planen med en större nyhet per år. Jag vill dock poängtera att det inte kommer att uppstå någon ”ny” Skånes Djurpark. Det blir till exempel inga berg och dalbanor i parken…</w:t>
      </w:r>
    </w:p>
    <w:p w:rsidR="006E2960" w:rsidRDefault="006E2960" w:rsidP="006512D7">
      <w:pPr>
        <w:rPr>
          <w:rFonts w:ascii="Calibri" w:hAnsi="Calibri" w:cs="Calibri"/>
          <w:sz w:val="22"/>
          <w:szCs w:val="22"/>
        </w:rPr>
      </w:pPr>
    </w:p>
    <w:p w:rsidR="006512D7" w:rsidRPr="006E2960" w:rsidRDefault="006512D7" w:rsidP="006E2960">
      <w:pPr>
        <w:pStyle w:val="Liststycke"/>
        <w:numPr>
          <w:ilvl w:val="0"/>
          <w:numId w:val="9"/>
        </w:numPr>
        <w:rPr>
          <w:rFonts w:ascii="Calibri" w:hAnsi="Calibri" w:cs="Calibri"/>
          <w:sz w:val="22"/>
          <w:szCs w:val="22"/>
        </w:rPr>
      </w:pPr>
      <w:r w:rsidRPr="006E2960">
        <w:rPr>
          <w:rFonts w:ascii="Calibri" w:hAnsi="Calibri" w:cs="Calibri"/>
          <w:sz w:val="22"/>
          <w:szCs w:val="22"/>
        </w:rPr>
        <w:lastRenderedPageBreak/>
        <w:t xml:space="preserve">Vi kommer utveckla Skånes Djurpark med utgångspunkt från skånska traditioner, kultur, design och upplevelser. Personer som älskar Skånes Djurpark redan idag kommer att känna igen sig även 2015. Vi är måna om att utveckla djurparken tillsammans med Tourism in Skåne, besöksnäringen, besökarna och andra intressenter i Skåne. Det här är en långsiktig investering för oss i regionen. Tillsammans med befintliga aktörer vill vi aktivt vara med och profilera Skåne som en unik upplevelse för hela familjen, fortsätter Håkon Lund. </w:t>
      </w:r>
      <w:r w:rsidR="006E2960" w:rsidRPr="006E2960">
        <w:rPr>
          <w:rFonts w:ascii="Calibri" w:hAnsi="Calibri" w:cs="Calibri"/>
          <w:sz w:val="22"/>
          <w:szCs w:val="22"/>
        </w:rPr>
        <w:br/>
      </w:r>
    </w:p>
    <w:p w:rsidR="006512D7" w:rsidRPr="006E2960" w:rsidRDefault="006512D7" w:rsidP="006512D7">
      <w:pPr>
        <w:rPr>
          <w:rFonts w:ascii="Calibri" w:hAnsi="Calibri" w:cs="Calibri"/>
          <w:b/>
          <w:sz w:val="22"/>
          <w:szCs w:val="22"/>
        </w:rPr>
      </w:pPr>
      <w:r w:rsidRPr="006E2960">
        <w:rPr>
          <w:rFonts w:ascii="Calibri" w:hAnsi="Calibri" w:cs="Calibri"/>
          <w:b/>
          <w:sz w:val="22"/>
          <w:szCs w:val="22"/>
        </w:rPr>
        <w:t>300 säsongsanställda</w:t>
      </w:r>
    </w:p>
    <w:p w:rsidR="006512D7" w:rsidRPr="006512D7" w:rsidRDefault="006512D7" w:rsidP="006512D7">
      <w:pPr>
        <w:rPr>
          <w:rFonts w:ascii="Calibri" w:hAnsi="Calibri" w:cs="Calibri"/>
          <w:sz w:val="22"/>
          <w:szCs w:val="22"/>
        </w:rPr>
      </w:pPr>
      <w:r w:rsidRPr="006512D7">
        <w:rPr>
          <w:rFonts w:ascii="Calibri" w:hAnsi="Calibri" w:cs="Calibri"/>
          <w:sz w:val="22"/>
          <w:szCs w:val="22"/>
        </w:rPr>
        <w:t xml:space="preserve">Lund Gruppen räknar med att en upprustad Skånes Djurpark ska locka 300 000 besökare årligen.  I projektteamet ingår bland annat Jon </w:t>
      </w:r>
      <w:proofErr w:type="spellStart"/>
      <w:r w:rsidRPr="006512D7">
        <w:rPr>
          <w:rFonts w:ascii="Calibri" w:hAnsi="Calibri" w:cs="Calibri"/>
          <w:sz w:val="22"/>
          <w:szCs w:val="22"/>
        </w:rPr>
        <w:t>Coe</w:t>
      </w:r>
      <w:proofErr w:type="spellEnd"/>
      <w:r w:rsidRPr="006512D7">
        <w:rPr>
          <w:rFonts w:ascii="Calibri" w:hAnsi="Calibri" w:cs="Calibri"/>
          <w:sz w:val="22"/>
          <w:szCs w:val="22"/>
        </w:rPr>
        <w:t xml:space="preserve">, en välkänd profil i djurparksbranschen som designat många av världens ledande besöksattraktioner. Upp till 300 säsongsanställda och 20-30 fast anställda ska erbjudas arbete. Lund Gruppen tar över driften av Skånes Djurpark vid årsskiftet. </w:t>
      </w:r>
    </w:p>
    <w:p w:rsidR="006512D7" w:rsidRPr="006E2960" w:rsidRDefault="006E2960" w:rsidP="006512D7">
      <w:pPr>
        <w:rPr>
          <w:rFonts w:ascii="Calibri" w:hAnsi="Calibri" w:cs="Calibri"/>
          <w:b/>
          <w:sz w:val="22"/>
          <w:szCs w:val="22"/>
        </w:rPr>
      </w:pPr>
      <w:r>
        <w:rPr>
          <w:rFonts w:ascii="Calibri" w:hAnsi="Calibri" w:cs="Calibri"/>
          <w:sz w:val="22"/>
          <w:szCs w:val="22"/>
        </w:rPr>
        <w:br/>
      </w:r>
      <w:r w:rsidR="006512D7" w:rsidRPr="006E2960">
        <w:rPr>
          <w:rFonts w:ascii="Calibri" w:hAnsi="Calibri" w:cs="Calibri"/>
          <w:b/>
          <w:sz w:val="22"/>
          <w:szCs w:val="22"/>
        </w:rPr>
        <w:t>Locka utländska besökare</w:t>
      </w:r>
    </w:p>
    <w:p w:rsidR="006512D7" w:rsidRPr="006512D7" w:rsidRDefault="006512D7" w:rsidP="006512D7">
      <w:pPr>
        <w:rPr>
          <w:rFonts w:ascii="Calibri" w:hAnsi="Calibri" w:cs="Calibri"/>
          <w:sz w:val="22"/>
          <w:szCs w:val="22"/>
        </w:rPr>
      </w:pPr>
      <w:r w:rsidRPr="006512D7">
        <w:rPr>
          <w:rFonts w:ascii="Calibri" w:hAnsi="Calibri" w:cs="Calibri"/>
          <w:sz w:val="22"/>
          <w:szCs w:val="22"/>
        </w:rPr>
        <w:t xml:space="preserve">Pia Jönsson </w:t>
      </w:r>
      <w:proofErr w:type="spellStart"/>
      <w:r w:rsidRPr="006512D7">
        <w:rPr>
          <w:rFonts w:ascii="Calibri" w:hAnsi="Calibri" w:cs="Calibri"/>
          <w:sz w:val="22"/>
          <w:szCs w:val="22"/>
        </w:rPr>
        <w:t>Rajgård</w:t>
      </w:r>
      <w:proofErr w:type="spellEnd"/>
      <w:r w:rsidRPr="006512D7">
        <w:rPr>
          <w:rFonts w:ascii="Calibri" w:hAnsi="Calibri" w:cs="Calibri"/>
          <w:sz w:val="22"/>
          <w:szCs w:val="22"/>
        </w:rPr>
        <w:t xml:space="preserve"> på Tourism in Skåne är glad över att Skånes Djurpark nu fått en långsiktig lösning. Djurparken har haft några skakiga år med fallande besökssiffror och endast omkring 5000 utländska besökare.</w:t>
      </w:r>
      <w:r w:rsidR="006E2960">
        <w:rPr>
          <w:rFonts w:ascii="Calibri" w:hAnsi="Calibri" w:cs="Calibri"/>
          <w:sz w:val="22"/>
          <w:szCs w:val="22"/>
        </w:rPr>
        <w:br/>
      </w:r>
    </w:p>
    <w:p w:rsidR="006512D7" w:rsidRPr="006E2960" w:rsidRDefault="006512D7" w:rsidP="006E2960">
      <w:pPr>
        <w:pStyle w:val="Liststycke"/>
        <w:numPr>
          <w:ilvl w:val="0"/>
          <w:numId w:val="9"/>
        </w:numPr>
        <w:rPr>
          <w:rFonts w:ascii="Calibri" w:hAnsi="Calibri" w:cs="Calibri"/>
          <w:sz w:val="22"/>
          <w:szCs w:val="22"/>
        </w:rPr>
      </w:pPr>
      <w:r w:rsidRPr="006E2960">
        <w:rPr>
          <w:rFonts w:ascii="Calibri" w:hAnsi="Calibri" w:cs="Calibri"/>
          <w:sz w:val="22"/>
          <w:szCs w:val="22"/>
        </w:rPr>
        <w:t xml:space="preserve">Ett nyöppnat och modernt Skånes Djurpark tillsammans med Vinterarenen i Frostavallen kommer att locka många besökare från Danmark, Norge, Tyskland, Nederländerna och Storbritannien. I framtiden även besökare från exempelvis Polen, Ryssland och Kina. Satsningen på aktiva och naturnära upplevelser ligger helt rätt i positionering av Skåne på våra prioriterade utlandsmarknader, säger Pia Jönsson </w:t>
      </w:r>
      <w:proofErr w:type="spellStart"/>
      <w:r w:rsidRPr="006E2960">
        <w:rPr>
          <w:rFonts w:ascii="Calibri" w:hAnsi="Calibri" w:cs="Calibri"/>
          <w:sz w:val="22"/>
          <w:szCs w:val="22"/>
        </w:rPr>
        <w:t>Rajgård</w:t>
      </w:r>
      <w:proofErr w:type="spellEnd"/>
      <w:r w:rsidRPr="006E2960">
        <w:rPr>
          <w:rFonts w:ascii="Calibri" w:hAnsi="Calibri" w:cs="Calibri"/>
          <w:sz w:val="22"/>
          <w:szCs w:val="22"/>
        </w:rPr>
        <w:t>.</w:t>
      </w:r>
    </w:p>
    <w:p w:rsidR="006512D7" w:rsidRPr="006E2960" w:rsidRDefault="006E2960" w:rsidP="006512D7">
      <w:pPr>
        <w:rPr>
          <w:rFonts w:ascii="Calibri" w:hAnsi="Calibri" w:cs="Calibri"/>
          <w:b/>
          <w:sz w:val="22"/>
          <w:szCs w:val="22"/>
        </w:rPr>
      </w:pPr>
      <w:r>
        <w:rPr>
          <w:rFonts w:ascii="Calibri" w:hAnsi="Calibri" w:cs="Calibri"/>
          <w:sz w:val="22"/>
          <w:szCs w:val="22"/>
        </w:rPr>
        <w:br/>
      </w:r>
      <w:r w:rsidR="006512D7" w:rsidRPr="006E2960">
        <w:rPr>
          <w:rFonts w:ascii="Calibri" w:hAnsi="Calibri" w:cs="Calibri"/>
          <w:b/>
          <w:sz w:val="22"/>
          <w:szCs w:val="22"/>
        </w:rPr>
        <w:t>Snö 365 dagar</w:t>
      </w:r>
    </w:p>
    <w:p w:rsidR="006512D7" w:rsidRPr="006512D7" w:rsidRDefault="006512D7" w:rsidP="006512D7">
      <w:pPr>
        <w:rPr>
          <w:rFonts w:ascii="Calibri" w:hAnsi="Calibri" w:cs="Calibri"/>
          <w:sz w:val="22"/>
          <w:szCs w:val="22"/>
        </w:rPr>
      </w:pPr>
      <w:r w:rsidRPr="006512D7">
        <w:rPr>
          <w:rFonts w:ascii="Calibri" w:hAnsi="Calibri" w:cs="Calibri"/>
          <w:sz w:val="22"/>
          <w:szCs w:val="22"/>
        </w:rPr>
        <w:t>Vinterarenan har varit på gång sedan 2010, då som en del av satsningen på kasernområdet i Hässleholm. Efter olika turer är nu arenaplanerna flyttade till Frostavallen. Ansökan om bygglov lämnades in till Höörs kommun för två veckor sedan.</w:t>
      </w:r>
      <w:r w:rsidR="006E2960">
        <w:rPr>
          <w:rFonts w:ascii="Calibri" w:hAnsi="Calibri" w:cs="Calibri"/>
          <w:sz w:val="22"/>
          <w:szCs w:val="22"/>
        </w:rPr>
        <w:br/>
      </w:r>
    </w:p>
    <w:p w:rsidR="006512D7" w:rsidRPr="006E2960" w:rsidRDefault="006512D7" w:rsidP="006E2960">
      <w:pPr>
        <w:pStyle w:val="Liststycke"/>
        <w:numPr>
          <w:ilvl w:val="0"/>
          <w:numId w:val="9"/>
        </w:numPr>
        <w:rPr>
          <w:rFonts w:ascii="Calibri" w:hAnsi="Calibri" w:cs="Calibri"/>
          <w:sz w:val="22"/>
          <w:szCs w:val="22"/>
        </w:rPr>
      </w:pPr>
      <w:r w:rsidRPr="006E2960">
        <w:rPr>
          <w:rFonts w:ascii="Calibri" w:hAnsi="Calibri" w:cs="Calibri"/>
          <w:sz w:val="22"/>
          <w:szCs w:val="22"/>
        </w:rPr>
        <w:t xml:space="preserve">Om allt faller väl ut börjar vi bygga redan i höst. Anläggningen står då färdig hösten 2015, säger Fredric Öhman, en av delägarna i </w:t>
      </w:r>
      <w:proofErr w:type="spellStart"/>
      <w:r w:rsidRPr="006E2960">
        <w:rPr>
          <w:rFonts w:ascii="Calibri" w:hAnsi="Calibri" w:cs="Calibri"/>
          <w:sz w:val="22"/>
          <w:szCs w:val="22"/>
        </w:rPr>
        <w:t>Gepefek</w:t>
      </w:r>
      <w:proofErr w:type="spellEnd"/>
      <w:r w:rsidRPr="006E2960">
        <w:rPr>
          <w:rFonts w:ascii="Calibri" w:hAnsi="Calibri" w:cs="Calibri"/>
          <w:sz w:val="22"/>
          <w:szCs w:val="22"/>
        </w:rPr>
        <w:t xml:space="preserve"> </w:t>
      </w:r>
      <w:proofErr w:type="spellStart"/>
      <w:r w:rsidRPr="006E2960">
        <w:rPr>
          <w:rFonts w:ascii="Calibri" w:hAnsi="Calibri" w:cs="Calibri"/>
          <w:sz w:val="22"/>
          <w:szCs w:val="22"/>
        </w:rPr>
        <w:t>Hotels</w:t>
      </w:r>
      <w:proofErr w:type="spellEnd"/>
      <w:r w:rsidRPr="006E2960">
        <w:rPr>
          <w:rFonts w:ascii="Calibri" w:hAnsi="Calibri" w:cs="Calibri"/>
          <w:sz w:val="22"/>
          <w:szCs w:val="22"/>
        </w:rPr>
        <w:t xml:space="preserve"> och initiativtagare till Vinterarena Frostavallen 365. </w:t>
      </w:r>
    </w:p>
    <w:p w:rsidR="006512D7" w:rsidRPr="006512D7" w:rsidRDefault="00225A4F" w:rsidP="006512D7">
      <w:pPr>
        <w:rPr>
          <w:rFonts w:ascii="Calibri" w:hAnsi="Calibri" w:cs="Calibri"/>
          <w:sz w:val="22"/>
          <w:szCs w:val="22"/>
        </w:rPr>
      </w:pPr>
      <w:r>
        <w:rPr>
          <w:rFonts w:ascii="Calibri" w:hAnsi="Calibri" w:cs="Calibri"/>
          <w:sz w:val="22"/>
          <w:szCs w:val="22"/>
        </w:rPr>
        <w:br/>
      </w:r>
      <w:bookmarkStart w:id="0" w:name="_GoBack"/>
      <w:bookmarkEnd w:id="0"/>
      <w:proofErr w:type="spellStart"/>
      <w:r w:rsidR="006512D7" w:rsidRPr="006512D7">
        <w:rPr>
          <w:rFonts w:ascii="Calibri" w:hAnsi="Calibri" w:cs="Calibri"/>
          <w:sz w:val="22"/>
          <w:szCs w:val="22"/>
        </w:rPr>
        <w:t>Gepefek</w:t>
      </w:r>
      <w:proofErr w:type="spellEnd"/>
      <w:r w:rsidR="006512D7" w:rsidRPr="006512D7">
        <w:rPr>
          <w:rFonts w:ascii="Calibri" w:hAnsi="Calibri" w:cs="Calibri"/>
          <w:sz w:val="22"/>
          <w:szCs w:val="22"/>
        </w:rPr>
        <w:t xml:space="preserve"> </w:t>
      </w:r>
      <w:proofErr w:type="spellStart"/>
      <w:r w:rsidR="006512D7" w:rsidRPr="006512D7">
        <w:rPr>
          <w:rFonts w:ascii="Calibri" w:hAnsi="Calibri" w:cs="Calibri"/>
          <w:sz w:val="22"/>
          <w:szCs w:val="22"/>
        </w:rPr>
        <w:t>Hotels</w:t>
      </w:r>
      <w:proofErr w:type="spellEnd"/>
      <w:r w:rsidR="006512D7" w:rsidRPr="006512D7">
        <w:rPr>
          <w:rFonts w:ascii="Calibri" w:hAnsi="Calibri" w:cs="Calibri"/>
          <w:sz w:val="22"/>
          <w:szCs w:val="22"/>
        </w:rPr>
        <w:t xml:space="preserve"> räknar med att locka 100 000 besökare årligen till anläggningen.</w:t>
      </w:r>
      <w:r w:rsidR="006E2960">
        <w:rPr>
          <w:rFonts w:ascii="Calibri" w:hAnsi="Calibri" w:cs="Calibri"/>
          <w:sz w:val="22"/>
          <w:szCs w:val="22"/>
        </w:rPr>
        <w:br/>
      </w:r>
    </w:p>
    <w:p w:rsidR="006512D7" w:rsidRPr="006E2960" w:rsidRDefault="006512D7" w:rsidP="006E2960">
      <w:pPr>
        <w:pStyle w:val="Liststycke"/>
        <w:numPr>
          <w:ilvl w:val="0"/>
          <w:numId w:val="9"/>
        </w:numPr>
        <w:rPr>
          <w:rFonts w:ascii="Calibri" w:hAnsi="Calibri" w:cs="Calibri"/>
          <w:sz w:val="22"/>
          <w:szCs w:val="22"/>
        </w:rPr>
      </w:pPr>
      <w:r w:rsidRPr="006E2960">
        <w:rPr>
          <w:rFonts w:ascii="Calibri" w:hAnsi="Calibri" w:cs="Calibri"/>
          <w:sz w:val="22"/>
          <w:szCs w:val="22"/>
        </w:rPr>
        <w:t xml:space="preserve">Anläggningen blir en multisnöarena med två kilometer skidspår, en liten slalombacke, pulkabacke och </w:t>
      </w:r>
      <w:proofErr w:type="spellStart"/>
      <w:r w:rsidRPr="006E2960">
        <w:rPr>
          <w:rFonts w:ascii="Calibri" w:hAnsi="Calibri" w:cs="Calibri"/>
          <w:sz w:val="22"/>
          <w:szCs w:val="22"/>
        </w:rPr>
        <w:t>freeride</w:t>
      </w:r>
      <w:proofErr w:type="spellEnd"/>
      <w:r w:rsidRPr="006E2960">
        <w:rPr>
          <w:rFonts w:ascii="Calibri" w:hAnsi="Calibri" w:cs="Calibri"/>
          <w:sz w:val="22"/>
          <w:szCs w:val="22"/>
        </w:rPr>
        <w:t>-möjligheter för snowboardåkare. Förutom en betydligt mindre hall i Finland saknar Vinterarenan motsvarigheter i världen, säger Fredric Öhman.</w:t>
      </w:r>
      <w:r w:rsidR="006E2960" w:rsidRPr="006E2960">
        <w:rPr>
          <w:rFonts w:ascii="Calibri" w:hAnsi="Calibri" w:cs="Calibri"/>
          <w:sz w:val="22"/>
          <w:szCs w:val="22"/>
        </w:rPr>
        <w:br/>
      </w:r>
    </w:p>
    <w:p w:rsidR="006512D7" w:rsidRPr="006512D7" w:rsidRDefault="006512D7" w:rsidP="006512D7">
      <w:pPr>
        <w:rPr>
          <w:rFonts w:ascii="Calibri" w:hAnsi="Calibri" w:cs="Calibri"/>
          <w:sz w:val="22"/>
          <w:szCs w:val="22"/>
        </w:rPr>
      </w:pPr>
      <w:r w:rsidRPr="006512D7">
        <w:rPr>
          <w:rFonts w:ascii="Calibri" w:hAnsi="Calibri" w:cs="Calibri"/>
          <w:sz w:val="22"/>
          <w:szCs w:val="22"/>
        </w:rPr>
        <w:t xml:space="preserve">Hela arenan, som mäter 150 x 80 meter ska göras klimatneutral genom innovativ kylanläggning och snöproduktion kombinerat med miljömärkt el. Anläggningen kommer att hålla öppet året runt. </w:t>
      </w:r>
    </w:p>
    <w:p w:rsidR="006512D7" w:rsidRPr="006E2960" w:rsidRDefault="006E2960" w:rsidP="006512D7">
      <w:pPr>
        <w:rPr>
          <w:rFonts w:ascii="Calibri" w:hAnsi="Calibri" w:cs="Calibri"/>
          <w:b/>
          <w:sz w:val="22"/>
          <w:szCs w:val="22"/>
        </w:rPr>
      </w:pPr>
      <w:r>
        <w:rPr>
          <w:rFonts w:ascii="Calibri" w:hAnsi="Calibri" w:cs="Calibri"/>
          <w:sz w:val="22"/>
          <w:szCs w:val="22"/>
        </w:rPr>
        <w:br/>
      </w:r>
      <w:r w:rsidR="006512D7" w:rsidRPr="006E2960">
        <w:rPr>
          <w:rFonts w:ascii="Calibri" w:hAnsi="Calibri" w:cs="Calibri"/>
          <w:b/>
          <w:sz w:val="22"/>
          <w:szCs w:val="22"/>
        </w:rPr>
        <w:t>Upprustat Frostavallen</w:t>
      </w:r>
    </w:p>
    <w:p w:rsidR="006512D7" w:rsidRPr="006512D7" w:rsidRDefault="006512D7" w:rsidP="006512D7">
      <w:pPr>
        <w:rPr>
          <w:rFonts w:ascii="Calibri" w:hAnsi="Calibri" w:cs="Calibri"/>
          <w:sz w:val="22"/>
          <w:szCs w:val="22"/>
        </w:rPr>
      </w:pPr>
      <w:r w:rsidRPr="006512D7">
        <w:rPr>
          <w:rFonts w:ascii="Calibri" w:hAnsi="Calibri" w:cs="Calibri"/>
          <w:sz w:val="22"/>
          <w:szCs w:val="22"/>
        </w:rPr>
        <w:t xml:space="preserve">Utöver de hundra miljoner som investeras i vinterarenan kommer </w:t>
      </w:r>
      <w:proofErr w:type="spellStart"/>
      <w:r w:rsidRPr="006512D7">
        <w:rPr>
          <w:rFonts w:ascii="Calibri" w:hAnsi="Calibri" w:cs="Calibri"/>
          <w:sz w:val="22"/>
          <w:szCs w:val="22"/>
        </w:rPr>
        <w:t>Gepefek</w:t>
      </w:r>
      <w:proofErr w:type="spellEnd"/>
      <w:r w:rsidRPr="006512D7">
        <w:rPr>
          <w:rFonts w:ascii="Calibri" w:hAnsi="Calibri" w:cs="Calibri"/>
          <w:sz w:val="22"/>
          <w:szCs w:val="22"/>
        </w:rPr>
        <w:t xml:space="preserve"> </w:t>
      </w:r>
      <w:proofErr w:type="spellStart"/>
      <w:r w:rsidRPr="006512D7">
        <w:rPr>
          <w:rFonts w:ascii="Calibri" w:hAnsi="Calibri" w:cs="Calibri"/>
          <w:sz w:val="22"/>
          <w:szCs w:val="22"/>
        </w:rPr>
        <w:t>Hotels</w:t>
      </w:r>
      <w:proofErr w:type="spellEnd"/>
      <w:r w:rsidRPr="006512D7">
        <w:rPr>
          <w:rFonts w:ascii="Calibri" w:hAnsi="Calibri" w:cs="Calibri"/>
          <w:sz w:val="22"/>
          <w:szCs w:val="22"/>
        </w:rPr>
        <w:t xml:space="preserve"> att lägga ytterligare 20 till 40 miljoner kronor på att bygga ut och renovera hotell- och konferensanläggningen i Frostavallen.</w:t>
      </w:r>
      <w:r w:rsidR="006E2960">
        <w:rPr>
          <w:rFonts w:ascii="Calibri" w:hAnsi="Calibri" w:cs="Calibri"/>
          <w:sz w:val="22"/>
          <w:szCs w:val="22"/>
        </w:rPr>
        <w:br/>
      </w:r>
    </w:p>
    <w:p w:rsidR="006512D7" w:rsidRPr="006E2960" w:rsidRDefault="006512D7" w:rsidP="006E2960">
      <w:pPr>
        <w:pStyle w:val="Liststycke"/>
        <w:numPr>
          <w:ilvl w:val="0"/>
          <w:numId w:val="9"/>
        </w:numPr>
        <w:rPr>
          <w:rFonts w:ascii="Calibri" w:hAnsi="Calibri" w:cs="Calibri"/>
          <w:sz w:val="22"/>
          <w:szCs w:val="22"/>
        </w:rPr>
      </w:pPr>
      <w:r w:rsidRPr="006E2960">
        <w:rPr>
          <w:rFonts w:ascii="Calibri" w:hAnsi="Calibri" w:cs="Calibri"/>
          <w:sz w:val="22"/>
          <w:szCs w:val="22"/>
        </w:rPr>
        <w:t>Med vinterarenan samt en utbyggd och renoverad hotell- och konferensdel i Frostavallen siktar vi på att bli en attraktiv mötes- och upplevelsedestination i Skåne för såväl företag, barnfamiljer, tävlingsåkare och motionärer, säger Fredric Öhman.</w:t>
      </w:r>
      <w:r w:rsidR="006E2960" w:rsidRPr="006E2960">
        <w:rPr>
          <w:rFonts w:ascii="Calibri" w:hAnsi="Calibri" w:cs="Calibri"/>
          <w:sz w:val="22"/>
          <w:szCs w:val="22"/>
        </w:rPr>
        <w:br/>
      </w:r>
    </w:p>
    <w:p w:rsidR="006512D7" w:rsidRPr="006512D7" w:rsidRDefault="006512D7" w:rsidP="006512D7">
      <w:pPr>
        <w:rPr>
          <w:rFonts w:ascii="Calibri" w:hAnsi="Calibri" w:cs="Calibri"/>
          <w:sz w:val="22"/>
          <w:szCs w:val="22"/>
        </w:rPr>
      </w:pPr>
      <w:r w:rsidRPr="006512D7">
        <w:rPr>
          <w:rFonts w:ascii="Calibri" w:hAnsi="Calibri" w:cs="Calibri"/>
          <w:sz w:val="22"/>
          <w:szCs w:val="22"/>
        </w:rPr>
        <w:t>Region Skåne har varit drivande i att få investeringarna på plats, särskilt i fallet med Skånes Djurpark.</w:t>
      </w:r>
    </w:p>
    <w:p w:rsidR="006512D7" w:rsidRDefault="006512D7" w:rsidP="006E2960">
      <w:pPr>
        <w:pStyle w:val="Liststycke"/>
        <w:numPr>
          <w:ilvl w:val="0"/>
          <w:numId w:val="9"/>
        </w:numPr>
        <w:rPr>
          <w:rFonts w:ascii="Calibri" w:hAnsi="Calibri" w:cs="Calibri"/>
          <w:sz w:val="22"/>
          <w:szCs w:val="22"/>
        </w:rPr>
      </w:pPr>
      <w:r w:rsidRPr="006E2960">
        <w:rPr>
          <w:rFonts w:ascii="Calibri" w:hAnsi="Calibri" w:cs="Calibri"/>
          <w:sz w:val="22"/>
          <w:szCs w:val="22"/>
        </w:rPr>
        <w:lastRenderedPageBreak/>
        <w:t xml:space="preserve">Vi är väldigt glada över att Lund Gruppen och </w:t>
      </w:r>
      <w:proofErr w:type="spellStart"/>
      <w:r w:rsidRPr="006E2960">
        <w:rPr>
          <w:rFonts w:ascii="Calibri" w:hAnsi="Calibri" w:cs="Calibri"/>
          <w:sz w:val="22"/>
          <w:szCs w:val="22"/>
        </w:rPr>
        <w:t>Gepefek</w:t>
      </w:r>
      <w:proofErr w:type="spellEnd"/>
      <w:r w:rsidRPr="006E2960">
        <w:rPr>
          <w:rFonts w:ascii="Calibri" w:hAnsi="Calibri" w:cs="Calibri"/>
          <w:sz w:val="22"/>
          <w:szCs w:val="22"/>
        </w:rPr>
        <w:t xml:space="preserve"> </w:t>
      </w:r>
      <w:proofErr w:type="spellStart"/>
      <w:r w:rsidRPr="006E2960">
        <w:rPr>
          <w:rFonts w:ascii="Calibri" w:hAnsi="Calibri" w:cs="Calibri"/>
          <w:sz w:val="22"/>
          <w:szCs w:val="22"/>
        </w:rPr>
        <w:t>Hotels</w:t>
      </w:r>
      <w:proofErr w:type="spellEnd"/>
      <w:r w:rsidRPr="006E2960">
        <w:rPr>
          <w:rFonts w:ascii="Calibri" w:hAnsi="Calibri" w:cs="Calibri"/>
          <w:sz w:val="22"/>
          <w:szCs w:val="22"/>
        </w:rPr>
        <w:t xml:space="preserve"> aktivt bidrar till att på sikt göra Skåne till en av Sveriges två mest besökta destinationer, säger Bodil Rosvall Jönsson, vd på Business Region Skåne samt näringslivschef i Region Skåne.</w:t>
      </w:r>
    </w:p>
    <w:p w:rsidR="00F07F36" w:rsidRDefault="00F07F36" w:rsidP="00F07F36">
      <w:pPr>
        <w:rPr>
          <w:rFonts w:ascii="Calibri" w:hAnsi="Calibri" w:cs="Calibri"/>
          <w:sz w:val="22"/>
          <w:szCs w:val="22"/>
        </w:rPr>
      </w:pPr>
    </w:p>
    <w:p w:rsidR="00F07F36" w:rsidRDefault="00F07F36" w:rsidP="00F07F36">
      <w:pPr>
        <w:rPr>
          <w:rFonts w:ascii="Calibri" w:hAnsi="Calibri" w:cs="Calibri"/>
          <w:sz w:val="22"/>
          <w:szCs w:val="22"/>
        </w:rPr>
      </w:pPr>
      <w:r>
        <w:rPr>
          <w:rFonts w:ascii="Calibri" w:hAnsi="Calibri" w:cs="Calibri"/>
          <w:sz w:val="22"/>
          <w:szCs w:val="22"/>
        </w:rPr>
        <w:t>För mer information, vänligen kontakta:</w:t>
      </w:r>
    </w:p>
    <w:p w:rsidR="00F07F36" w:rsidRDefault="00F07F36" w:rsidP="00F07F36">
      <w:pPr>
        <w:rPr>
          <w:rFonts w:ascii="Calibri" w:hAnsi="Calibri" w:cs="Calibri"/>
          <w:sz w:val="22"/>
          <w:szCs w:val="22"/>
        </w:rPr>
      </w:pPr>
      <w:r>
        <w:rPr>
          <w:rFonts w:ascii="Calibri" w:hAnsi="Calibri" w:cs="Calibri"/>
          <w:sz w:val="22"/>
          <w:szCs w:val="22"/>
        </w:rPr>
        <w:t xml:space="preserve">Pia Jönsson </w:t>
      </w:r>
      <w:proofErr w:type="spellStart"/>
      <w:r>
        <w:rPr>
          <w:rFonts w:ascii="Calibri" w:hAnsi="Calibri" w:cs="Calibri"/>
          <w:sz w:val="22"/>
          <w:szCs w:val="22"/>
        </w:rPr>
        <w:t>Rajgård</w:t>
      </w:r>
      <w:proofErr w:type="spellEnd"/>
      <w:r>
        <w:rPr>
          <w:rFonts w:ascii="Calibri" w:hAnsi="Calibri" w:cs="Calibri"/>
          <w:sz w:val="22"/>
          <w:szCs w:val="22"/>
        </w:rPr>
        <w:t>,</w:t>
      </w:r>
      <w:proofErr w:type="gramStart"/>
      <w:r>
        <w:rPr>
          <w:rFonts w:ascii="Calibri" w:hAnsi="Calibri" w:cs="Calibri"/>
          <w:sz w:val="22"/>
          <w:szCs w:val="22"/>
        </w:rPr>
        <w:t xml:space="preserve"> 0768- 870730</w:t>
      </w:r>
      <w:proofErr w:type="gramEnd"/>
      <w:r>
        <w:rPr>
          <w:rFonts w:ascii="Calibri" w:hAnsi="Calibri" w:cs="Calibri"/>
          <w:sz w:val="22"/>
          <w:szCs w:val="22"/>
        </w:rPr>
        <w:t xml:space="preserve">, </w:t>
      </w:r>
      <w:hyperlink r:id="rId8" w:history="1">
        <w:r w:rsidRPr="005A6E2A">
          <w:rPr>
            <w:rStyle w:val="Hyperlnk"/>
            <w:rFonts w:ascii="Calibri" w:hAnsi="Calibri" w:cs="Calibri"/>
            <w:sz w:val="22"/>
            <w:szCs w:val="22"/>
          </w:rPr>
          <w:t>pia.jonsson-rajgard@skane.com</w:t>
        </w:r>
      </w:hyperlink>
    </w:p>
    <w:p w:rsidR="00F07F36" w:rsidRPr="00F07F36" w:rsidRDefault="00F07F36" w:rsidP="00F07F36">
      <w:pPr>
        <w:rPr>
          <w:rFonts w:ascii="Calibri" w:hAnsi="Calibri" w:cs="Calibri"/>
          <w:sz w:val="22"/>
          <w:szCs w:val="22"/>
        </w:rPr>
      </w:pPr>
    </w:p>
    <w:p w:rsidR="00706028" w:rsidRPr="009A5D8B" w:rsidRDefault="006E2960" w:rsidP="006512D7">
      <w:pPr>
        <w:rPr>
          <w:rFonts w:ascii="Calibri" w:hAnsi="Calibri" w:cs="Calibri"/>
          <w:sz w:val="22"/>
          <w:szCs w:val="22"/>
        </w:rPr>
      </w:pPr>
      <w:r>
        <w:rPr>
          <w:rFonts w:ascii="Calibri" w:hAnsi="Calibri" w:cs="Calibri"/>
          <w:sz w:val="22"/>
          <w:szCs w:val="22"/>
        </w:rPr>
        <w:br/>
      </w:r>
    </w:p>
    <w:sectPr w:rsidR="00706028" w:rsidRPr="009A5D8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76A" w:rsidRDefault="00FD376A" w:rsidP="005332B8">
      <w:r>
        <w:separator/>
      </w:r>
    </w:p>
  </w:endnote>
  <w:endnote w:type="continuationSeparator" w:id="0">
    <w:p w:rsidR="00FD376A" w:rsidRDefault="00FD376A" w:rsidP="0053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2B8" w:rsidRDefault="00DE721F">
    <w:pPr>
      <w:pStyle w:val="Sidfot"/>
    </w:pPr>
    <w:r>
      <w:rPr>
        <w:noProof/>
      </w:rPr>
      <w:drawing>
        <wp:anchor distT="0" distB="0" distL="114300" distR="114300" simplePos="0" relativeHeight="251658240" behindDoc="0" locked="0" layoutInCell="1" allowOverlap="1">
          <wp:simplePos x="0" y="0"/>
          <wp:positionH relativeFrom="margin">
            <wp:posOffset>3471545</wp:posOffset>
          </wp:positionH>
          <wp:positionV relativeFrom="margin">
            <wp:posOffset>8909685</wp:posOffset>
          </wp:positionV>
          <wp:extent cx="2352675" cy="486410"/>
          <wp:effectExtent l="0" t="0" r="9525" b="8890"/>
          <wp:wrapSquare wrapText="bothSides"/>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864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76A" w:rsidRDefault="00FD376A" w:rsidP="005332B8">
      <w:r>
        <w:separator/>
      </w:r>
    </w:p>
  </w:footnote>
  <w:footnote w:type="continuationSeparator" w:id="0">
    <w:p w:rsidR="00FD376A" w:rsidRDefault="00FD376A" w:rsidP="00533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0121F"/>
    <w:multiLevelType w:val="hybridMultilevel"/>
    <w:tmpl w:val="A5263796"/>
    <w:lvl w:ilvl="0" w:tplc="D85E4202">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
    <w:nsid w:val="2FA46E24"/>
    <w:multiLevelType w:val="hybridMultilevel"/>
    <w:tmpl w:val="DD989E6C"/>
    <w:lvl w:ilvl="0" w:tplc="5AE21938">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
    <w:nsid w:val="3DF6526F"/>
    <w:multiLevelType w:val="hybridMultilevel"/>
    <w:tmpl w:val="825201B4"/>
    <w:lvl w:ilvl="0" w:tplc="581A4758">
      <w:start w:val="7000"/>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
    <w:nsid w:val="45D0117C"/>
    <w:multiLevelType w:val="hybridMultilevel"/>
    <w:tmpl w:val="4DD668F2"/>
    <w:lvl w:ilvl="0" w:tplc="A064C7EC">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4">
    <w:nsid w:val="4938217D"/>
    <w:multiLevelType w:val="hybridMultilevel"/>
    <w:tmpl w:val="22CC4412"/>
    <w:lvl w:ilvl="0" w:tplc="0D085A0E">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5">
    <w:nsid w:val="5CE3278E"/>
    <w:multiLevelType w:val="hybridMultilevel"/>
    <w:tmpl w:val="15A84506"/>
    <w:lvl w:ilvl="0" w:tplc="B9C68656">
      <w:start w:val="20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785354F"/>
    <w:multiLevelType w:val="hybridMultilevel"/>
    <w:tmpl w:val="E8E63E42"/>
    <w:lvl w:ilvl="0" w:tplc="00AE9126">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7">
    <w:nsid w:val="6DF634EA"/>
    <w:multiLevelType w:val="hybridMultilevel"/>
    <w:tmpl w:val="D3945A58"/>
    <w:lvl w:ilvl="0" w:tplc="C0286E4C">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8">
    <w:nsid w:val="7BDD1BB2"/>
    <w:multiLevelType w:val="hybridMultilevel"/>
    <w:tmpl w:val="9740EF10"/>
    <w:lvl w:ilvl="0" w:tplc="1C4E5C4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8"/>
  </w:num>
  <w:num w:numId="5">
    <w:abstractNumId w:val="4"/>
  </w:num>
  <w:num w:numId="6">
    <w:abstractNumId w:val="7"/>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2B8"/>
    <w:rsid w:val="00000372"/>
    <w:rsid w:val="00000F33"/>
    <w:rsid w:val="000033BD"/>
    <w:rsid w:val="00004DF2"/>
    <w:rsid w:val="00011F43"/>
    <w:rsid w:val="000163AE"/>
    <w:rsid w:val="00022BF3"/>
    <w:rsid w:val="00025E8A"/>
    <w:rsid w:val="00030AF2"/>
    <w:rsid w:val="00031DF4"/>
    <w:rsid w:val="0003235C"/>
    <w:rsid w:val="00033A14"/>
    <w:rsid w:val="00033A2E"/>
    <w:rsid w:val="000342DE"/>
    <w:rsid w:val="00034E3C"/>
    <w:rsid w:val="000404BC"/>
    <w:rsid w:val="000460F0"/>
    <w:rsid w:val="000514CD"/>
    <w:rsid w:val="0005498E"/>
    <w:rsid w:val="00054DF7"/>
    <w:rsid w:val="000565B5"/>
    <w:rsid w:val="00057820"/>
    <w:rsid w:val="0006441C"/>
    <w:rsid w:val="00071C1B"/>
    <w:rsid w:val="0007220E"/>
    <w:rsid w:val="00072E03"/>
    <w:rsid w:val="000757D8"/>
    <w:rsid w:val="00082C74"/>
    <w:rsid w:val="000831F5"/>
    <w:rsid w:val="000841A2"/>
    <w:rsid w:val="000849EE"/>
    <w:rsid w:val="000868BC"/>
    <w:rsid w:val="000926E3"/>
    <w:rsid w:val="000929AB"/>
    <w:rsid w:val="00097D68"/>
    <w:rsid w:val="000A1DC7"/>
    <w:rsid w:val="000A49ED"/>
    <w:rsid w:val="000A7891"/>
    <w:rsid w:val="000B38C0"/>
    <w:rsid w:val="000C57FC"/>
    <w:rsid w:val="000C6347"/>
    <w:rsid w:val="000D569E"/>
    <w:rsid w:val="000D6C49"/>
    <w:rsid w:val="000E03E6"/>
    <w:rsid w:val="000F6141"/>
    <w:rsid w:val="000F6DBA"/>
    <w:rsid w:val="001003EF"/>
    <w:rsid w:val="001023CE"/>
    <w:rsid w:val="00106278"/>
    <w:rsid w:val="00107B38"/>
    <w:rsid w:val="00110978"/>
    <w:rsid w:val="00115908"/>
    <w:rsid w:val="00116575"/>
    <w:rsid w:val="001179A7"/>
    <w:rsid w:val="00120E11"/>
    <w:rsid w:val="0012343A"/>
    <w:rsid w:val="00124B90"/>
    <w:rsid w:val="00125750"/>
    <w:rsid w:val="00125C54"/>
    <w:rsid w:val="00134C62"/>
    <w:rsid w:val="00140E79"/>
    <w:rsid w:val="00144C89"/>
    <w:rsid w:val="00147830"/>
    <w:rsid w:val="0015064F"/>
    <w:rsid w:val="00153F57"/>
    <w:rsid w:val="001608FB"/>
    <w:rsid w:val="001639F9"/>
    <w:rsid w:val="00164E7E"/>
    <w:rsid w:val="00170AB2"/>
    <w:rsid w:val="00171291"/>
    <w:rsid w:val="00171642"/>
    <w:rsid w:val="00175AD7"/>
    <w:rsid w:val="00186D0D"/>
    <w:rsid w:val="00186FA4"/>
    <w:rsid w:val="00191AB2"/>
    <w:rsid w:val="001B19DA"/>
    <w:rsid w:val="001B1F34"/>
    <w:rsid w:val="001B657F"/>
    <w:rsid w:val="001B779D"/>
    <w:rsid w:val="001C2D26"/>
    <w:rsid w:val="001C3E15"/>
    <w:rsid w:val="001C4B65"/>
    <w:rsid w:val="001C5376"/>
    <w:rsid w:val="001C71C0"/>
    <w:rsid w:val="001D2E2D"/>
    <w:rsid w:val="001D3780"/>
    <w:rsid w:val="001D7AF8"/>
    <w:rsid w:val="001E12A7"/>
    <w:rsid w:val="001E2321"/>
    <w:rsid w:val="001E46E9"/>
    <w:rsid w:val="001F5390"/>
    <w:rsid w:val="001F6A9A"/>
    <w:rsid w:val="0020031F"/>
    <w:rsid w:val="002060D3"/>
    <w:rsid w:val="00206216"/>
    <w:rsid w:val="00206D8B"/>
    <w:rsid w:val="00206F97"/>
    <w:rsid w:val="00207116"/>
    <w:rsid w:val="00211842"/>
    <w:rsid w:val="00212535"/>
    <w:rsid w:val="002127A9"/>
    <w:rsid w:val="00215350"/>
    <w:rsid w:val="00215BB7"/>
    <w:rsid w:val="00217042"/>
    <w:rsid w:val="00222052"/>
    <w:rsid w:val="00225A4F"/>
    <w:rsid w:val="0022671F"/>
    <w:rsid w:val="002274DB"/>
    <w:rsid w:val="00227BA5"/>
    <w:rsid w:val="00234AC1"/>
    <w:rsid w:val="00235FC2"/>
    <w:rsid w:val="00236386"/>
    <w:rsid w:val="00236C7B"/>
    <w:rsid w:val="0024076A"/>
    <w:rsid w:val="0024219B"/>
    <w:rsid w:val="00243AE0"/>
    <w:rsid w:val="00244195"/>
    <w:rsid w:val="00246410"/>
    <w:rsid w:val="00250C8D"/>
    <w:rsid w:val="00251BA3"/>
    <w:rsid w:val="00255532"/>
    <w:rsid w:val="00276E37"/>
    <w:rsid w:val="002821F8"/>
    <w:rsid w:val="0028282D"/>
    <w:rsid w:val="00284023"/>
    <w:rsid w:val="002870CF"/>
    <w:rsid w:val="00287B36"/>
    <w:rsid w:val="00293E28"/>
    <w:rsid w:val="00297295"/>
    <w:rsid w:val="002A1823"/>
    <w:rsid w:val="002B78CC"/>
    <w:rsid w:val="002E005F"/>
    <w:rsid w:val="002E0741"/>
    <w:rsid w:val="002F1095"/>
    <w:rsid w:val="00302BBE"/>
    <w:rsid w:val="003059D6"/>
    <w:rsid w:val="00315A96"/>
    <w:rsid w:val="003252F8"/>
    <w:rsid w:val="0034055E"/>
    <w:rsid w:val="00343ED6"/>
    <w:rsid w:val="0034718F"/>
    <w:rsid w:val="00350D9B"/>
    <w:rsid w:val="00355069"/>
    <w:rsid w:val="003578F2"/>
    <w:rsid w:val="00360271"/>
    <w:rsid w:val="003613A8"/>
    <w:rsid w:val="00361966"/>
    <w:rsid w:val="003622A6"/>
    <w:rsid w:val="00362364"/>
    <w:rsid w:val="0038218E"/>
    <w:rsid w:val="00385C3A"/>
    <w:rsid w:val="003A00CD"/>
    <w:rsid w:val="003A54E4"/>
    <w:rsid w:val="003A674F"/>
    <w:rsid w:val="003B4F1F"/>
    <w:rsid w:val="003B79C8"/>
    <w:rsid w:val="003C1BF8"/>
    <w:rsid w:val="003C5D8B"/>
    <w:rsid w:val="003C78C5"/>
    <w:rsid w:val="003D0852"/>
    <w:rsid w:val="003D4DF6"/>
    <w:rsid w:val="003E279D"/>
    <w:rsid w:val="003E27DC"/>
    <w:rsid w:val="003F01CE"/>
    <w:rsid w:val="003F46E9"/>
    <w:rsid w:val="003F6C4C"/>
    <w:rsid w:val="003F7230"/>
    <w:rsid w:val="004131D8"/>
    <w:rsid w:val="00416CA5"/>
    <w:rsid w:val="00417FF8"/>
    <w:rsid w:val="004200D1"/>
    <w:rsid w:val="004251B7"/>
    <w:rsid w:val="004260C5"/>
    <w:rsid w:val="004319C6"/>
    <w:rsid w:val="00434C83"/>
    <w:rsid w:val="004350EC"/>
    <w:rsid w:val="00435EFB"/>
    <w:rsid w:val="00436C76"/>
    <w:rsid w:val="00442EBA"/>
    <w:rsid w:val="004525CC"/>
    <w:rsid w:val="004542EB"/>
    <w:rsid w:val="0047599B"/>
    <w:rsid w:val="00476BA2"/>
    <w:rsid w:val="00480026"/>
    <w:rsid w:val="004825FE"/>
    <w:rsid w:val="00486FC6"/>
    <w:rsid w:val="004917BA"/>
    <w:rsid w:val="0049382A"/>
    <w:rsid w:val="004A24DE"/>
    <w:rsid w:val="004A4B2B"/>
    <w:rsid w:val="004A6F9B"/>
    <w:rsid w:val="004A7192"/>
    <w:rsid w:val="004A79B6"/>
    <w:rsid w:val="004C0F43"/>
    <w:rsid w:val="004C6F49"/>
    <w:rsid w:val="004D2D81"/>
    <w:rsid w:val="004D6336"/>
    <w:rsid w:val="004E6C77"/>
    <w:rsid w:val="004E7F56"/>
    <w:rsid w:val="004F2114"/>
    <w:rsid w:val="004F358E"/>
    <w:rsid w:val="004F6F08"/>
    <w:rsid w:val="005025E1"/>
    <w:rsid w:val="00505CA9"/>
    <w:rsid w:val="00510532"/>
    <w:rsid w:val="005113C3"/>
    <w:rsid w:val="00512486"/>
    <w:rsid w:val="00514470"/>
    <w:rsid w:val="00514E70"/>
    <w:rsid w:val="00517B0B"/>
    <w:rsid w:val="005213C3"/>
    <w:rsid w:val="0052424F"/>
    <w:rsid w:val="005332B8"/>
    <w:rsid w:val="005342CB"/>
    <w:rsid w:val="00536D20"/>
    <w:rsid w:val="00537F70"/>
    <w:rsid w:val="00544631"/>
    <w:rsid w:val="005448C9"/>
    <w:rsid w:val="00545CBC"/>
    <w:rsid w:val="005504EE"/>
    <w:rsid w:val="00560300"/>
    <w:rsid w:val="0056030B"/>
    <w:rsid w:val="00561CDA"/>
    <w:rsid w:val="0056732A"/>
    <w:rsid w:val="00572823"/>
    <w:rsid w:val="00572AD2"/>
    <w:rsid w:val="00573503"/>
    <w:rsid w:val="005744AE"/>
    <w:rsid w:val="0057671A"/>
    <w:rsid w:val="005932C1"/>
    <w:rsid w:val="0059480E"/>
    <w:rsid w:val="005965DA"/>
    <w:rsid w:val="00596DA3"/>
    <w:rsid w:val="005B086B"/>
    <w:rsid w:val="005B12AB"/>
    <w:rsid w:val="005B397F"/>
    <w:rsid w:val="005C3392"/>
    <w:rsid w:val="005C3768"/>
    <w:rsid w:val="005C3DAD"/>
    <w:rsid w:val="005C4C8E"/>
    <w:rsid w:val="005D3900"/>
    <w:rsid w:val="005D7E59"/>
    <w:rsid w:val="005E09B3"/>
    <w:rsid w:val="005E215B"/>
    <w:rsid w:val="005E315A"/>
    <w:rsid w:val="005E41BF"/>
    <w:rsid w:val="005E61E6"/>
    <w:rsid w:val="005E62C1"/>
    <w:rsid w:val="005E6512"/>
    <w:rsid w:val="005F63D6"/>
    <w:rsid w:val="006057B5"/>
    <w:rsid w:val="006177CF"/>
    <w:rsid w:val="00621911"/>
    <w:rsid w:val="0062739B"/>
    <w:rsid w:val="0063112F"/>
    <w:rsid w:val="00636D04"/>
    <w:rsid w:val="00644708"/>
    <w:rsid w:val="006512D7"/>
    <w:rsid w:val="00660633"/>
    <w:rsid w:val="00666BEB"/>
    <w:rsid w:val="00681649"/>
    <w:rsid w:val="00696F1A"/>
    <w:rsid w:val="006A233D"/>
    <w:rsid w:val="006A33DF"/>
    <w:rsid w:val="006A6F04"/>
    <w:rsid w:val="006B0D30"/>
    <w:rsid w:val="006B2604"/>
    <w:rsid w:val="006B4ED9"/>
    <w:rsid w:val="006B5742"/>
    <w:rsid w:val="006B7710"/>
    <w:rsid w:val="006C0F39"/>
    <w:rsid w:val="006C28A1"/>
    <w:rsid w:val="006C6E51"/>
    <w:rsid w:val="006C7490"/>
    <w:rsid w:val="006C7616"/>
    <w:rsid w:val="006E06A7"/>
    <w:rsid w:val="006E0C4E"/>
    <w:rsid w:val="006E1F11"/>
    <w:rsid w:val="006E2960"/>
    <w:rsid w:val="006E5ABF"/>
    <w:rsid w:val="006F59BA"/>
    <w:rsid w:val="006F63DE"/>
    <w:rsid w:val="00701BBF"/>
    <w:rsid w:val="0070293C"/>
    <w:rsid w:val="00703A79"/>
    <w:rsid w:val="00706028"/>
    <w:rsid w:val="00707213"/>
    <w:rsid w:val="007078E3"/>
    <w:rsid w:val="0071012A"/>
    <w:rsid w:val="0071079D"/>
    <w:rsid w:val="00714084"/>
    <w:rsid w:val="0071757E"/>
    <w:rsid w:val="00727D50"/>
    <w:rsid w:val="007334C9"/>
    <w:rsid w:val="00734AFB"/>
    <w:rsid w:val="00734B21"/>
    <w:rsid w:val="00740B30"/>
    <w:rsid w:val="00743838"/>
    <w:rsid w:val="00745C0F"/>
    <w:rsid w:val="00754BD4"/>
    <w:rsid w:val="00756C1C"/>
    <w:rsid w:val="007607AA"/>
    <w:rsid w:val="00761831"/>
    <w:rsid w:val="00764B9A"/>
    <w:rsid w:val="00771D52"/>
    <w:rsid w:val="00772FA0"/>
    <w:rsid w:val="00790F28"/>
    <w:rsid w:val="007943DE"/>
    <w:rsid w:val="00794C7A"/>
    <w:rsid w:val="007A531D"/>
    <w:rsid w:val="007A56BE"/>
    <w:rsid w:val="007A7A2D"/>
    <w:rsid w:val="007B497F"/>
    <w:rsid w:val="007D02CC"/>
    <w:rsid w:val="007D5C9D"/>
    <w:rsid w:val="007E1E4C"/>
    <w:rsid w:val="007E7DBE"/>
    <w:rsid w:val="007F0B36"/>
    <w:rsid w:val="007F0EF2"/>
    <w:rsid w:val="007F4C05"/>
    <w:rsid w:val="0080112F"/>
    <w:rsid w:val="008057C8"/>
    <w:rsid w:val="00806CE7"/>
    <w:rsid w:val="0082697E"/>
    <w:rsid w:val="00826DC8"/>
    <w:rsid w:val="0083038E"/>
    <w:rsid w:val="00831CA2"/>
    <w:rsid w:val="00841190"/>
    <w:rsid w:val="008418C2"/>
    <w:rsid w:val="00841C63"/>
    <w:rsid w:val="008432C8"/>
    <w:rsid w:val="008501DC"/>
    <w:rsid w:val="00854DB6"/>
    <w:rsid w:val="0085737F"/>
    <w:rsid w:val="008578FC"/>
    <w:rsid w:val="0086543B"/>
    <w:rsid w:val="00867204"/>
    <w:rsid w:val="008706D8"/>
    <w:rsid w:val="00873521"/>
    <w:rsid w:val="00875BED"/>
    <w:rsid w:val="00880BF2"/>
    <w:rsid w:val="00885028"/>
    <w:rsid w:val="00891582"/>
    <w:rsid w:val="00896257"/>
    <w:rsid w:val="0089722E"/>
    <w:rsid w:val="00897A8F"/>
    <w:rsid w:val="00897CFE"/>
    <w:rsid w:val="00897DC2"/>
    <w:rsid w:val="008B2EDA"/>
    <w:rsid w:val="008B4AF0"/>
    <w:rsid w:val="008C6B11"/>
    <w:rsid w:val="008D04DC"/>
    <w:rsid w:val="008D27ED"/>
    <w:rsid w:val="008D29C1"/>
    <w:rsid w:val="008D412D"/>
    <w:rsid w:val="008D4A95"/>
    <w:rsid w:val="008D7BA9"/>
    <w:rsid w:val="008E5928"/>
    <w:rsid w:val="008F47C8"/>
    <w:rsid w:val="00903110"/>
    <w:rsid w:val="009033F3"/>
    <w:rsid w:val="00905638"/>
    <w:rsid w:val="00915AEF"/>
    <w:rsid w:val="00920832"/>
    <w:rsid w:val="009320F1"/>
    <w:rsid w:val="00932A29"/>
    <w:rsid w:val="00934FD2"/>
    <w:rsid w:val="0093682D"/>
    <w:rsid w:val="0094277E"/>
    <w:rsid w:val="00942F84"/>
    <w:rsid w:val="00947CF4"/>
    <w:rsid w:val="00955C25"/>
    <w:rsid w:val="00956029"/>
    <w:rsid w:val="009562EB"/>
    <w:rsid w:val="00971FD7"/>
    <w:rsid w:val="00973C74"/>
    <w:rsid w:val="0097673D"/>
    <w:rsid w:val="00981C91"/>
    <w:rsid w:val="009822C9"/>
    <w:rsid w:val="009822E5"/>
    <w:rsid w:val="00982B1E"/>
    <w:rsid w:val="009A0B3B"/>
    <w:rsid w:val="009A5D8B"/>
    <w:rsid w:val="009B149B"/>
    <w:rsid w:val="009B70E8"/>
    <w:rsid w:val="009B71E7"/>
    <w:rsid w:val="009C1CDC"/>
    <w:rsid w:val="009E0342"/>
    <w:rsid w:val="009E48CF"/>
    <w:rsid w:val="009F2093"/>
    <w:rsid w:val="009F5E3F"/>
    <w:rsid w:val="009F664F"/>
    <w:rsid w:val="009F7E1C"/>
    <w:rsid w:val="00A0744B"/>
    <w:rsid w:val="00A12603"/>
    <w:rsid w:val="00A135FE"/>
    <w:rsid w:val="00A15F2D"/>
    <w:rsid w:val="00A237ED"/>
    <w:rsid w:val="00A24D6E"/>
    <w:rsid w:val="00A31F39"/>
    <w:rsid w:val="00A329C9"/>
    <w:rsid w:val="00A354BF"/>
    <w:rsid w:val="00A35862"/>
    <w:rsid w:val="00A37205"/>
    <w:rsid w:val="00A45224"/>
    <w:rsid w:val="00A4689F"/>
    <w:rsid w:val="00A46AC7"/>
    <w:rsid w:val="00A4751C"/>
    <w:rsid w:val="00A52B00"/>
    <w:rsid w:val="00A534F5"/>
    <w:rsid w:val="00A57BB5"/>
    <w:rsid w:val="00A601A4"/>
    <w:rsid w:val="00A654B6"/>
    <w:rsid w:val="00A66C6E"/>
    <w:rsid w:val="00A66E88"/>
    <w:rsid w:val="00A76C2C"/>
    <w:rsid w:val="00A815B8"/>
    <w:rsid w:val="00AB1786"/>
    <w:rsid w:val="00AB1A24"/>
    <w:rsid w:val="00AB61B9"/>
    <w:rsid w:val="00AE084B"/>
    <w:rsid w:val="00AE09E5"/>
    <w:rsid w:val="00AE2547"/>
    <w:rsid w:val="00AE2B4E"/>
    <w:rsid w:val="00AF30DD"/>
    <w:rsid w:val="00AF4702"/>
    <w:rsid w:val="00B111D6"/>
    <w:rsid w:val="00B13FCB"/>
    <w:rsid w:val="00B21DF2"/>
    <w:rsid w:val="00B30650"/>
    <w:rsid w:val="00B30E88"/>
    <w:rsid w:val="00B32C52"/>
    <w:rsid w:val="00B33322"/>
    <w:rsid w:val="00B359BF"/>
    <w:rsid w:val="00B42186"/>
    <w:rsid w:val="00B44D26"/>
    <w:rsid w:val="00B45422"/>
    <w:rsid w:val="00B45FA8"/>
    <w:rsid w:val="00B47ECC"/>
    <w:rsid w:val="00B53D61"/>
    <w:rsid w:val="00B604E0"/>
    <w:rsid w:val="00B63625"/>
    <w:rsid w:val="00B73D51"/>
    <w:rsid w:val="00B73E7C"/>
    <w:rsid w:val="00B8297D"/>
    <w:rsid w:val="00B861B2"/>
    <w:rsid w:val="00B863A4"/>
    <w:rsid w:val="00B86913"/>
    <w:rsid w:val="00B928BD"/>
    <w:rsid w:val="00B97A88"/>
    <w:rsid w:val="00BB37FF"/>
    <w:rsid w:val="00BB3E16"/>
    <w:rsid w:val="00BC0899"/>
    <w:rsid w:val="00BC2E10"/>
    <w:rsid w:val="00BC40B3"/>
    <w:rsid w:val="00BE0330"/>
    <w:rsid w:val="00BE559C"/>
    <w:rsid w:val="00BE5B12"/>
    <w:rsid w:val="00BF0082"/>
    <w:rsid w:val="00C04DC6"/>
    <w:rsid w:val="00C052F5"/>
    <w:rsid w:val="00C141D8"/>
    <w:rsid w:val="00C22633"/>
    <w:rsid w:val="00C24308"/>
    <w:rsid w:val="00C3358A"/>
    <w:rsid w:val="00C35B9D"/>
    <w:rsid w:val="00C436C5"/>
    <w:rsid w:val="00C5249F"/>
    <w:rsid w:val="00C5418F"/>
    <w:rsid w:val="00C56CDD"/>
    <w:rsid w:val="00C5729D"/>
    <w:rsid w:val="00C6008A"/>
    <w:rsid w:val="00C60F01"/>
    <w:rsid w:val="00C62A1C"/>
    <w:rsid w:val="00C63B98"/>
    <w:rsid w:val="00C66A22"/>
    <w:rsid w:val="00C67B65"/>
    <w:rsid w:val="00C72EE0"/>
    <w:rsid w:val="00C75272"/>
    <w:rsid w:val="00C7738E"/>
    <w:rsid w:val="00C875D5"/>
    <w:rsid w:val="00C94EAF"/>
    <w:rsid w:val="00C97A49"/>
    <w:rsid w:val="00CA158C"/>
    <w:rsid w:val="00CA22C4"/>
    <w:rsid w:val="00CA317D"/>
    <w:rsid w:val="00CA54D9"/>
    <w:rsid w:val="00CB081E"/>
    <w:rsid w:val="00CB4B82"/>
    <w:rsid w:val="00CC6E64"/>
    <w:rsid w:val="00CD55FD"/>
    <w:rsid w:val="00CF2FAC"/>
    <w:rsid w:val="00CF4981"/>
    <w:rsid w:val="00CF613A"/>
    <w:rsid w:val="00CF766C"/>
    <w:rsid w:val="00CF7821"/>
    <w:rsid w:val="00D01329"/>
    <w:rsid w:val="00D10BA8"/>
    <w:rsid w:val="00D24684"/>
    <w:rsid w:val="00D30E7D"/>
    <w:rsid w:val="00D328FC"/>
    <w:rsid w:val="00D41B6E"/>
    <w:rsid w:val="00D43FFE"/>
    <w:rsid w:val="00D52162"/>
    <w:rsid w:val="00D609BF"/>
    <w:rsid w:val="00D61B88"/>
    <w:rsid w:val="00D643AA"/>
    <w:rsid w:val="00D66453"/>
    <w:rsid w:val="00D67F98"/>
    <w:rsid w:val="00D708BB"/>
    <w:rsid w:val="00D722DF"/>
    <w:rsid w:val="00D93910"/>
    <w:rsid w:val="00D967E6"/>
    <w:rsid w:val="00DA0478"/>
    <w:rsid w:val="00DA09EF"/>
    <w:rsid w:val="00DA1302"/>
    <w:rsid w:val="00DA3CE6"/>
    <w:rsid w:val="00DA3FB6"/>
    <w:rsid w:val="00DA4455"/>
    <w:rsid w:val="00DA5668"/>
    <w:rsid w:val="00DA7B9B"/>
    <w:rsid w:val="00DB0581"/>
    <w:rsid w:val="00DB3311"/>
    <w:rsid w:val="00DB6F99"/>
    <w:rsid w:val="00DB7D0A"/>
    <w:rsid w:val="00DC414A"/>
    <w:rsid w:val="00DC4AEA"/>
    <w:rsid w:val="00DD5876"/>
    <w:rsid w:val="00DE721F"/>
    <w:rsid w:val="00DF7636"/>
    <w:rsid w:val="00E03262"/>
    <w:rsid w:val="00E115E9"/>
    <w:rsid w:val="00E12F5C"/>
    <w:rsid w:val="00E15123"/>
    <w:rsid w:val="00E17BFA"/>
    <w:rsid w:val="00E21D8E"/>
    <w:rsid w:val="00E22B5F"/>
    <w:rsid w:val="00E23407"/>
    <w:rsid w:val="00E369CB"/>
    <w:rsid w:val="00E4065A"/>
    <w:rsid w:val="00E42135"/>
    <w:rsid w:val="00E446CE"/>
    <w:rsid w:val="00E45D83"/>
    <w:rsid w:val="00E508A3"/>
    <w:rsid w:val="00E50EEE"/>
    <w:rsid w:val="00E53661"/>
    <w:rsid w:val="00E548F2"/>
    <w:rsid w:val="00E66568"/>
    <w:rsid w:val="00E74584"/>
    <w:rsid w:val="00E8286A"/>
    <w:rsid w:val="00E92D3A"/>
    <w:rsid w:val="00EA0BDC"/>
    <w:rsid w:val="00EA618A"/>
    <w:rsid w:val="00EB463C"/>
    <w:rsid w:val="00EC3145"/>
    <w:rsid w:val="00EC58A2"/>
    <w:rsid w:val="00EC58CF"/>
    <w:rsid w:val="00EC622A"/>
    <w:rsid w:val="00EE41FC"/>
    <w:rsid w:val="00EE6023"/>
    <w:rsid w:val="00EE6AFF"/>
    <w:rsid w:val="00EE7542"/>
    <w:rsid w:val="00EF5703"/>
    <w:rsid w:val="00EF6DDB"/>
    <w:rsid w:val="00F05BB4"/>
    <w:rsid w:val="00F07F36"/>
    <w:rsid w:val="00F11DF6"/>
    <w:rsid w:val="00F17F2A"/>
    <w:rsid w:val="00F2181F"/>
    <w:rsid w:val="00F21937"/>
    <w:rsid w:val="00F27A7B"/>
    <w:rsid w:val="00F27FA0"/>
    <w:rsid w:val="00F363C7"/>
    <w:rsid w:val="00F42AC7"/>
    <w:rsid w:val="00F479AF"/>
    <w:rsid w:val="00F545D7"/>
    <w:rsid w:val="00F57ED9"/>
    <w:rsid w:val="00F64327"/>
    <w:rsid w:val="00F64CA5"/>
    <w:rsid w:val="00F66AEA"/>
    <w:rsid w:val="00F705DA"/>
    <w:rsid w:val="00F75807"/>
    <w:rsid w:val="00F77FCD"/>
    <w:rsid w:val="00F91A15"/>
    <w:rsid w:val="00F93EE7"/>
    <w:rsid w:val="00FA0657"/>
    <w:rsid w:val="00FA0B6B"/>
    <w:rsid w:val="00FA21CC"/>
    <w:rsid w:val="00FA2C05"/>
    <w:rsid w:val="00FB000E"/>
    <w:rsid w:val="00FB70E6"/>
    <w:rsid w:val="00FC242A"/>
    <w:rsid w:val="00FC2768"/>
    <w:rsid w:val="00FC5E34"/>
    <w:rsid w:val="00FD376A"/>
    <w:rsid w:val="00FD449F"/>
    <w:rsid w:val="00FE04DF"/>
    <w:rsid w:val="00FE7CAB"/>
    <w:rsid w:val="00FF71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link w:val="Rubrik1Char"/>
    <w:qFormat/>
    <w:rsid w:val="00C436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semiHidden/>
    <w:unhideWhenUsed/>
    <w:qFormat/>
    <w:rsid w:val="00E45D83"/>
    <w:pPr>
      <w:spacing w:before="100" w:beforeAutospacing="1" w:after="100" w:afterAutospacing="1"/>
      <w:outlineLvl w:val="1"/>
    </w:pPr>
    <w:rPr>
      <w:rFonts w:ascii="Calibri" w:eastAsiaTheme="minorHAnsi" w:hAnsi="Calibri" w:cs="Calibri"/>
      <w:b/>
      <w:bCs/>
      <w:sz w:val="36"/>
      <w:szCs w:val="3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332B8"/>
    <w:pPr>
      <w:ind w:left="720"/>
      <w:contextualSpacing/>
    </w:pPr>
  </w:style>
  <w:style w:type="paragraph" w:styleId="Sidhuvud">
    <w:name w:val="header"/>
    <w:basedOn w:val="Normal"/>
    <w:link w:val="SidhuvudChar"/>
    <w:rsid w:val="005332B8"/>
    <w:pPr>
      <w:tabs>
        <w:tab w:val="center" w:pos="4536"/>
        <w:tab w:val="right" w:pos="9072"/>
      </w:tabs>
    </w:pPr>
  </w:style>
  <w:style w:type="character" w:customStyle="1" w:styleId="SidhuvudChar">
    <w:name w:val="Sidhuvud Char"/>
    <w:link w:val="Sidhuvud"/>
    <w:rsid w:val="005332B8"/>
    <w:rPr>
      <w:sz w:val="24"/>
      <w:szCs w:val="24"/>
    </w:rPr>
  </w:style>
  <w:style w:type="paragraph" w:styleId="Sidfot">
    <w:name w:val="footer"/>
    <w:basedOn w:val="Normal"/>
    <w:link w:val="SidfotChar"/>
    <w:rsid w:val="005332B8"/>
    <w:pPr>
      <w:tabs>
        <w:tab w:val="center" w:pos="4536"/>
        <w:tab w:val="right" w:pos="9072"/>
      </w:tabs>
    </w:pPr>
  </w:style>
  <w:style w:type="character" w:customStyle="1" w:styleId="SidfotChar">
    <w:name w:val="Sidfot Char"/>
    <w:link w:val="Sidfot"/>
    <w:rsid w:val="005332B8"/>
    <w:rPr>
      <w:sz w:val="24"/>
      <w:szCs w:val="24"/>
    </w:rPr>
  </w:style>
  <w:style w:type="paragraph" w:styleId="Ballongtext">
    <w:name w:val="Balloon Text"/>
    <w:basedOn w:val="Normal"/>
    <w:link w:val="BallongtextChar"/>
    <w:rsid w:val="005332B8"/>
    <w:rPr>
      <w:rFonts w:ascii="Tahoma" w:hAnsi="Tahoma" w:cs="Tahoma"/>
      <w:sz w:val="16"/>
      <w:szCs w:val="16"/>
    </w:rPr>
  </w:style>
  <w:style w:type="character" w:customStyle="1" w:styleId="BallongtextChar">
    <w:name w:val="Ballongtext Char"/>
    <w:link w:val="Ballongtext"/>
    <w:rsid w:val="005332B8"/>
    <w:rPr>
      <w:rFonts w:ascii="Tahoma" w:hAnsi="Tahoma" w:cs="Tahoma"/>
      <w:sz w:val="16"/>
      <w:szCs w:val="16"/>
    </w:rPr>
  </w:style>
  <w:style w:type="character" w:styleId="Hyperlnk">
    <w:name w:val="Hyperlink"/>
    <w:basedOn w:val="Standardstycketeckensnitt"/>
    <w:rsid w:val="003B4F1F"/>
    <w:rPr>
      <w:color w:val="0000FF" w:themeColor="hyperlink"/>
      <w:u w:val="single"/>
    </w:rPr>
  </w:style>
  <w:style w:type="paragraph" w:styleId="Normalwebb">
    <w:name w:val="Normal (Web)"/>
    <w:basedOn w:val="Normal"/>
    <w:uiPriority w:val="99"/>
    <w:unhideWhenUsed/>
    <w:rsid w:val="00134C62"/>
    <w:pPr>
      <w:spacing w:before="100" w:beforeAutospacing="1" w:after="100" w:afterAutospacing="1"/>
    </w:pPr>
    <w:rPr>
      <w:rFonts w:eastAsiaTheme="minorHAnsi"/>
    </w:rPr>
  </w:style>
  <w:style w:type="character" w:styleId="Stark">
    <w:name w:val="Strong"/>
    <w:basedOn w:val="Standardstycketeckensnitt"/>
    <w:uiPriority w:val="22"/>
    <w:qFormat/>
    <w:rsid w:val="00947CF4"/>
    <w:rPr>
      <w:b/>
      <w:bCs/>
    </w:rPr>
  </w:style>
  <w:style w:type="character" w:styleId="AnvndHyperlnk">
    <w:name w:val="FollowedHyperlink"/>
    <w:basedOn w:val="Standardstycketeckensnitt"/>
    <w:rsid w:val="008432C8"/>
    <w:rPr>
      <w:color w:val="800080" w:themeColor="followedHyperlink"/>
      <w:u w:val="single"/>
    </w:rPr>
  </w:style>
  <w:style w:type="character" w:customStyle="1" w:styleId="futextidb7748724">
    <w:name w:val="fu_text_idb7748724"/>
    <w:basedOn w:val="Standardstycketeckensnitt"/>
    <w:rsid w:val="00E45D83"/>
  </w:style>
  <w:style w:type="character" w:customStyle="1" w:styleId="Rubrik2Char">
    <w:name w:val="Rubrik 2 Char"/>
    <w:basedOn w:val="Standardstycketeckensnitt"/>
    <w:link w:val="Rubrik2"/>
    <w:uiPriority w:val="9"/>
    <w:semiHidden/>
    <w:rsid w:val="00E45D83"/>
    <w:rPr>
      <w:rFonts w:ascii="Calibri" w:eastAsiaTheme="minorHAnsi" w:hAnsi="Calibri" w:cs="Calibri"/>
      <w:b/>
      <w:bCs/>
      <w:sz w:val="36"/>
      <w:szCs w:val="36"/>
      <w:lang w:eastAsia="en-US"/>
    </w:rPr>
  </w:style>
  <w:style w:type="character" w:customStyle="1" w:styleId="Rubrik1Char">
    <w:name w:val="Rubrik 1 Char"/>
    <w:basedOn w:val="Standardstycketeckensnitt"/>
    <w:link w:val="Rubrik1"/>
    <w:rsid w:val="00C436C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Standardstycketeckensnitt"/>
    <w:rsid w:val="00C436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link w:val="Rubrik1Char"/>
    <w:qFormat/>
    <w:rsid w:val="00C436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semiHidden/>
    <w:unhideWhenUsed/>
    <w:qFormat/>
    <w:rsid w:val="00E45D83"/>
    <w:pPr>
      <w:spacing w:before="100" w:beforeAutospacing="1" w:after="100" w:afterAutospacing="1"/>
      <w:outlineLvl w:val="1"/>
    </w:pPr>
    <w:rPr>
      <w:rFonts w:ascii="Calibri" w:eastAsiaTheme="minorHAnsi" w:hAnsi="Calibri" w:cs="Calibri"/>
      <w:b/>
      <w:bCs/>
      <w:sz w:val="36"/>
      <w:szCs w:val="3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332B8"/>
    <w:pPr>
      <w:ind w:left="720"/>
      <w:contextualSpacing/>
    </w:pPr>
  </w:style>
  <w:style w:type="paragraph" w:styleId="Sidhuvud">
    <w:name w:val="header"/>
    <w:basedOn w:val="Normal"/>
    <w:link w:val="SidhuvudChar"/>
    <w:rsid w:val="005332B8"/>
    <w:pPr>
      <w:tabs>
        <w:tab w:val="center" w:pos="4536"/>
        <w:tab w:val="right" w:pos="9072"/>
      </w:tabs>
    </w:pPr>
  </w:style>
  <w:style w:type="character" w:customStyle="1" w:styleId="SidhuvudChar">
    <w:name w:val="Sidhuvud Char"/>
    <w:link w:val="Sidhuvud"/>
    <w:rsid w:val="005332B8"/>
    <w:rPr>
      <w:sz w:val="24"/>
      <w:szCs w:val="24"/>
    </w:rPr>
  </w:style>
  <w:style w:type="paragraph" w:styleId="Sidfot">
    <w:name w:val="footer"/>
    <w:basedOn w:val="Normal"/>
    <w:link w:val="SidfotChar"/>
    <w:rsid w:val="005332B8"/>
    <w:pPr>
      <w:tabs>
        <w:tab w:val="center" w:pos="4536"/>
        <w:tab w:val="right" w:pos="9072"/>
      </w:tabs>
    </w:pPr>
  </w:style>
  <w:style w:type="character" w:customStyle="1" w:styleId="SidfotChar">
    <w:name w:val="Sidfot Char"/>
    <w:link w:val="Sidfot"/>
    <w:rsid w:val="005332B8"/>
    <w:rPr>
      <w:sz w:val="24"/>
      <w:szCs w:val="24"/>
    </w:rPr>
  </w:style>
  <w:style w:type="paragraph" w:styleId="Ballongtext">
    <w:name w:val="Balloon Text"/>
    <w:basedOn w:val="Normal"/>
    <w:link w:val="BallongtextChar"/>
    <w:rsid w:val="005332B8"/>
    <w:rPr>
      <w:rFonts w:ascii="Tahoma" w:hAnsi="Tahoma" w:cs="Tahoma"/>
      <w:sz w:val="16"/>
      <w:szCs w:val="16"/>
    </w:rPr>
  </w:style>
  <w:style w:type="character" w:customStyle="1" w:styleId="BallongtextChar">
    <w:name w:val="Ballongtext Char"/>
    <w:link w:val="Ballongtext"/>
    <w:rsid w:val="005332B8"/>
    <w:rPr>
      <w:rFonts w:ascii="Tahoma" w:hAnsi="Tahoma" w:cs="Tahoma"/>
      <w:sz w:val="16"/>
      <w:szCs w:val="16"/>
    </w:rPr>
  </w:style>
  <w:style w:type="character" w:styleId="Hyperlnk">
    <w:name w:val="Hyperlink"/>
    <w:basedOn w:val="Standardstycketeckensnitt"/>
    <w:rsid w:val="003B4F1F"/>
    <w:rPr>
      <w:color w:val="0000FF" w:themeColor="hyperlink"/>
      <w:u w:val="single"/>
    </w:rPr>
  </w:style>
  <w:style w:type="paragraph" w:styleId="Normalwebb">
    <w:name w:val="Normal (Web)"/>
    <w:basedOn w:val="Normal"/>
    <w:uiPriority w:val="99"/>
    <w:unhideWhenUsed/>
    <w:rsid w:val="00134C62"/>
    <w:pPr>
      <w:spacing w:before="100" w:beforeAutospacing="1" w:after="100" w:afterAutospacing="1"/>
    </w:pPr>
    <w:rPr>
      <w:rFonts w:eastAsiaTheme="minorHAnsi"/>
    </w:rPr>
  </w:style>
  <w:style w:type="character" w:styleId="Stark">
    <w:name w:val="Strong"/>
    <w:basedOn w:val="Standardstycketeckensnitt"/>
    <w:uiPriority w:val="22"/>
    <w:qFormat/>
    <w:rsid w:val="00947CF4"/>
    <w:rPr>
      <w:b/>
      <w:bCs/>
    </w:rPr>
  </w:style>
  <w:style w:type="character" w:styleId="AnvndHyperlnk">
    <w:name w:val="FollowedHyperlink"/>
    <w:basedOn w:val="Standardstycketeckensnitt"/>
    <w:rsid w:val="008432C8"/>
    <w:rPr>
      <w:color w:val="800080" w:themeColor="followedHyperlink"/>
      <w:u w:val="single"/>
    </w:rPr>
  </w:style>
  <w:style w:type="character" w:customStyle="1" w:styleId="futextidb7748724">
    <w:name w:val="fu_text_idb7748724"/>
    <w:basedOn w:val="Standardstycketeckensnitt"/>
    <w:rsid w:val="00E45D83"/>
  </w:style>
  <w:style w:type="character" w:customStyle="1" w:styleId="Rubrik2Char">
    <w:name w:val="Rubrik 2 Char"/>
    <w:basedOn w:val="Standardstycketeckensnitt"/>
    <w:link w:val="Rubrik2"/>
    <w:uiPriority w:val="9"/>
    <w:semiHidden/>
    <w:rsid w:val="00E45D83"/>
    <w:rPr>
      <w:rFonts w:ascii="Calibri" w:eastAsiaTheme="minorHAnsi" w:hAnsi="Calibri" w:cs="Calibri"/>
      <w:b/>
      <w:bCs/>
      <w:sz w:val="36"/>
      <w:szCs w:val="36"/>
      <w:lang w:eastAsia="en-US"/>
    </w:rPr>
  </w:style>
  <w:style w:type="character" w:customStyle="1" w:styleId="Rubrik1Char">
    <w:name w:val="Rubrik 1 Char"/>
    <w:basedOn w:val="Standardstycketeckensnitt"/>
    <w:link w:val="Rubrik1"/>
    <w:rsid w:val="00C436C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Standardstycketeckensnitt"/>
    <w:rsid w:val="00C43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03543">
      <w:bodyDiv w:val="1"/>
      <w:marLeft w:val="0"/>
      <w:marRight w:val="0"/>
      <w:marTop w:val="0"/>
      <w:marBottom w:val="0"/>
      <w:divBdr>
        <w:top w:val="none" w:sz="0" w:space="0" w:color="auto"/>
        <w:left w:val="none" w:sz="0" w:space="0" w:color="auto"/>
        <w:bottom w:val="none" w:sz="0" w:space="0" w:color="auto"/>
        <w:right w:val="none" w:sz="0" w:space="0" w:color="auto"/>
      </w:divBdr>
    </w:div>
    <w:div w:id="1461418243">
      <w:bodyDiv w:val="1"/>
      <w:marLeft w:val="0"/>
      <w:marRight w:val="0"/>
      <w:marTop w:val="0"/>
      <w:marBottom w:val="0"/>
      <w:divBdr>
        <w:top w:val="none" w:sz="0" w:space="0" w:color="auto"/>
        <w:left w:val="none" w:sz="0" w:space="0" w:color="auto"/>
        <w:bottom w:val="none" w:sz="0" w:space="0" w:color="auto"/>
        <w:right w:val="none" w:sz="0" w:space="0" w:color="auto"/>
      </w:divBdr>
    </w:div>
    <w:div w:id="1517184473">
      <w:bodyDiv w:val="1"/>
      <w:marLeft w:val="0"/>
      <w:marRight w:val="0"/>
      <w:marTop w:val="0"/>
      <w:marBottom w:val="0"/>
      <w:divBdr>
        <w:top w:val="none" w:sz="0" w:space="0" w:color="auto"/>
        <w:left w:val="none" w:sz="0" w:space="0" w:color="auto"/>
        <w:bottom w:val="none" w:sz="0" w:space="0" w:color="auto"/>
        <w:right w:val="none" w:sz="0" w:space="0" w:color="auto"/>
      </w:divBdr>
    </w:div>
    <w:div w:id="1765761672">
      <w:bodyDiv w:val="1"/>
      <w:marLeft w:val="0"/>
      <w:marRight w:val="0"/>
      <w:marTop w:val="0"/>
      <w:marBottom w:val="0"/>
      <w:divBdr>
        <w:top w:val="none" w:sz="0" w:space="0" w:color="auto"/>
        <w:left w:val="none" w:sz="0" w:space="0" w:color="auto"/>
        <w:bottom w:val="none" w:sz="0" w:space="0" w:color="auto"/>
        <w:right w:val="none" w:sz="0" w:space="0" w:color="auto"/>
      </w:divBdr>
      <w:divsChild>
        <w:div w:id="1983193493">
          <w:marLeft w:val="0"/>
          <w:marRight w:val="0"/>
          <w:marTop w:val="0"/>
          <w:marBottom w:val="0"/>
          <w:divBdr>
            <w:top w:val="none" w:sz="0" w:space="0" w:color="auto"/>
            <w:left w:val="none" w:sz="0" w:space="0" w:color="auto"/>
            <w:bottom w:val="none" w:sz="0" w:space="0" w:color="auto"/>
            <w:right w:val="none" w:sz="0" w:space="0" w:color="auto"/>
          </w:divBdr>
          <w:divsChild>
            <w:div w:id="1508515568">
              <w:marLeft w:val="0"/>
              <w:marRight w:val="0"/>
              <w:marTop w:val="0"/>
              <w:marBottom w:val="0"/>
              <w:divBdr>
                <w:top w:val="none" w:sz="0" w:space="0" w:color="auto"/>
                <w:left w:val="none" w:sz="0" w:space="0" w:color="auto"/>
                <w:bottom w:val="none" w:sz="0" w:space="0" w:color="auto"/>
                <w:right w:val="none" w:sz="0" w:space="0" w:color="auto"/>
              </w:divBdr>
              <w:divsChild>
                <w:div w:id="1675306543">
                  <w:marLeft w:val="0"/>
                  <w:marRight w:val="0"/>
                  <w:marTop w:val="0"/>
                  <w:marBottom w:val="0"/>
                  <w:divBdr>
                    <w:top w:val="none" w:sz="0" w:space="0" w:color="auto"/>
                    <w:left w:val="none" w:sz="0" w:space="0" w:color="auto"/>
                    <w:bottom w:val="none" w:sz="0" w:space="0" w:color="auto"/>
                    <w:right w:val="none" w:sz="0" w:space="0" w:color="auto"/>
                  </w:divBdr>
                  <w:divsChild>
                    <w:div w:id="4227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04304">
          <w:marLeft w:val="0"/>
          <w:marRight w:val="0"/>
          <w:marTop w:val="0"/>
          <w:marBottom w:val="0"/>
          <w:divBdr>
            <w:top w:val="none" w:sz="0" w:space="0" w:color="auto"/>
            <w:left w:val="none" w:sz="0" w:space="0" w:color="auto"/>
            <w:bottom w:val="none" w:sz="0" w:space="0" w:color="auto"/>
            <w:right w:val="none" w:sz="0" w:space="0" w:color="auto"/>
          </w:divBdr>
          <w:divsChild>
            <w:div w:id="1261990379">
              <w:marLeft w:val="0"/>
              <w:marRight w:val="0"/>
              <w:marTop w:val="0"/>
              <w:marBottom w:val="0"/>
              <w:divBdr>
                <w:top w:val="none" w:sz="0" w:space="0" w:color="auto"/>
                <w:left w:val="none" w:sz="0" w:space="0" w:color="auto"/>
                <w:bottom w:val="none" w:sz="0" w:space="0" w:color="auto"/>
                <w:right w:val="none" w:sz="0" w:space="0" w:color="auto"/>
              </w:divBdr>
              <w:divsChild>
                <w:div w:id="526599185">
                  <w:marLeft w:val="0"/>
                  <w:marRight w:val="0"/>
                  <w:marTop w:val="0"/>
                  <w:marBottom w:val="0"/>
                  <w:divBdr>
                    <w:top w:val="none" w:sz="0" w:space="0" w:color="auto"/>
                    <w:left w:val="none" w:sz="0" w:space="0" w:color="auto"/>
                    <w:bottom w:val="none" w:sz="0" w:space="0" w:color="auto"/>
                    <w:right w:val="none" w:sz="0" w:space="0" w:color="auto"/>
                  </w:divBdr>
                  <w:divsChild>
                    <w:div w:id="158545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4130">
          <w:marLeft w:val="0"/>
          <w:marRight w:val="0"/>
          <w:marTop w:val="0"/>
          <w:marBottom w:val="0"/>
          <w:divBdr>
            <w:top w:val="none" w:sz="0" w:space="0" w:color="auto"/>
            <w:left w:val="none" w:sz="0" w:space="0" w:color="auto"/>
            <w:bottom w:val="none" w:sz="0" w:space="0" w:color="auto"/>
            <w:right w:val="none" w:sz="0" w:space="0" w:color="auto"/>
          </w:divBdr>
          <w:divsChild>
            <w:div w:id="206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4063">
      <w:bodyDiv w:val="1"/>
      <w:marLeft w:val="0"/>
      <w:marRight w:val="0"/>
      <w:marTop w:val="0"/>
      <w:marBottom w:val="0"/>
      <w:divBdr>
        <w:top w:val="none" w:sz="0" w:space="0" w:color="auto"/>
        <w:left w:val="none" w:sz="0" w:space="0" w:color="auto"/>
        <w:bottom w:val="none" w:sz="0" w:space="0" w:color="auto"/>
        <w:right w:val="none" w:sz="0" w:space="0" w:color="auto"/>
      </w:divBdr>
      <w:divsChild>
        <w:div w:id="563033024">
          <w:marLeft w:val="0"/>
          <w:marRight w:val="0"/>
          <w:marTop w:val="0"/>
          <w:marBottom w:val="0"/>
          <w:divBdr>
            <w:top w:val="none" w:sz="0" w:space="0" w:color="auto"/>
            <w:left w:val="none" w:sz="0" w:space="0" w:color="auto"/>
            <w:bottom w:val="none" w:sz="0" w:space="0" w:color="auto"/>
            <w:right w:val="none" w:sz="0" w:space="0" w:color="auto"/>
          </w:divBdr>
          <w:divsChild>
            <w:div w:id="1595936052">
              <w:marLeft w:val="0"/>
              <w:marRight w:val="0"/>
              <w:marTop w:val="0"/>
              <w:marBottom w:val="0"/>
              <w:divBdr>
                <w:top w:val="none" w:sz="0" w:space="0" w:color="auto"/>
                <w:left w:val="none" w:sz="0" w:space="0" w:color="auto"/>
                <w:bottom w:val="none" w:sz="0" w:space="0" w:color="auto"/>
                <w:right w:val="none" w:sz="0" w:space="0" w:color="auto"/>
              </w:divBdr>
              <w:divsChild>
                <w:div w:id="7764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0148">
          <w:marLeft w:val="0"/>
          <w:marRight w:val="0"/>
          <w:marTop w:val="0"/>
          <w:marBottom w:val="0"/>
          <w:divBdr>
            <w:top w:val="none" w:sz="0" w:space="0" w:color="auto"/>
            <w:left w:val="none" w:sz="0" w:space="0" w:color="auto"/>
            <w:bottom w:val="none" w:sz="0" w:space="0" w:color="auto"/>
            <w:right w:val="none" w:sz="0" w:space="0" w:color="auto"/>
          </w:divBdr>
          <w:divsChild>
            <w:div w:id="620259737">
              <w:marLeft w:val="0"/>
              <w:marRight w:val="0"/>
              <w:marTop w:val="0"/>
              <w:marBottom w:val="0"/>
              <w:divBdr>
                <w:top w:val="none" w:sz="0" w:space="0" w:color="auto"/>
                <w:left w:val="none" w:sz="0" w:space="0" w:color="auto"/>
                <w:bottom w:val="none" w:sz="0" w:space="0" w:color="auto"/>
                <w:right w:val="none" w:sz="0" w:space="0" w:color="auto"/>
              </w:divBdr>
              <w:divsChild>
                <w:div w:id="16691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2132">
          <w:marLeft w:val="0"/>
          <w:marRight w:val="0"/>
          <w:marTop w:val="0"/>
          <w:marBottom w:val="0"/>
          <w:divBdr>
            <w:top w:val="none" w:sz="0" w:space="0" w:color="auto"/>
            <w:left w:val="none" w:sz="0" w:space="0" w:color="auto"/>
            <w:bottom w:val="none" w:sz="0" w:space="0" w:color="auto"/>
            <w:right w:val="none" w:sz="0" w:space="0" w:color="auto"/>
          </w:divBdr>
          <w:divsChild>
            <w:div w:id="333381735">
              <w:marLeft w:val="0"/>
              <w:marRight w:val="0"/>
              <w:marTop w:val="0"/>
              <w:marBottom w:val="0"/>
              <w:divBdr>
                <w:top w:val="none" w:sz="0" w:space="0" w:color="auto"/>
                <w:left w:val="none" w:sz="0" w:space="0" w:color="auto"/>
                <w:bottom w:val="none" w:sz="0" w:space="0" w:color="auto"/>
                <w:right w:val="none" w:sz="0" w:space="0" w:color="auto"/>
              </w:divBdr>
              <w:divsChild>
                <w:div w:id="15467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65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a.jonsson-rajgard@skane.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956</Words>
  <Characters>5566</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Brynskog Sara</dc:creator>
  <cp:lastModifiedBy>Sara Brynskog</cp:lastModifiedBy>
  <cp:revision>5</cp:revision>
  <cp:lastPrinted>2013-11-11T14:10:00Z</cp:lastPrinted>
  <dcterms:created xsi:type="dcterms:W3CDTF">2014-07-04T10:03:00Z</dcterms:created>
  <dcterms:modified xsi:type="dcterms:W3CDTF">2014-07-07T08:58:00Z</dcterms:modified>
</cp:coreProperties>
</file>