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53DD" w14:textId="44F80F16" w:rsidR="00E61CD7" w:rsidRPr="00A20413" w:rsidRDefault="00E61CD7" w:rsidP="0063295E">
      <w:pPr>
        <w:pStyle w:val="BodyText2"/>
        <w:spacing w:line="240" w:lineRule="auto"/>
        <w:rPr>
          <w:rFonts w:ascii="Arial" w:hAnsi="Arial" w:cs="Arial"/>
          <w:b/>
          <w:bCs/>
          <w:sz w:val="32"/>
          <w:szCs w:val="32"/>
          <w:lang w:val="hu-HU"/>
        </w:rPr>
      </w:pPr>
      <w:r w:rsidRPr="00A20413">
        <w:rPr>
          <w:rFonts w:ascii="Arial" w:hAnsi="Arial" w:cs="Arial"/>
          <w:b/>
          <w:bCs/>
          <w:sz w:val="32"/>
          <w:szCs w:val="32"/>
          <w:lang w:val="hu-HU"/>
        </w:rPr>
        <w:t xml:space="preserve">Az új </w:t>
      </w:r>
      <w:r w:rsidR="00291750">
        <w:rPr>
          <w:rFonts w:ascii="Arial" w:hAnsi="Arial" w:cs="Arial"/>
          <w:b/>
          <w:bCs/>
          <w:sz w:val="32"/>
          <w:szCs w:val="32"/>
          <w:lang w:val="hu-HU"/>
        </w:rPr>
        <w:t xml:space="preserve">Ford </w:t>
      </w:r>
      <w:r w:rsidRPr="00A20413">
        <w:rPr>
          <w:rFonts w:ascii="Arial" w:hAnsi="Arial" w:cs="Arial"/>
          <w:b/>
          <w:bCs/>
          <w:sz w:val="32"/>
          <w:szCs w:val="32"/>
          <w:lang w:val="hu-HU"/>
        </w:rPr>
        <w:t>Ranger Raptor</w:t>
      </w:r>
      <w:r w:rsidR="002F018E" w:rsidRPr="00A20413">
        <w:rPr>
          <w:rFonts w:ascii="Arial" w:hAnsi="Arial" w:cs="Arial"/>
          <w:b/>
          <w:bCs/>
          <w:sz w:val="32"/>
          <w:szCs w:val="32"/>
          <w:lang w:val="hu-HU"/>
        </w:rPr>
        <w:t>:</w:t>
      </w:r>
      <w:r w:rsidRPr="00A20413">
        <w:rPr>
          <w:rFonts w:ascii="Arial" w:hAnsi="Arial" w:cs="Arial"/>
          <w:b/>
          <w:bCs/>
          <w:sz w:val="32"/>
          <w:szCs w:val="32"/>
          <w:lang w:val="hu-HU"/>
        </w:rPr>
        <w:t xml:space="preserve"> kemény, nagy teljesítményű pickup </w:t>
      </w:r>
      <w:r w:rsidR="002F018E" w:rsidRPr="00A20413">
        <w:rPr>
          <w:rFonts w:ascii="Arial" w:hAnsi="Arial" w:cs="Arial"/>
          <w:b/>
          <w:bCs/>
          <w:sz w:val="32"/>
          <w:szCs w:val="32"/>
          <w:lang w:val="hu-HU"/>
        </w:rPr>
        <w:t>az európai vásárlóknak</w:t>
      </w:r>
    </w:p>
    <w:p w14:paraId="70F8B3D0" w14:textId="77777777" w:rsidR="0063295E" w:rsidRPr="00A20413" w:rsidRDefault="0063295E" w:rsidP="0063295E">
      <w:pPr>
        <w:pStyle w:val="BodyText2"/>
        <w:spacing w:line="240" w:lineRule="auto"/>
        <w:rPr>
          <w:rFonts w:ascii="Arial" w:hAnsi="Arial" w:cs="Arial"/>
          <w:b/>
          <w:bCs/>
          <w:sz w:val="22"/>
          <w:szCs w:val="22"/>
          <w:lang w:val="hu-HU"/>
        </w:rPr>
      </w:pPr>
    </w:p>
    <w:p w14:paraId="4875D3B8" w14:textId="5AEE95CC" w:rsidR="00E61CD7" w:rsidRPr="00A20413" w:rsidRDefault="00E61CD7" w:rsidP="00AA23DA">
      <w:pPr>
        <w:numPr>
          <w:ilvl w:val="0"/>
          <w:numId w:val="10"/>
        </w:numPr>
        <w:ind w:left="360"/>
        <w:rPr>
          <w:rFonts w:ascii="Arial" w:hAnsi="Arial" w:cs="Arial"/>
          <w:sz w:val="22"/>
          <w:szCs w:val="22"/>
          <w:lang w:val="hu-HU"/>
        </w:rPr>
      </w:pPr>
      <w:r w:rsidRPr="00A20413">
        <w:rPr>
          <w:rFonts w:ascii="Arial" w:hAnsi="Arial" w:cs="Arial"/>
          <w:sz w:val="22"/>
          <w:szCs w:val="22"/>
          <w:lang w:val="hu-HU"/>
        </w:rPr>
        <w:t>Európa legkelendőbb pickupjának legkeményebb és legnagyobb teljesítményű vált</w:t>
      </w:r>
      <w:r w:rsidR="002F018E" w:rsidRPr="00A20413">
        <w:rPr>
          <w:rFonts w:ascii="Arial" w:hAnsi="Arial" w:cs="Arial"/>
          <w:sz w:val="22"/>
          <w:szCs w:val="22"/>
          <w:lang w:val="hu-HU"/>
        </w:rPr>
        <w:t xml:space="preserve">ozata, az új </w:t>
      </w:r>
      <w:r w:rsidR="00291750">
        <w:rPr>
          <w:rFonts w:ascii="Arial" w:hAnsi="Arial" w:cs="Arial"/>
          <w:sz w:val="22"/>
          <w:szCs w:val="22"/>
          <w:lang w:val="hu-HU"/>
        </w:rPr>
        <w:t xml:space="preserve">Ford </w:t>
      </w:r>
      <w:r w:rsidR="002F018E" w:rsidRPr="00A20413">
        <w:rPr>
          <w:rFonts w:ascii="Arial" w:hAnsi="Arial" w:cs="Arial"/>
          <w:sz w:val="22"/>
          <w:szCs w:val="22"/>
          <w:lang w:val="hu-HU"/>
        </w:rPr>
        <w:t>Ranger Raptor 2019 közepétől lesz kapható</w:t>
      </w:r>
    </w:p>
    <w:p w14:paraId="615D250E" w14:textId="77777777" w:rsidR="00C27FF9" w:rsidRPr="00A20413" w:rsidRDefault="00C27FF9" w:rsidP="00C27FF9">
      <w:pPr>
        <w:ind w:left="360"/>
        <w:rPr>
          <w:rFonts w:ascii="Arial" w:hAnsi="Arial" w:cs="Arial"/>
          <w:sz w:val="22"/>
          <w:szCs w:val="22"/>
          <w:lang w:val="hu-HU"/>
        </w:rPr>
      </w:pPr>
    </w:p>
    <w:p w14:paraId="248FF85F" w14:textId="704A1892" w:rsidR="00E61CD7" w:rsidRPr="00A20413" w:rsidRDefault="00E61CD7" w:rsidP="00AA23DA">
      <w:pPr>
        <w:numPr>
          <w:ilvl w:val="0"/>
          <w:numId w:val="10"/>
        </w:numPr>
        <w:ind w:left="360"/>
        <w:rPr>
          <w:rFonts w:ascii="Arial" w:hAnsi="Arial" w:cs="Arial"/>
          <w:sz w:val="22"/>
          <w:szCs w:val="22"/>
          <w:lang w:val="hu-HU"/>
        </w:rPr>
      </w:pPr>
      <w:r w:rsidRPr="00A20413">
        <w:rPr>
          <w:rFonts w:ascii="Arial" w:hAnsi="Arial" w:cs="Arial"/>
          <w:sz w:val="22"/>
          <w:szCs w:val="22"/>
          <w:lang w:val="hu-HU"/>
        </w:rPr>
        <w:t xml:space="preserve">A Ford Performace </w:t>
      </w:r>
      <w:r w:rsidR="00291750">
        <w:rPr>
          <w:rFonts w:ascii="Arial" w:hAnsi="Arial" w:cs="Arial"/>
          <w:sz w:val="22"/>
          <w:szCs w:val="22"/>
          <w:lang w:val="hu-HU"/>
        </w:rPr>
        <w:t xml:space="preserve">csapata </w:t>
      </w:r>
      <w:r w:rsidRPr="00A20413">
        <w:rPr>
          <w:rFonts w:ascii="Arial" w:hAnsi="Arial" w:cs="Arial"/>
          <w:sz w:val="22"/>
          <w:szCs w:val="22"/>
          <w:lang w:val="hu-HU"/>
        </w:rPr>
        <w:t>által kifejlesztett Ranger Raptor kiváló társnak ígérkezik az izgalmas outdoor-programok rajongói számára, hiszen a legkeményebb terep sem jelent számára akadályt</w:t>
      </w:r>
    </w:p>
    <w:p w14:paraId="7A815B4F" w14:textId="77777777" w:rsidR="00AA23DA" w:rsidRPr="00A20413" w:rsidRDefault="00AA23DA" w:rsidP="00AA23DA">
      <w:pPr>
        <w:rPr>
          <w:rFonts w:ascii="Arial" w:hAnsi="Arial" w:cs="Arial"/>
          <w:sz w:val="22"/>
          <w:szCs w:val="22"/>
          <w:lang w:val="hu-HU"/>
        </w:rPr>
      </w:pPr>
    </w:p>
    <w:p w14:paraId="696D4F97" w14:textId="36C5AA70" w:rsidR="00E61CD7" w:rsidRPr="00A20413" w:rsidRDefault="00E61CD7" w:rsidP="00AA23DA">
      <w:pPr>
        <w:numPr>
          <w:ilvl w:val="0"/>
          <w:numId w:val="10"/>
        </w:numPr>
        <w:ind w:left="360"/>
        <w:rPr>
          <w:rFonts w:ascii="Arial" w:hAnsi="Arial" w:cs="Arial"/>
          <w:sz w:val="22"/>
          <w:szCs w:val="22"/>
          <w:lang w:val="hu-HU"/>
        </w:rPr>
      </w:pPr>
      <w:r w:rsidRPr="00A20413">
        <w:rPr>
          <w:rFonts w:ascii="Arial" w:hAnsi="Arial" w:cs="Arial"/>
          <w:sz w:val="22"/>
          <w:szCs w:val="22"/>
          <w:lang w:val="hu-HU"/>
        </w:rPr>
        <w:t>Az autó terepképességét ultra-erős alváz, egyedi futómű és gumiabroncs, 213 lóerős, 500 Nm forgatónyomatékú EcoBlue motor, 10 fokozatú automata sebesség</w:t>
      </w:r>
      <w:r w:rsidR="00291750">
        <w:rPr>
          <w:rFonts w:ascii="Arial" w:hAnsi="Arial" w:cs="Arial"/>
          <w:sz w:val="22"/>
          <w:szCs w:val="22"/>
          <w:lang w:val="hu-HU"/>
        </w:rPr>
        <w:t>váltó, valamint Terepvezérlési R</w:t>
      </w:r>
      <w:r w:rsidRPr="00A20413">
        <w:rPr>
          <w:rFonts w:ascii="Arial" w:hAnsi="Arial" w:cs="Arial"/>
          <w:sz w:val="22"/>
          <w:szCs w:val="22"/>
          <w:lang w:val="hu-HU"/>
        </w:rPr>
        <w:t>endszer javítja</w:t>
      </w:r>
    </w:p>
    <w:p w14:paraId="45C4CBC9" w14:textId="77777777" w:rsidR="0063295E" w:rsidRPr="00A20413" w:rsidRDefault="0063295E" w:rsidP="00E84F78">
      <w:pPr>
        <w:rPr>
          <w:lang w:val="hu-HU"/>
        </w:rPr>
      </w:pPr>
    </w:p>
    <w:p w14:paraId="29CAAF52" w14:textId="77777777" w:rsidR="0063295E" w:rsidRPr="00A20413" w:rsidRDefault="0063295E" w:rsidP="0063295E">
      <w:pPr>
        <w:rPr>
          <w:lang w:val="hu-HU"/>
        </w:rPr>
      </w:pPr>
    </w:p>
    <w:p w14:paraId="01513C8A" w14:textId="65401781" w:rsidR="00E61CD7" w:rsidRPr="00A20413" w:rsidRDefault="00E61CD7" w:rsidP="00E61CD7">
      <w:pPr>
        <w:rPr>
          <w:rFonts w:ascii="Arial" w:hAnsi="Arial" w:cs="Arial"/>
          <w:sz w:val="22"/>
          <w:szCs w:val="22"/>
          <w:lang w:val="hu-HU"/>
        </w:rPr>
      </w:pPr>
      <w:r w:rsidRPr="00A20413">
        <w:rPr>
          <w:rFonts w:ascii="Arial" w:hAnsi="Arial" w:cs="Arial"/>
          <w:b/>
          <w:sz w:val="22"/>
          <w:szCs w:val="22"/>
          <w:lang w:val="hu-HU"/>
        </w:rPr>
        <w:t>KÖLN, Németország, 201</w:t>
      </w:r>
      <w:r w:rsidR="002F018E" w:rsidRPr="00A20413">
        <w:rPr>
          <w:rFonts w:ascii="Arial" w:hAnsi="Arial" w:cs="Arial"/>
          <w:b/>
          <w:sz w:val="22"/>
          <w:szCs w:val="22"/>
          <w:lang w:val="hu-HU"/>
        </w:rPr>
        <w:t>9</w:t>
      </w:r>
      <w:r w:rsidRPr="00A20413">
        <w:rPr>
          <w:rFonts w:ascii="Arial" w:hAnsi="Arial" w:cs="Arial"/>
          <w:b/>
          <w:sz w:val="22"/>
          <w:szCs w:val="22"/>
          <w:lang w:val="hu-HU"/>
        </w:rPr>
        <w:t xml:space="preserve">. </w:t>
      </w:r>
      <w:r w:rsidR="00291750">
        <w:rPr>
          <w:rFonts w:ascii="Arial" w:hAnsi="Arial" w:cs="Arial"/>
          <w:b/>
          <w:sz w:val="22"/>
          <w:szCs w:val="22"/>
          <w:lang w:val="hu-HU"/>
        </w:rPr>
        <w:t>május 3</w:t>
      </w:r>
      <w:r w:rsidRPr="00A20413">
        <w:rPr>
          <w:rFonts w:ascii="Arial" w:hAnsi="Arial" w:cs="Arial"/>
          <w:b/>
          <w:sz w:val="22"/>
          <w:szCs w:val="22"/>
          <w:lang w:val="hu-HU"/>
        </w:rPr>
        <w:t xml:space="preserve">. </w:t>
      </w:r>
      <w:r w:rsidRPr="00A20413">
        <w:rPr>
          <w:rFonts w:ascii="Arial" w:hAnsi="Arial" w:cs="Arial"/>
          <w:sz w:val="22"/>
          <w:szCs w:val="22"/>
          <w:lang w:val="hu-HU"/>
        </w:rPr>
        <w:t xml:space="preserve">– Az új Ford Ranger Raptor – Európa legkelendőbb pickupjának eddigi legkeményebb és legnagyobb teljesítményű változata – </w:t>
      </w:r>
      <w:r w:rsidR="002F018E" w:rsidRPr="00A20413">
        <w:rPr>
          <w:rFonts w:ascii="Arial" w:hAnsi="Arial" w:cs="Arial"/>
          <w:sz w:val="22"/>
          <w:szCs w:val="22"/>
          <w:lang w:val="hu-HU"/>
        </w:rPr>
        <w:t>az idei év közep</w:t>
      </w:r>
      <w:r w:rsidR="00F10FAD" w:rsidRPr="00A20413">
        <w:rPr>
          <w:rFonts w:ascii="Arial" w:hAnsi="Arial" w:cs="Arial"/>
          <w:sz w:val="22"/>
          <w:szCs w:val="22"/>
          <w:lang w:val="hu-HU"/>
        </w:rPr>
        <w:t>é</w:t>
      </w:r>
      <w:r w:rsidR="002F018E" w:rsidRPr="00A20413">
        <w:rPr>
          <w:rFonts w:ascii="Arial" w:hAnsi="Arial" w:cs="Arial"/>
          <w:sz w:val="22"/>
          <w:szCs w:val="22"/>
          <w:lang w:val="hu-HU"/>
        </w:rPr>
        <w:t>től jelenik meg az európai piacokon</w:t>
      </w:r>
      <w:r w:rsidRPr="00A20413">
        <w:rPr>
          <w:rFonts w:ascii="Arial" w:hAnsi="Arial" w:cs="Arial"/>
          <w:sz w:val="22"/>
          <w:szCs w:val="22"/>
          <w:lang w:val="hu-HU"/>
        </w:rPr>
        <w:t>.</w:t>
      </w:r>
    </w:p>
    <w:p w14:paraId="2D852D13" w14:textId="77777777" w:rsidR="00B80B09" w:rsidRPr="00A20413" w:rsidRDefault="00B80B09" w:rsidP="00AA23DA">
      <w:pPr>
        <w:rPr>
          <w:rFonts w:ascii="Arial" w:hAnsi="Arial" w:cs="Arial"/>
          <w:sz w:val="22"/>
          <w:szCs w:val="22"/>
          <w:lang w:val="hu-HU"/>
        </w:rPr>
      </w:pPr>
      <w:r w:rsidRPr="00A20413">
        <w:rPr>
          <w:rFonts w:ascii="Arial" w:hAnsi="Arial" w:cs="Arial"/>
          <w:sz w:val="22"/>
          <w:szCs w:val="22"/>
          <w:lang w:val="hu-HU"/>
        </w:rPr>
        <w:t xml:space="preserve"> </w:t>
      </w:r>
    </w:p>
    <w:p w14:paraId="7B3ACE4A" w14:textId="05029A7C" w:rsidR="00E61CD7" w:rsidRPr="00A20413" w:rsidRDefault="00E61CD7" w:rsidP="00E61CD7">
      <w:pPr>
        <w:rPr>
          <w:rFonts w:ascii="Arial" w:hAnsi="Arial" w:cs="Arial"/>
          <w:sz w:val="22"/>
          <w:szCs w:val="22"/>
          <w:lang w:val="hu-HU"/>
        </w:rPr>
      </w:pPr>
      <w:r w:rsidRPr="00A20413">
        <w:rPr>
          <w:rFonts w:ascii="Arial" w:hAnsi="Arial" w:cs="Arial"/>
          <w:sz w:val="22"/>
          <w:szCs w:val="22"/>
          <w:lang w:val="hu-HU"/>
        </w:rPr>
        <w:t xml:space="preserve">Az autót a Ford Performance </w:t>
      </w:r>
      <w:r w:rsidR="00291750">
        <w:rPr>
          <w:rFonts w:ascii="Arial" w:hAnsi="Arial" w:cs="Arial"/>
          <w:sz w:val="22"/>
          <w:szCs w:val="22"/>
          <w:lang w:val="hu-HU"/>
        </w:rPr>
        <w:t xml:space="preserve">csapata </w:t>
      </w:r>
      <w:r w:rsidRPr="00A20413">
        <w:rPr>
          <w:rFonts w:ascii="Arial" w:hAnsi="Arial" w:cs="Arial"/>
          <w:sz w:val="22"/>
          <w:szCs w:val="22"/>
          <w:lang w:val="hu-HU"/>
        </w:rPr>
        <w:t xml:space="preserve">fejlesztette </w:t>
      </w:r>
      <w:r w:rsidR="002F018E" w:rsidRPr="00A20413">
        <w:rPr>
          <w:rFonts w:ascii="Arial" w:hAnsi="Arial" w:cs="Arial"/>
          <w:sz w:val="22"/>
          <w:szCs w:val="22"/>
          <w:lang w:val="hu-HU"/>
        </w:rPr>
        <w:t>ki az off-road rajongók számára</w:t>
      </w:r>
      <w:r w:rsidRPr="00A20413">
        <w:rPr>
          <w:rFonts w:ascii="Arial" w:hAnsi="Arial" w:cs="Arial"/>
          <w:sz w:val="22"/>
          <w:szCs w:val="22"/>
          <w:lang w:val="hu-HU"/>
        </w:rPr>
        <w:t>. Az új modellt a Ford 2,0 literes EcoBlue motorjának Bi-turbo változata hajtja,</w:t>
      </w:r>
      <w:r w:rsidR="00A20413">
        <w:rPr>
          <w:rFonts w:ascii="Arial" w:hAnsi="Arial" w:cs="Arial"/>
          <w:sz w:val="22"/>
          <w:szCs w:val="22"/>
          <w:lang w:val="hu-HU"/>
        </w:rPr>
        <w:t xml:space="preserve"> </w:t>
      </w:r>
      <w:r w:rsidRPr="00A20413">
        <w:rPr>
          <w:rFonts w:ascii="Arial" w:hAnsi="Arial" w:cs="Arial"/>
          <w:sz w:val="22"/>
          <w:szCs w:val="22"/>
          <w:lang w:val="hu-HU"/>
        </w:rPr>
        <w:t>amelynek 213 lóerős teljesítményét és 500 Nm forgatónyomatékát egy új, 10 fokozatú automata sebességváltó továbbítja a kerekekhez.</w:t>
      </w:r>
    </w:p>
    <w:p w14:paraId="1A08F242" w14:textId="77777777" w:rsidR="00E61CD7" w:rsidRPr="00A20413" w:rsidRDefault="00E61CD7" w:rsidP="00AA23DA">
      <w:pPr>
        <w:rPr>
          <w:rFonts w:ascii="Arial" w:hAnsi="Arial" w:cs="Arial"/>
          <w:sz w:val="22"/>
          <w:szCs w:val="22"/>
          <w:lang w:val="hu-HU"/>
        </w:rPr>
      </w:pPr>
    </w:p>
    <w:p w14:paraId="001BC420" w14:textId="77777777" w:rsidR="00E61CD7" w:rsidRPr="00A20413" w:rsidRDefault="00E61CD7" w:rsidP="00E61CD7">
      <w:pPr>
        <w:rPr>
          <w:rFonts w:ascii="Arial" w:hAnsi="Arial" w:cs="Arial"/>
          <w:sz w:val="22"/>
          <w:szCs w:val="22"/>
          <w:lang w:val="hu-HU"/>
        </w:rPr>
      </w:pPr>
      <w:r w:rsidRPr="00A20413">
        <w:rPr>
          <w:rFonts w:ascii="Arial" w:hAnsi="Arial" w:cs="Arial"/>
          <w:sz w:val="22"/>
          <w:szCs w:val="22"/>
          <w:lang w:val="hu-HU"/>
        </w:rPr>
        <w:t>A csúcs-Ranger tekintélyt parancsoló kiállásáról extrém stíluselemek, nagy sebességű off-road képességeiről pedig egyedi Ford Performance futómű gondoskodik.</w:t>
      </w:r>
    </w:p>
    <w:p w14:paraId="77C7C7E8" w14:textId="77777777" w:rsidR="00AA23DA" w:rsidRPr="00A20413" w:rsidRDefault="00AA23DA" w:rsidP="00AA23DA">
      <w:pPr>
        <w:rPr>
          <w:rFonts w:ascii="Arial" w:hAnsi="Arial" w:cs="Arial"/>
          <w:sz w:val="22"/>
          <w:szCs w:val="22"/>
          <w:lang w:val="hu-HU"/>
        </w:rPr>
      </w:pPr>
    </w:p>
    <w:p w14:paraId="5859DA0D" w14:textId="11580C48" w:rsidR="00E61CD7" w:rsidRPr="00A20413" w:rsidRDefault="00E61CD7" w:rsidP="00E61CD7">
      <w:pPr>
        <w:rPr>
          <w:rFonts w:ascii="Arial" w:hAnsi="Arial" w:cs="Arial"/>
          <w:sz w:val="22"/>
          <w:szCs w:val="22"/>
          <w:lang w:val="hu-HU"/>
        </w:rPr>
      </w:pPr>
      <w:r w:rsidRPr="00A20413">
        <w:rPr>
          <w:rFonts w:ascii="Arial" w:hAnsi="Arial" w:cs="Arial"/>
          <w:sz w:val="22"/>
          <w:szCs w:val="22"/>
          <w:lang w:val="hu-HU"/>
        </w:rPr>
        <w:t xml:space="preserve">“Felejtsenek el mindent, amit eddig tudtak a pickupokról,” nyilatkozta Leo Roeks, a Ford Performance </w:t>
      </w:r>
      <w:r w:rsidR="00291750">
        <w:rPr>
          <w:rFonts w:ascii="Arial" w:hAnsi="Arial" w:cs="Arial"/>
          <w:sz w:val="22"/>
          <w:szCs w:val="22"/>
          <w:lang w:val="hu-HU"/>
        </w:rPr>
        <w:t xml:space="preserve">csapatának </w:t>
      </w:r>
      <w:r w:rsidRPr="00A20413">
        <w:rPr>
          <w:rFonts w:ascii="Arial" w:hAnsi="Arial" w:cs="Arial"/>
          <w:sz w:val="22"/>
          <w:szCs w:val="22"/>
          <w:lang w:val="hu-HU"/>
        </w:rPr>
        <w:t xml:space="preserve">európai igazgatója. “A Ranger Raptor egy új faj; vérbeli sivatagi versenygép, amely a legkeményebb körülmények </w:t>
      </w:r>
      <w:r w:rsidR="001D07B1" w:rsidRPr="00A20413">
        <w:rPr>
          <w:rFonts w:ascii="Arial" w:hAnsi="Arial" w:cs="Arial"/>
          <w:sz w:val="22"/>
          <w:szCs w:val="22"/>
          <w:lang w:val="hu-HU"/>
        </w:rPr>
        <w:t>közt hozza a legjobb formáját</w:t>
      </w:r>
      <w:r w:rsidRPr="00A20413">
        <w:rPr>
          <w:rFonts w:ascii="Arial" w:hAnsi="Arial" w:cs="Arial"/>
          <w:sz w:val="22"/>
          <w:szCs w:val="22"/>
          <w:lang w:val="hu-HU"/>
        </w:rPr>
        <w:t>.”</w:t>
      </w:r>
    </w:p>
    <w:p w14:paraId="78BB2495" w14:textId="68EB0A6C" w:rsidR="00E14C38" w:rsidRPr="00A20413" w:rsidRDefault="00E14C38" w:rsidP="00AA23DA">
      <w:pPr>
        <w:rPr>
          <w:rFonts w:ascii="Arial" w:hAnsi="Arial" w:cs="Arial"/>
          <w:sz w:val="22"/>
          <w:szCs w:val="22"/>
          <w:lang w:val="hu-HU"/>
        </w:rPr>
      </w:pPr>
    </w:p>
    <w:p w14:paraId="5291A0C6" w14:textId="08EFAFD2" w:rsidR="00D2682E" w:rsidRDefault="002F018E" w:rsidP="00AA23DA">
      <w:pPr>
        <w:rPr>
          <w:rFonts w:ascii="Arial" w:hAnsi="Arial" w:cs="Arial"/>
          <w:sz w:val="22"/>
          <w:szCs w:val="22"/>
          <w:lang w:val="hu-HU"/>
        </w:rPr>
      </w:pPr>
      <w:r w:rsidRPr="00A20413">
        <w:rPr>
          <w:rFonts w:ascii="Arial" w:hAnsi="Arial" w:cs="Arial"/>
          <w:sz w:val="22"/>
          <w:szCs w:val="22"/>
          <w:lang w:val="hu-HU"/>
        </w:rPr>
        <w:t>A Ford Ranger az európai piac legkelendőbb pickupja. A Ford 13.600 darabot adott el a járműből 2019 első negyedévében, ami 15 százalékos növekedést jelent az a tavalyi év azonos időszakához képest.</w:t>
      </w:r>
    </w:p>
    <w:p w14:paraId="6E38C79B" w14:textId="5318522E" w:rsidR="00291750" w:rsidRPr="00A20413" w:rsidRDefault="00291750" w:rsidP="00AA23DA">
      <w:pPr>
        <w:rPr>
          <w:rFonts w:ascii="Arial" w:hAnsi="Arial" w:cs="Arial"/>
          <w:sz w:val="22"/>
          <w:szCs w:val="22"/>
          <w:lang w:val="hu-HU"/>
        </w:rPr>
      </w:pPr>
      <w:r>
        <w:rPr>
          <w:rFonts w:ascii="Arial" w:hAnsi="Arial" w:cs="Arial"/>
          <w:sz w:val="22"/>
          <w:szCs w:val="22"/>
          <w:lang w:val="hu-HU"/>
        </w:rPr>
        <w:t>magyarországon tavaly összesen 2248 Ranger talált gazdára, amivel a modell toronymagasan, 45,5 százalékkal vezeti a hazai pick-up segmenst.</w:t>
      </w:r>
      <w:bookmarkStart w:id="0" w:name="_GoBack"/>
      <w:bookmarkEnd w:id="0"/>
    </w:p>
    <w:p w14:paraId="421C0B3B" w14:textId="77777777" w:rsidR="002F018E" w:rsidRPr="00A20413" w:rsidRDefault="002F018E" w:rsidP="00AA23DA">
      <w:pPr>
        <w:rPr>
          <w:rFonts w:ascii="Arial" w:hAnsi="Arial" w:cs="Arial"/>
          <w:sz w:val="22"/>
          <w:szCs w:val="22"/>
          <w:lang w:val="hu-HU"/>
        </w:rPr>
      </w:pPr>
    </w:p>
    <w:p w14:paraId="4EB31550" w14:textId="77777777" w:rsidR="001D07B1" w:rsidRPr="00A20413" w:rsidRDefault="001D07B1" w:rsidP="001D07B1">
      <w:pPr>
        <w:rPr>
          <w:rFonts w:ascii="Arial" w:hAnsi="Arial" w:cs="Arial"/>
          <w:b/>
          <w:sz w:val="22"/>
          <w:szCs w:val="22"/>
          <w:lang w:val="hu-HU"/>
        </w:rPr>
      </w:pPr>
      <w:r w:rsidRPr="00A20413">
        <w:rPr>
          <w:rFonts w:ascii="Arial" w:hAnsi="Arial" w:cs="Arial"/>
          <w:b/>
          <w:sz w:val="22"/>
          <w:szCs w:val="22"/>
          <w:lang w:val="hu-HU"/>
        </w:rPr>
        <w:t>Kemény, mégis kifinomult</w:t>
      </w:r>
    </w:p>
    <w:p w14:paraId="474576ED" w14:textId="7C3487A2" w:rsidR="001D07B1" w:rsidRPr="00A20413" w:rsidRDefault="001D07B1" w:rsidP="001D07B1">
      <w:pPr>
        <w:rPr>
          <w:rFonts w:ascii="Arial" w:hAnsi="Arial" w:cs="Arial"/>
          <w:sz w:val="22"/>
          <w:szCs w:val="22"/>
          <w:lang w:val="hu-HU"/>
        </w:rPr>
      </w:pPr>
      <w:r w:rsidRPr="00A20413">
        <w:rPr>
          <w:rFonts w:ascii="Arial" w:hAnsi="Arial" w:cs="Arial"/>
          <w:sz w:val="22"/>
          <w:szCs w:val="22"/>
          <w:lang w:val="hu-HU"/>
        </w:rPr>
        <w:t xml:space="preserve">A legnagyobb igénybevételek elviselésére tervezett Ranger Raptor egyedi, szupererős alváza nagy szilárdságú, ötvözött </w:t>
      </w:r>
      <w:r w:rsidR="004B26AF" w:rsidRPr="00A20413">
        <w:rPr>
          <w:rFonts w:ascii="Arial" w:hAnsi="Arial" w:cs="Arial"/>
          <w:sz w:val="22"/>
          <w:szCs w:val="22"/>
          <w:lang w:val="hu-HU"/>
        </w:rPr>
        <w:t>acél elemeket</w:t>
      </w:r>
      <w:r w:rsidRPr="00A20413">
        <w:rPr>
          <w:rFonts w:ascii="Arial" w:hAnsi="Arial" w:cs="Arial"/>
          <w:sz w:val="22"/>
          <w:szCs w:val="22"/>
          <w:lang w:val="hu-HU"/>
        </w:rPr>
        <w:t xml:space="preserve"> is tartalmaz, amelyek még a terepversenyek extrém terheléseit is jól bírják.</w:t>
      </w:r>
    </w:p>
    <w:p w14:paraId="3FBBECFA" w14:textId="77777777" w:rsidR="00D2682E" w:rsidRPr="00A20413" w:rsidRDefault="00D2682E" w:rsidP="00D2682E">
      <w:pPr>
        <w:rPr>
          <w:rFonts w:ascii="Arial" w:hAnsi="Arial" w:cs="Arial"/>
          <w:sz w:val="22"/>
          <w:szCs w:val="22"/>
          <w:lang w:val="hu-HU"/>
        </w:rPr>
      </w:pPr>
    </w:p>
    <w:p w14:paraId="7CB9F879" w14:textId="15F47D84" w:rsidR="001D07B1" w:rsidRPr="00A20413" w:rsidRDefault="001D07B1" w:rsidP="001D07B1">
      <w:pPr>
        <w:rPr>
          <w:rFonts w:ascii="Arial" w:hAnsi="Arial" w:cs="Arial"/>
          <w:sz w:val="22"/>
          <w:szCs w:val="22"/>
          <w:lang w:val="hu-HU"/>
        </w:rPr>
      </w:pPr>
      <w:r w:rsidRPr="00A20413">
        <w:rPr>
          <w:rFonts w:ascii="Arial" w:hAnsi="Arial" w:cs="Arial"/>
          <w:sz w:val="22"/>
          <w:szCs w:val="22"/>
          <w:lang w:val="hu-HU"/>
        </w:rPr>
        <w:t xml:space="preserve">A Raptor nagy teljesítményű futóművét speciális megerősítésekkel látták el, hogy a szerkezet nagy sebesség mellett is jól működjön a kemény terepen, miközben tökéletes irányíthatóságot </w:t>
      </w:r>
      <w:r w:rsidRPr="00A20413">
        <w:rPr>
          <w:rFonts w:ascii="Arial" w:hAnsi="Arial" w:cs="Arial"/>
          <w:sz w:val="22"/>
          <w:szCs w:val="22"/>
          <w:lang w:val="hu-HU"/>
        </w:rPr>
        <w:lastRenderedPageBreak/>
        <w:t>és kényelmes rugózást kínál. Az autó nyomtávját 150 mm-rel kiszélesítették, és a hasmagasság is 5</w:t>
      </w:r>
      <w:r w:rsidR="002F018E" w:rsidRPr="00A20413">
        <w:rPr>
          <w:rFonts w:ascii="Arial" w:hAnsi="Arial" w:cs="Arial"/>
          <w:sz w:val="22"/>
          <w:szCs w:val="22"/>
          <w:lang w:val="hu-HU"/>
        </w:rPr>
        <w:t>1</w:t>
      </w:r>
      <w:r w:rsidRPr="00A20413">
        <w:rPr>
          <w:rFonts w:ascii="Arial" w:hAnsi="Arial" w:cs="Arial"/>
          <w:sz w:val="22"/>
          <w:szCs w:val="22"/>
          <w:lang w:val="hu-HU"/>
        </w:rPr>
        <w:t xml:space="preserve"> mm-t nőtt Ranger</w:t>
      </w:r>
      <w:r w:rsidR="002F018E" w:rsidRPr="00A20413">
        <w:rPr>
          <w:rFonts w:ascii="Arial" w:hAnsi="Arial" w:cs="Arial"/>
          <w:sz w:val="22"/>
          <w:szCs w:val="22"/>
          <w:lang w:val="hu-HU"/>
        </w:rPr>
        <w:t xml:space="preserve"> XLT változathoz</w:t>
      </w:r>
      <w:r w:rsidRPr="00A20413">
        <w:rPr>
          <w:rFonts w:ascii="Arial" w:hAnsi="Arial" w:cs="Arial"/>
          <w:sz w:val="22"/>
          <w:szCs w:val="22"/>
          <w:lang w:val="hu-HU"/>
        </w:rPr>
        <w:t xml:space="preserve"> képest.</w:t>
      </w:r>
    </w:p>
    <w:p w14:paraId="6960FAB5" w14:textId="77777777" w:rsidR="005D0BE7" w:rsidRPr="00A20413" w:rsidRDefault="005D0BE7" w:rsidP="00D2682E">
      <w:pPr>
        <w:rPr>
          <w:rFonts w:ascii="Arial" w:hAnsi="Arial" w:cs="Arial"/>
          <w:sz w:val="22"/>
          <w:szCs w:val="22"/>
          <w:lang w:val="hu-HU"/>
        </w:rPr>
      </w:pPr>
    </w:p>
    <w:p w14:paraId="4D3E41C9" w14:textId="551AC020" w:rsidR="00D2682E" w:rsidRPr="00A20413" w:rsidRDefault="001D07B1" w:rsidP="00D2682E">
      <w:pPr>
        <w:rPr>
          <w:rFonts w:ascii="Arial" w:hAnsi="Arial" w:cs="Arial"/>
          <w:sz w:val="22"/>
          <w:szCs w:val="22"/>
          <w:lang w:val="hu-HU"/>
        </w:rPr>
      </w:pPr>
      <w:r w:rsidRPr="00A20413">
        <w:rPr>
          <w:rFonts w:ascii="Arial" w:hAnsi="Arial" w:cs="Arial"/>
          <w:sz w:val="22"/>
          <w:szCs w:val="22"/>
          <w:lang w:val="hu-HU"/>
        </w:rPr>
        <w:t>A Pozíció Érzékelő funkcióval kiegészített Fox Racing Shox lengéscsillapítók erősebb csillapítást és páratlan terepképességet kínálnak az extrém helyzetekben, az országúton viszont úgy változik a csillapítás mértéke, hogy az autó simábban fusson. Az első lengéscsillapítók mozgástartománya 32, a hátsóké 18 százalékkal nőtt.</w:t>
      </w:r>
    </w:p>
    <w:p w14:paraId="65B3FFBE" w14:textId="77777777" w:rsidR="001D07B1" w:rsidRPr="00A20413" w:rsidRDefault="001D07B1" w:rsidP="00D2682E">
      <w:pPr>
        <w:rPr>
          <w:rFonts w:ascii="Arial" w:hAnsi="Arial" w:cs="Arial"/>
          <w:sz w:val="22"/>
          <w:szCs w:val="22"/>
          <w:lang w:val="hu-HU"/>
        </w:rPr>
      </w:pPr>
    </w:p>
    <w:p w14:paraId="6BC85585" w14:textId="7D03688E" w:rsidR="00366B00" w:rsidRPr="00A20413" w:rsidRDefault="00E619A5" w:rsidP="00D2682E">
      <w:pPr>
        <w:rPr>
          <w:rFonts w:ascii="Arial" w:hAnsi="Arial" w:cs="Arial"/>
          <w:sz w:val="22"/>
          <w:szCs w:val="22"/>
          <w:lang w:val="hu-HU"/>
        </w:rPr>
      </w:pPr>
      <w:r w:rsidRPr="00A20413">
        <w:rPr>
          <w:rFonts w:ascii="Arial" w:hAnsi="Arial" w:cs="Arial"/>
          <w:sz w:val="22"/>
          <w:szCs w:val="22"/>
          <w:lang w:val="hu-HU"/>
        </w:rPr>
        <w:t>A</w:t>
      </w:r>
      <w:r w:rsidR="002F018E" w:rsidRPr="00A20413">
        <w:rPr>
          <w:rFonts w:ascii="Arial" w:hAnsi="Arial" w:cs="Arial"/>
          <w:sz w:val="22"/>
          <w:szCs w:val="22"/>
          <w:lang w:val="hu-HU"/>
        </w:rPr>
        <w:t xml:space="preserve"> nagy teljesítményű,</w:t>
      </w:r>
      <w:r w:rsidRPr="00A20413">
        <w:rPr>
          <w:rFonts w:ascii="Arial" w:hAnsi="Arial" w:cs="Arial"/>
          <w:sz w:val="22"/>
          <w:szCs w:val="22"/>
          <w:lang w:val="hu-HU"/>
        </w:rPr>
        <w:t xml:space="preserve"> </w:t>
      </w:r>
      <w:r w:rsidR="002F018E" w:rsidRPr="00A20413">
        <w:rPr>
          <w:rFonts w:ascii="Arial" w:hAnsi="Arial" w:cs="Arial"/>
          <w:sz w:val="22"/>
          <w:szCs w:val="22"/>
          <w:lang w:val="hu-HU"/>
        </w:rPr>
        <w:t>63</w:t>
      </w:r>
      <w:r w:rsidRPr="00A20413">
        <w:rPr>
          <w:rFonts w:ascii="Arial" w:hAnsi="Arial" w:cs="Arial"/>
          <w:sz w:val="22"/>
          <w:szCs w:val="22"/>
          <w:lang w:val="hu-HU"/>
        </w:rPr>
        <w:t>,</w:t>
      </w:r>
      <w:r w:rsidR="002F018E" w:rsidRPr="00A20413">
        <w:rPr>
          <w:rFonts w:ascii="Arial" w:hAnsi="Arial" w:cs="Arial"/>
          <w:sz w:val="22"/>
          <w:szCs w:val="22"/>
          <w:lang w:val="hu-HU"/>
        </w:rPr>
        <w:t>5</w:t>
      </w:r>
      <w:r w:rsidRPr="00A20413">
        <w:rPr>
          <w:rFonts w:ascii="Arial" w:hAnsi="Arial" w:cs="Arial"/>
          <w:sz w:val="22"/>
          <w:szCs w:val="22"/>
          <w:lang w:val="hu-HU"/>
        </w:rPr>
        <w:t xml:space="preserve"> mm-es dugattyúkkal működő lengéscsillapítókhoz alumínium lengőkarok csatlakoznak, a hátsó, spirálrugós felfüggesztést pedig Watt-rudazat egészíti ki, ami rendkívül kis oldalirányú kitérés mellett is nagymérvű fel-le mozgást enged a tengelynek.</w:t>
      </w:r>
    </w:p>
    <w:p w14:paraId="7813A681" w14:textId="77777777" w:rsidR="00E619A5" w:rsidRPr="00A20413" w:rsidRDefault="00E619A5" w:rsidP="00D2682E">
      <w:pPr>
        <w:rPr>
          <w:rFonts w:ascii="Arial" w:hAnsi="Arial" w:cs="Arial"/>
          <w:sz w:val="22"/>
          <w:szCs w:val="22"/>
          <w:lang w:val="hu-HU"/>
        </w:rPr>
      </w:pPr>
    </w:p>
    <w:p w14:paraId="68D76048" w14:textId="5091CDB4" w:rsidR="001D07B1" w:rsidRPr="00A20413" w:rsidRDefault="001D07B1" w:rsidP="001D07B1">
      <w:pPr>
        <w:rPr>
          <w:rFonts w:ascii="Arial" w:hAnsi="Arial" w:cs="Arial"/>
          <w:sz w:val="22"/>
          <w:szCs w:val="22"/>
          <w:lang w:val="hu-HU"/>
        </w:rPr>
      </w:pPr>
      <w:r w:rsidRPr="00A20413">
        <w:rPr>
          <w:rFonts w:ascii="Arial" w:hAnsi="Arial" w:cs="Arial"/>
          <w:sz w:val="22"/>
          <w:szCs w:val="22"/>
          <w:lang w:val="hu-HU"/>
        </w:rPr>
        <w:t>A biztonságos lassításról és megállásról ikerdugattyús első féknyergek (51 mm-es, azaz 20 százalékkal nagyobb átmérőjű dugattyúkkal) és 332x32 mm-es hűtött első tárcsafékek gondoskodnak. A 332x24 mm-es hűtött hátsó tárcsákat markoló hátsó féknyereg dugattyújának átmérője 54 mm-re nőtt.</w:t>
      </w:r>
    </w:p>
    <w:p w14:paraId="766C3F99" w14:textId="77777777" w:rsidR="00D2682E" w:rsidRPr="00A20413" w:rsidRDefault="00D2682E" w:rsidP="00D2682E">
      <w:pPr>
        <w:rPr>
          <w:rFonts w:ascii="Arial" w:hAnsi="Arial" w:cs="Arial"/>
          <w:sz w:val="22"/>
          <w:szCs w:val="22"/>
          <w:lang w:val="hu-HU"/>
        </w:rPr>
      </w:pPr>
    </w:p>
    <w:p w14:paraId="6D9F9EF3" w14:textId="77777777" w:rsidR="00E619A5" w:rsidRPr="00A20413" w:rsidRDefault="00E619A5" w:rsidP="00E619A5">
      <w:pPr>
        <w:rPr>
          <w:rFonts w:ascii="Arial" w:hAnsi="Arial" w:cs="Arial"/>
          <w:sz w:val="22"/>
          <w:szCs w:val="22"/>
          <w:lang w:val="hu-HU"/>
        </w:rPr>
      </w:pPr>
      <w:r w:rsidRPr="00A20413">
        <w:rPr>
          <w:rFonts w:ascii="Arial" w:hAnsi="Arial" w:cs="Arial"/>
          <w:sz w:val="22"/>
          <w:szCs w:val="22"/>
          <w:lang w:val="hu-HU"/>
        </w:rPr>
        <w:t>A minden terepre alkalmas BF Goodrich 285/70 R17 gumiabroncsokat kifejezetten a Ranger Raptorhoz tervezte a gyártó. A 838 mm átmérőjű és 285 mm széles gumik erős oldalfallal készülnek, hogy a vezető a legfélelmetesebb terepen is magabiztosan mozoghasson az autóval, miközben az abroncsok agresszív terepmintázata ugyanolyan stabil útfogást kínál a felázott utakon, mint a hóban, a sárban vagy a homokban.</w:t>
      </w:r>
    </w:p>
    <w:p w14:paraId="3214AA48" w14:textId="77777777" w:rsidR="00D2682E" w:rsidRPr="00A20413" w:rsidRDefault="00D2682E" w:rsidP="00D2682E">
      <w:pPr>
        <w:rPr>
          <w:rFonts w:ascii="Arial" w:hAnsi="Arial" w:cs="Arial"/>
          <w:sz w:val="22"/>
          <w:szCs w:val="22"/>
          <w:lang w:val="hu-HU"/>
        </w:rPr>
      </w:pPr>
    </w:p>
    <w:p w14:paraId="7C0A5801" w14:textId="77777777" w:rsidR="00E619A5" w:rsidRPr="00A20413" w:rsidRDefault="00E619A5" w:rsidP="00E619A5">
      <w:pPr>
        <w:rPr>
          <w:rFonts w:ascii="Arial" w:hAnsi="Arial" w:cs="Arial"/>
          <w:sz w:val="22"/>
          <w:szCs w:val="22"/>
          <w:lang w:val="hu-HU"/>
        </w:rPr>
      </w:pPr>
      <w:r w:rsidRPr="00A20413">
        <w:rPr>
          <w:rFonts w:ascii="Arial" w:hAnsi="Arial" w:cs="Arial"/>
          <w:sz w:val="22"/>
          <w:szCs w:val="22"/>
          <w:lang w:val="hu-HU"/>
        </w:rPr>
        <w:t>“A Ranger Raptor egyik különleges képessége, hogy a vezető kedve szerint nyomhatja a gázt terepen, miközben az autó olyan kényelmesen rugózik, mint egy milliomos limuzinja,” magyarázta Damien Ross, a Ranger Raptor programvezető főmérnöke. “A Ranger Raptor minden eleme a Ranger pickup kimagasló funkcionalitására és kifinomultságára épít, és mindezt magasabb szinten valósítja meg. Az autó építésekor a menetdinamika volt a kiinduló pontunk, és sikerült egy igazán különleges járművet alkotnunk.”</w:t>
      </w:r>
    </w:p>
    <w:p w14:paraId="5FD34C81" w14:textId="77777777" w:rsidR="00D2682E" w:rsidRPr="00A20413" w:rsidRDefault="00D2682E" w:rsidP="00D2682E">
      <w:pPr>
        <w:rPr>
          <w:rFonts w:ascii="Arial" w:hAnsi="Arial" w:cs="Arial"/>
          <w:sz w:val="22"/>
          <w:szCs w:val="22"/>
          <w:lang w:val="hu-HU"/>
        </w:rPr>
      </w:pPr>
    </w:p>
    <w:p w14:paraId="5E5DECCC" w14:textId="06CF07DA" w:rsidR="00E619A5" w:rsidRPr="00A20413" w:rsidRDefault="00E619A5" w:rsidP="00D2682E">
      <w:pPr>
        <w:rPr>
          <w:rFonts w:ascii="Arial" w:hAnsi="Arial" w:cs="Arial"/>
          <w:sz w:val="22"/>
          <w:szCs w:val="22"/>
          <w:lang w:val="hu-HU"/>
        </w:rPr>
      </w:pPr>
      <w:r w:rsidRPr="00A20413">
        <w:rPr>
          <w:rFonts w:ascii="Arial" w:hAnsi="Arial" w:cs="Arial"/>
          <w:sz w:val="22"/>
          <w:szCs w:val="22"/>
          <w:lang w:val="hu-HU"/>
        </w:rPr>
        <w:t>Az egyedi futómű tovább javított off-road geometriájának köszönhetően az autó hasmagassága 283 mm,</w:t>
      </w:r>
      <w:r w:rsidR="002F018E" w:rsidRPr="00A20413">
        <w:rPr>
          <w:rFonts w:ascii="Arial" w:hAnsi="Arial" w:cs="Arial"/>
          <w:sz w:val="22"/>
          <w:szCs w:val="22"/>
          <w:lang w:val="hu-HU"/>
        </w:rPr>
        <w:t xml:space="preserve"> gázlómélysége 850 mm,</w:t>
      </w:r>
      <w:r w:rsidRPr="00A20413">
        <w:rPr>
          <w:rFonts w:ascii="Arial" w:hAnsi="Arial" w:cs="Arial"/>
          <w:sz w:val="22"/>
          <w:szCs w:val="22"/>
          <w:lang w:val="hu-HU"/>
        </w:rPr>
        <w:t xml:space="preserve"> első terepszöge 32,5 fok, rámpaszöge és hátsó terepszöge pedig 24 fok, vagyis a terepképességek igazán meggyőzőek.</w:t>
      </w:r>
    </w:p>
    <w:p w14:paraId="5C7A92FE" w14:textId="77777777" w:rsidR="008C249A" w:rsidRPr="00A20413" w:rsidRDefault="008C249A" w:rsidP="00D2682E">
      <w:pPr>
        <w:rPr>
          <w:rFonts w:ascii="Arial" w:hAnsi="Arial" w:cs="Arial"/>
          <w:sz w:val="22"/>
          <w:szCs w:val="22"/>
          <w:lang w:val="hu-HU"/>
        </w:rPr>
      </w:pPr>
    </w:p>
    <w:p w14:paraId="0305A69B" w14:textId="4C3B0E4C" w:rsidR="00E619A5" w:rsidRPr="00A20413" w:rsidRDefault="00E619A5" w:rsidP="00E619A5">
      <w:pPr>
        <w:rPr>
          <w:rFonts w:ascii="Arial" w:hAnsi="Arial" w:cs="Arial"/>
          <w:sz w:val="22"/>
          <w:szCs w:val="22"/>
          <w:lang w:val="hu-HU"/>
        </w:rPr>
      </w:pPr>
      <w:r w:rsidRPr="00A20413">
        <w:rPr>
          <w:rFonts w:ascii="Arial" w:hAnsi="Arial" w:cs="Arial"/>
          <w:sz w:val="22"/>
          <w:szCs w:val="22"/>
          <w:lang w:val="hu-HU"/>
        </w:rPr>
        <w:t>A Ranger Raptor alsó szerkezeti elemeit különleges védelem óvja a tereptárgyak okozta sérülésektől: a Ranger szokásos motor- és sebességváltó-védőelemeit egy új, 2</w:t>
      </w:r>
      <w:r w:rsidR="002F018E" w:rsidRPr="00A20413">
        <w:rPr>
          <w:rFonts w:ascii="Arial" w:hAnsi="Arial" w:cs="Arial"/>
          <w:sz w:val="22"/>
          <w:szCs w:val="22"/>
          <w:lang w:val="hu-HU"/>
        </w:rPr>
        <w:t>,</w:t>
      </w:r>
      <w:r w:rsidRPr="00A20413">
        <w:rPr>
          <w:rFonts w:ascii="Arial" w:hAnsi="Arial" w:cs="Arial"/>
          <w:sz w:val="22"/>
          <w:szCs w:val="22"/>
          <w:lang w:val="hu-HU"/>
        </w:rPr>
        <w:t xml:space="preserve">3 mm vastag, </w:t>
      </w:r>
      <w:r w:rsidR="002F018E" w:rsidRPr="00A20413">
        <w:rPr>
          <w:rFonts w:ascii="Arial" w:hAnsi="Arial" w:cs="Arial"/>
          <w:sz w:val="22"/>
          <w:szCs w:val="22"/>
          <w:lang w:val="hu-HU"/>
        </w:rPr>
        <w:t xml:space="preserve">a normál kivitelnél 60 százalékkal merevebb, </w:t>
      </w:r>
      <w:r w:rsidRPr="00A20413">
        <w:rPr>
          <w:rFonts w:ascii="Arial" w:hAnsi="Arial" w:cs="Arial"/>
          <w:sz w:val="22"/>
          <w:szCs w:val="22"/>
          <w:lang w:val="hu-HU"/>
        </w:rPr>
        <w:t>nagy szilárdságú acéllemezből készül kartervédő egészíti ki.</w:t>
      </w:r>
    </w:p>
    <w:p w14:paraId="13C84BB3" w14:textId="77777777" w:rsidR="00AA23DA" w:rsidRPr="00A20413" w:rsidRDefault="00AA23DA" w:rsidP="00AA23DA">
      <w:pPr>
        <w:rPr>
          <w:rFonts w:ascii="Arial" w:hAnsi="Arial" w:cs="Arial"/>
          <w:sz w:val="22"/>
          <w:szCs w:val="22"/>
          <w:lang w:val="hu-HU"/>
        </w:rPr>
      </w:pPr>
    </w:p>
    <w:p w14:paraId="5C04B30A" w14:textId="77777777" w:rsidR="00AA23DA" w:rsidRPr="00A20413" w:rsidRDefault="00AA23DA" w:rsidP="00AA23DA">
      <w:pPr>
        <w:rPr>
          <w:rFonts w:ascii="Arial" w:hAnsi="Arial" w:cs="Arial"/>
          <w:sz w:val="22"/>
          <w:szCs w:val="22"/>
          <w:lang w:val="hu-HU"/>
        </w:rPr>
      </w:pPr>
    </w:p>
    <w:p w14:paraId="6EA111E8" w14:textId="77777777" w:rsidR="00AE4040" w:rsidRPr="00A20413" w:rsidRDefault="00AE4040" w:rsidP="00AE4040">
      <w:pPr>
        <w:rPr>
          <w:rFonts w:ascii="Arial" w:hAnsi="Arial" w:cs="Arial"/>
          <w:b/>
          <w:sz w:val="22"/>
          <w:szCs w:val="22"/>
          <w:lang w:val="hu-HU"/>
        </w:rPr>
      </w:pPr>
      <w:r w:rsidRPr="00A20413">
        <w:rPr>
          <w:rFonts w:ascii="Arial" w:hAnsi="Arial" w:cs="Arial"/>
          <w:b/>
          <w:sz w:val="22"/>
          <w:szCs w:val="22"/>
          <w:lang w:val="hu-HU"/>
        </w:rPr>
        <w:t>Minden terepre</w:t>
      </w:r>
    </w:p>
    <w:p w14:paraId="3438F070" w14:textId="77777777" w:rsidR="00AE4040" w:rsidRPr="00A20413" w:rsidRDefault="00AE4040" w:rsidP="00AE4040">
      <w:pPr>
        <w:rPr>
          <w:rFonts w:ascii="Arial" w:hAnsi="Arial" w:cs="Arial"/>
          <w:sz w:val="22"/>
          <w:szCs w:val="22"/>
          <w:lang w:val="hu-HU"/>
        </w:rPr>
      </w:pPr>
      <w:r w:rsidRPr="00A20413">
        <w:rPr>
          <w:rFonts w:ascii="Arial" w:hAnsi="Arial" w:cs="Arial"/>
          <w:sz w:val="22"/>
          <w:szCs w:val="22"/>
          <w:lang w:val="hu-HU"/>
        </w:rPr>
        <w:t>A Ranger Raptor vezetője a Terepvezérlési rendszer hat előre programozott beállítása közül választva igazíthatja az autó viselkedését az adott terep- vagy útviszonyokhoz:</w:t>
      </w:r>
    </w:p>
    <w:p w14:paraId="076CB59C"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t>Normál üzemmód kimagasló kényelemmel, kedvező üzemanyag-fogyasztással és könnyű irányíthatósággal</w:t>
      </w:r>
    </w:p>
    <w:p w14:paraId="707FC8A2"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t>Sport üzemmód gyorsabb reakciókkal a lelkesítő közúti autózáshoz</w:t>
      </w:r>
    </w:p>
    <w:p w14:paraId="7140DA12"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t>Fű/Murva/Hó üzemmód a biztonságos és magabiztos autózáshoz a csúszós terepekhez és egyenetlen útfelületekhez</w:t>
      </w:r>
    </w:p>
    <w:p w14:paraId="5FFAE20B"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lastRenderedPageBreak/>
        <w:t>Sár/Homok üzemmód, ami úgy hangolja át az autó reakcióit, hogy a kerekek tapadása optimális legyen a süppedős közegekben, például a homokon vagy a sárban</w:t>
      </w:r>
    </w:p>
    <w:p w14:paraId="36BEA36D"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t>Szikla üzemmód kifejezetten a sziklás talajon történő, kis sebességű araszoláshoz, ahol kulcsfontosságú a finom irányíthatóság</w:t>
      </w:r>
    </w:p>
    <w:p w14:paraId="4A9067DC" w14:textId="77777777" w:rsidR="00AE4040" w:rsidRPr="00A20413" w:rsidRDefault="00AE4040" w:rsidP="00AE4040">
      <w:pPr>
        <w:numPr>
          <w:ilvl w:val="0"/>
          <w:numId w:val="11"/>
        </w:numPr>
        <w:rPr>
          <w:rFonts w:ascii="Arial" w:hAnsi="Arial" w:cs="Arial"/>
          <w:sz w:val="22"/>
          <w:szCs w:val="22"/>
          <w:lang w:val="hu-HU"/>
        </w:rPr>
      </w:pPr>
      <w:r w:rsidRPr="00A20413">
        <w:rPr>
          <w:rFonts w:ascii="Arial" w:hAnsi="Arial" w:cs="Arial"/>
          <w:sz w:val="22"/>
          <w:szCs w:val="22"/>
          <w:lang w:val="hu-HU"/>
        </w:rPr>
        <w:t>Baja üzemmód, ami úgy hangolja át az autó reakcióit, hogy optimális legyen a nagy sebességű terepezéshez (pontosan úgy, ahogyan a híres Baja Sivatagi Rallyn szükséges)</w:t>
      </w:r>
    </w:p>
    <w:p w14:paraId="20ED45E8" w14:textId="77777777" w:rsidR="00AE4040" w:rsidRPr="00A20413" w:rsidRDefault="00AE4040" w:rsidP="00AE4040">
      <w:pPr>
        <w:rPr>
          <w:rFonts w:ascii="Arial" w:hAnsi="Arial" w:cs="Arial"/>
          <w:sz w:val="22"/>
          <w:szCs w:val="22"/>
          <w:lang w:val="hu-HU"/>
        </w:rPr>
      </w:pPr>
    </w:p>
    <w:p w14:paraId="0800AFA5" w14:textId="0EF5E796" w:rsidR="00AE4040" w:rsidRPr="00A20413" w:rsidRDefault="00AE4040" w:rsidP="00AE4040">
      <w:pPr>
        <w:rPr>
          <w:rFonts w:ascii="Arial" w:hAnsi="Arial" w:cs="Arial"/>
          <w:sz w:val="22"/>
          <w:szCs w:val="22"/>
          <w:lang w:val="hu-HU"/>
        </w:rPr>
      </w:pPr>
      <w:r w:rsidRPr="00A20413">
        <w:rPr>
          <w:rFonts w:ascii="Arial" w:hAnsi="Arial" w:cs="Arial"/>
          <w:sz w:val="22"/>
          <w:szCs w:val="22"/>
          <w:lang w:val="hu-HU"/>
        </w:rPr>
        <w:t xml:space="preserve">A Ford mérnökei kíméletlen teszteknek vetették alá az új Ranger Raptor erőteljes 2.0 EcoBlue </w:t>
      </w:r>
      <w:r w:rsidR="00BC2193" w:rsidRPr="00A20413">
        <w:rPr>
          <w:rFonts w:ascii="Arial" w:hAnsi="Arial" w:cs="Arial"/>
          <w:sz w:val="22"/>
          <w:szCs w:val="22"/>
          <w:lang w:val="hu-HU"/>
        </w:rPr>
        <w:t xml:space="preserve">Bi-turbo </w:t>
      </w:r>
      <w:r w:rsidRPr="00A20413">
        <w:rPr>
          <w:rFonts w:ascii="Arial" w:hAnsi="Arial" w:cs="Arial"/>
          <w:sz w:val="22"/>
          <w:szCs w:val="22"/>
          <w:lang w:val="hu-HU"/>
        </w:rPr>
        <w:t xml:space="preserve">motorját és 10 fokozatú automata sebességváltóját, hogy megbizonyosodjanak a hajtáslánc megbízhatóságáról; többek közt 200 órán át megállás nélkül a </w:t>
      </w:r>
      <w:r w:rsidR="004B26AF" w:rsidRPr="00A20413">
        <w:rPr>
          <w:rFonts w:ascii="Arial" w:hAnsi="Arial" w:cs="Arial"/>
          <w:sz w:val="22"/>
          <w:szCs w:val="22"/>
          <w:lang w:val="hu-HU"/>
        </w:rPr>
        <w:t>vörös izzásig</w:t>
      </w:r>
      <w:r w:rsidRPr="00A20413">
        <w:rPr>
          <w:rFonts w:ascii="Arial" w:hAnsi="Arial" w:cs="Arial"/>
          <w:sz w:val="22"/>
          <w:szCs w:val="22"/>
          <w:lang w:val="hu-HU"/>
        </w:rPr>
        <w:t xml:space="preserve"> pörgették a nagy nyomású és az alacsony nyomású turbótöltőket. Az alacsonyabb fordulatszám-tartományokban a két turbó egymással sorba kapcsolva biztosítja a motor teljesítményét és gyors gázreakcióit, magasabb fordulatszám mellett pedig a nagyobb méretű, alacsony nyomású turbótöltő biztosítja az erőforrás csúcsteljesítményét.</w:t>
      </w:r>
    </w:p>
    <w:p w14:paraId="367B95CA" w14:textId="77777777" w:rsidR="00AA23DA" w:rsidRPr="00A20413" w:rsidRDefault="00AA23DA" w:rsidP="00AA23DA">
      <w:pPr>
        <w:rPr>
          <w:rFonts w:ascii="Arial" w:hAnsi="Arial" w:cs="Arial"/>
          <w:sz w:val="22"/>
          <w:szCs w:val="22"/>
          <w:lang w:val="hu-HU"/>
        </w:rPr>
      </w:pPr>
    </w:p>
    <w:p w14:paraId="6A9C01C1" w14:textId="763D6545" w:rsidR="00BC2193" w:rsidRPr="00A20413" w:rsidRDefault="00BC2193" w:rsidP="00BC2193">
      <w:pPr>
        <w:rPr>
          <w:rFonts w:ascii="Arial" w:hAnsi="Arial" w:cs="Arial"/>
          <w:sz w:val="22"/>
          <w:szCs w:val="22"/>
          <w:lang w:val="hu-HU"/>
        </w:rPr>
      </w:pPr>
      <w:r w:rsidRPr="00A20413">
        <w:rPr>
          <w:rFonts w:ascii="Arial" w:hAnsi="Arial" w:cs="Arial"/>
          <w:sz w:val="22"/>
          <w:szCs w:val="22"/>
          <w:lang w:val="hu-HU"/>
        </w:rPr>
        <w:t xml:space="preserve">A Ford 10 fokozatú automata sebességváltója az F-150 Raptor modellben mutatkozott be; a szerkezet tartósságát és kis tömegét nagy szilárdságú acél, alumínium és kompozit anyagok felhasználásával sikerült elérni. A szélesebb fokozatkiosztás élénkebb gyorsulást, jobb gázreakciót és </w:t>
      </w:r>
      <w:r w:rsidR="00C737E8" w:rsidRPr="00A20413">
        <w:rPr>
          <w:rFonts w:ascii="Arial" w:hAnsi="Arial" w:cs="Arial"/>
          <w:sz w:val="22"/>
          <w:szCs w:val="22"/>
          <w:lang w:val="hu-HU"/>
        </w:rPr>
        <w:t xml:space="preserve">8,9 l/100 km </w:t>
      </w:r>
      <w:r w:rsidRPr="00A20413">
        <w:rPr>
          <w:rFonts w:ascii="Arial" w:hAnsi="Arial" w:cs="Arial"/>
          <w:sz w:val="22"/>
          <w:szCs w:val="22"/>
          <w:lang w:val="hu-HU"/>
        </w:rPr>
        <w:t>üzemanyag-fogyasztást</w:t>
      </w:r>
      <w:r w:rsidR="00C737E8" w:rsidRPr="00A20413">
        <w:rPr>
          <w:rFonts w:ascii="Arial" w:hAnsi="Arial" w:cs="Arial"/>
          <w:sz w:val="22"/>
          <w:szCs w:val="22"/>
          <w:lang w:val="hu-HU"/>
        </w:rPr>
        <w:t>, valamint 233 g/km CO</w:t>
      </w:r>
      <w:r w:rsidR="00C737E8" w:rsidRPr="00A20413">
        <w:rPr>
          <w:rFonts w:ascii="Trebuchet MS" w:hAnsi="Trebuchet MS" w:cs="Arial"/>
          <w:sz w:val="22"/>
          <w:szCs w:val="22"/>
          <w:lang w:val="hu-HU"/>
        </w:rPr>
        <w:t>₂</w:t>
      </w:r>
      <w:r w:rsidR="00C737E8" w:rsidRPr="00A20413">
        <w:rPr>
          <w:rFonts w:ascii="Arial" w:hAnsi="Arial" w:cs="Arial"/>
          <w:sz w:val="22"/>
          <w:szCs w:val="22"/>
          <w:lang w:val="hu-HU"/>
        </w:rPr>
        <w:t>-kibocsátást*</w:t>
      </w:r>
      <w:r w:rsidRPr="00A20413">
        <w:rPr>
          <w:rFonts w:ascii="Arial" w:hAnsi="Arial" w:cs="Arial"/>
          <w:sz w:val="22"/>
          <w:szCs w:val="22"/>
          <w:lang w:val="hu-HU"/>
        </w:rPr>
        <w:t xml:space="preserve"> biztosít. Valós idejű, adaptív váltásütemező algoritmusok segítenek abban, hogy a váltó a megfelelő időben mindig a megfelelő fokozatot kapcsolja. Az egyedi váltókalibrálásnak a Live in Drive funkció is része, amikor a kormány mögötti váltókarok manuális használatával bármikor felülírható az automata szerkezet fokozatválasztása.</w:t>
      </w:r>
    </w:p>
    <w:p w14:paraId="0C158267" w14:textId="77777777" w:rsidR="00CC1552" w:rsidRPr="00A20413" w:rsidRDefault="00CC1552" w:rsidP="00AA23DA">
      <w:pPr>
        <w:rPr>
          <w:rFonts w:ascii="Arial" w:hAnsi="Arial" w:cs="Arial"/>
          <w:sz w:val="22"/>
          <w:szCs w:val="22"/>
          <w:lang w:val="hu-HU"/>
        </w:rPr>
      </w:pPr>
    </w:p>
    <w:p w14:paraId="51310A22" w14:textId="2D3592B2" w:rsidR="00BC2193" w:rsidRPr="00A20413" w:rsidRDefault="00BC2193" w:rsidP="00BC2193">
      <w:pPr>
        <w:rPr>
          <w:rFonts w:ascii="Arial" w:hAnsi="Arial" w:cs="Arial"/>
          <w:sz w:val="22"/>
          <w:szCs w:val="22"/>
          <w:lang w:val="hu-HU"/>
        </w:rPr>
      </w:pPr>
      <w:r w:rsidRPr="00A20413">
        <w:rPr>
          <w:rFonts w:ascii="Arial" w:hAnsi="Arial" w:cs="Arial"/>
          <w:sz w:val="22"/>
          <w:szCs w:val="22"/>
          <w:lang w:val="hu-HU"/>
        </w:rPr>
        <w:t xml:space="preserve">A </w:t>
      </w:r>
      <w:r w:rsidR="00646061" w:rsidRPr="00A20413">
        <w:rPr>
          <w:rFonts w:ascii="Arial" w:hAnsi="Arial" w:cs="Arial"/>
          <w:sz w:val="22"/>
          <w:szCs w:val="22"/>
          <w:lang w:val="hu-HU"/>
        </w:rPr>
        <w:t>vezetéstámogató</w:t>
      </w:r>
      <w:r w:rsidRPr="00A20413">
        <w:rPr>
          <w:rFonts w:ascii="Arial" w:hAnsi="Arial" w:cs="Arial"/>
          <w:sz w:val="22"/>
          <w:szCs w:val="22"/>
          <w:lang w:val="hu-HU"/>
        </w:rPr>
        <w:t xml:space="preserve"> és biztonsági technológiák segítségével a vezető magabiztosabban nézhet szembe a terep vagy a kemény munkakörnyezet kihívásaival. A Ranger Raptor felszereltségében többek közt megtalálható az oldaldőlés-mérsékléssel kiegészített Ford Stabilitásvezérlés legújabb változata, az Elektronikus Stabilitásvezérlés, az Utánfutó Stabilizáló rendszer, a</w:t>
      </w:r>
      <w:r w:rsidR="00646061" w:rsidRPr="00A20413">
        <w:rPr>
          <w:rFonts w:ascii="Arial" w:hAnsi="Arial" w:cs="Arial"/>
          <w:sz w:val="22"/>
          <w:szCs w:val="22"/>
          <w:lang w:val="hu-HU"/>
        </w:rPr>
        <w:t xml:space="preserve"> Hegymeneti Elindulássegítő,</w:t>
      </w:r>
      <w:r w:rsidRPr="00A20413">
        <w:rPr>
          <w:rFonts w:ascii="Arial" w:hAnsi="Arial" w:cs="Arial"/>
          <w:sz w:val="22"/>
          <w:szCs w:val="22"/>
          <w:lang w:val="hu-HU"/>
        </w:rPr>
        <w:t xml:space="preserve"> Lejtmeneti Szabályozás és az Adaptív Terhelésszabályozás is.</w:t>
      </w:r>
    </w:p>
    <w:p w14:paraId="0097E91B" w14:textId="77777777" w:rsidR="00CC1552" w:rsidRPr="00A20413" w:rsidRDefault="00CC1552" w:rsidP="00AA23DA">
      <w:pPr>
        <w:rPr>
          <w:rFonts w:ascii="Arial" w:hAnsi="Arial" w:cs="Arial"/>
          <w:sz w:val="22"/>
          <w:szCs w:val="22"/>
          <w:lang w:val="hu-HU"/>
        </w:rPr>
      </w:pPr>
    </w:p>
    <w:p w14:paraId="1C1E9C97" w14:textId="77777777" w:rsidR="00646061" w:rsidRPr="00A20413" w:rsidRDefault="00646061" w:rsidP="00646061">
      <w:pPr>
        <w:rPr>
          <w:rFonts w:ascii="Arial" w:hAnsi="Arial" w:cs="Arial"/>
          <w:b/>
          <w:sz w:val="22"/>
          <w:szCs w:val="22"/>
          <w:lang w:val="hu-HU"/>
        </w:rPr>
      </w:pPr>
      <w:r w:rsidRPr="00A20413">
        <w:rPr>
          <w:rFonts w:ascii="Arial" w:hAnsi="Arial" w:cs="Arial"/>
          <w:b/>
          <w:sz w:val="22"/>
          <w:szCs w:val="22"/>
          <w:lang w:val="hu-HU"/>
        </w:rPr>
        <w:t>Praktikus technológia, ami mindig rendelkezésre áll</w:t>
      </w:r>
    </w:p>
    <w:p w14:paraId="5D6A16CF" w14:textId="23A71236" w:rsidR="00646061" w:rsidRPr="00A20413" w:rsidRDefault="00646061" w:rsidP="00646061">
      <w:pPr>
        <w:rPr>
          <w:rFonts w:ascii="Arial" w:hAnsi="Arial" w:cs="Arial"/>
          <w:sz w:val="22"/>
          <w:szCs w:val="22"/>
          <w:lang w:val="hu-HU"/>
        </w:rPr>
      </w:pPr>
      <w:r w:rsidRPr="00A20413">
        <w:rPr>
          <w:rFonts w:ascii="Arial" w:hAnsi="Arial" w:cs="Arial"/>
          <w:sz w:val="22"/>
          <w:szCs w:val="22"/>
          <w:lang w:val="hu-HU"/>
        </w:rPr>
        <w:t xml:space="preserve">Az új Ranger Raptor utasainak kényelmét számos kifinomult megoldás szolgálja; például a SYNC 3 kommunikációs és fedélzeti szórakoztató rendszer, aminek segítségével egyszerű, hétköznapi szavakkal kezelhetők az audiorendszer, a navigáció és a csatlakoztatott okostelefonok funkciói. </w:t>
      </w:r>
      <w:r w:rsidRPr="00A20413">
        <w:rPr>
          <w:rFonts w:ascii="Arial" w:hAnsi="Arial"/>
          <w:sz w:val="22"/>
          <w:lang w:val="hu-HU"/>
        </w:rPr>
        <w:t xml:space="preserve">A berendezés </w:t>
      </w:r>
      <w:r w:rsidR="009859B9" w:rsidRPr="00A20413">
        <w:rPr>
          <w:rFonts w:ascii="Arial" w:hAnsi="Arial"/>
          <w:sz w:val="22"/>
          <w:lang w:val="hu-HU"/>
        </w:rPr>
        <w:t>része a felár nélkül járó</w:t>
      </w:r>
      <w:r w:rsidRPr="00A20413">
        <w:rPr>
          <w:rFonts w:ascii="Arial" w:hAnsi="Arial"/>
          <w:sz w:val="22"/>
          <w:lang w:val="hu-HU"/>
        </w:rPr>
        <w:t xml:space="preserve"> </w:t>
      </w:r>
      <w:r w:rsidRPr="00A20413">
        <w:rPr>
          <w:rFonts w:ascii="Arial" w:hAnsi="Arial" w:cs="Arial"/>
          <w:sz w:val="22"/>
          <w:szCs w:val="22"/>
          <w:lang w:val="hu-HU"/>
        </w:rPr>
        <w:t>Apple CarPlay és Android Auto™ rendszerekkel, s egyúttal a SYNC AppLink rendszert is magában foglalja, amivel a vezető menet közben hangutasításokkal kezelheti okostelefonos alkalmazásait.</w:t>
      </w:r>
    </w:p>
    <w:p w14:paraId="424DFBDE" w14:textId="77777777" w:rsidR="00B4243D" w:rsidRPr="00A20413" w:rsidRDefault="00B4243D" w:rsidP="00AA23DA">
      <w:pPr>
        <w:rPr>
          <w:rFonts w:ascii="Arial" w:hAnsi="Arial" w:cs="Arial"/>
          <w:sz w:val="22"/>
          <w:szCs w:val="22"/>
          <w:lang w:val="hu-HU"/>
        </w:rPr>
      </w:pPr>
    </w:p>
    <w:p w14:paraId="7B9D29CA" w14:textId="77A0D40C" w:rsidR="00646061" w:rsidRPr="00A20413" w:rsidRDefault="00646061" w:rsidP="00646061">
      <w:pPr>
        <w:rPr>
          <w:rFonts w:ascii="Arial" w:hAnsi="Arial"/>
          <w:sz w:val="22"/>
          <w:lang w:val="hu-HU"/>
        </w:rPr>
      </w:pPr>
      <w:r w:rsidRPr="00A20413">
        <w:rPr>
          <w:rFonts w:ascii="Arial" w:hAnsi="Arial" w:cs="Arial"/>
          <w:sz w:val="22"/>
          <w:szCs w:val="22"/>
          <w:lang w:val="hu-HU"/>
        </w:rPr>
        <w:t xml:space="preserve">Az autó 8 colos, színes központi érintőképernyője a </w:t>
      </w:r>
      <w:r w:rsidRPr="00A20413">
        <w:rPr>
          <w:rFonts w:ascii="Arial" w:hAnsi="Arial"/>
          <w:sz w:val="22"/>
          <w:lang w:val="hu-HU"/>
        </w:rPr>
        <w:t>kétujjas csippentés és a végigsimításos mozdulatokkal is használható. Ezen a kijelzőn jeleníthető meg a műholdas navigáció is, ami akkor is kiválóan működik, amikor az autó mindentől távol, terepen közlekedik, sőt még „Ariadné fonala” funkciót is kínál, rögzítve a jármű nyomvonalát, amikor a vezető egy ismeretlen, feltérképezetlen területet derít fel. A FordPass Connect rendszer beépített modem-technológiája útközben is stabil internetes kapcsolatot biztosít.</w:t>
      </w:r>
    </w:p>
    <w:p w14:paraId="03A382A7" w14:textId="77777777" w:rsidR="00C737E8" w:rsidRPr="00A20413" w:rsidRDefault="00C737E8" w:rsidP="00646061">
      <w:pPr>
        <w:rPr>
          <w:rFonts w:ascii="Arial" w:hAnsi="Arial"/>
          <w:sz w:val="22"/>
          <w:lang w:val="hu-HU"/>
        </w:rPr>
      </w:pPr>
    </w:p>
    <w:p w14:paraId="5D458493" w14:textId="77777777" w:rsidR="00C737E8" w:rsidRPr="00A20413" w:rsidRDefault="00C737E8" w:rsidP="00C737E8">
      <w:pPr>
        <w:rPr>
          <w:rFonts w:ascii="Arial" w:hAnsi="Arial" w:cs="Arial"/>
          <w:sz w:val="22"/>
          <w:szCs w:val="22"/>
          <w:lang w:val="hu-HU"/>
        </w:rPr>
      </w:pPr>
      <w:r w:rsidRPr="00A20413">
        <w:rPr>
          <w:rFonts w:ascii="Arial" w:hAnsi="Arial" w:cs="Arial"/>
          <w:b/>
          <w:sz w:val="22"/>
          <w:szCs w:val="22"/>
          <w:lang w:val="hu-HU"/>
        </w:rPr>
        <w:t>Lenyűgöző formák, lenyűgöző funkciók</w:t>
      </w:r>
    </w:p>
    <w:p w14:paraId="4EFBD278" w14:textId="5F77D70E"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lastRenderedPageBreak/>
        <w:t>A kontrasztos Dyno Grey elemekkel tarkított Ford Performance Blue, Colorado Red, Shadow Black, Frozen White és Conquer Grey fényezések hatásosan hangsúlyozzák ki az új Ranger Raptor agresszív  karakterét, kimagasló teljesítményét és funkcionalitását.</w:t>
      </w:r>
    </w:p>
    <w:p w14:paraId="2DC621FB" w14:textId="77777777" w:rsidR="00C737E8" w:rsidRPr="00A20413" w:rsidRDefault="00C737E8" w:rsidP="00C737E8">
      <w:pPr>
        <w:rPr>
          <w:rFonts w:ascii="Arial" w:hAnsi="Arial" w:cs="Arial"/>
          <w:sz w:val="22"/>
          <w:szCs w:val="22"/>
          <w:lang w:val="hu-HU"/>
        </w:rPr>
      </w:pPr>
    </w:p>
    <w:p w14:paraId="2512729A" w14:textId="77777777"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t>Az orr-rész a világ első, gyári tuninggal készült off-road pickupja, a Ford F-150 Raptor hangulatát idézi: a xenon-fényszórók között és a rácsszerkezetre épített első lökhárító fölött erőteljes megjelenésű, új hűtőrács uralja a látványt. A lökhárítóba épített új LED ködfényszórók funkcionális légterelő nyílásai kisimítják a karosszéria körül áramló levegő útját.</w:t>
      </w:r>
    </w:p>
    <w:p w14:paraId="4FC33E4F" w14:textId="77777777" w:rsidR="00C737E8" w:rsidRPr="00A20413" w:rsidRDefault="00C737E8" w:rsidP="00C737E8">
      <w:pPr>
        <w:rPr>
          <w:rFonts w:ascii="Arial" w:hAnsi="Arial" w:cs="Arial"/>
          <w:sz w:val="22"/>
          <w:szCs w:val="22"/>
          <w:lang w:val="hu-HU"/>
        </w:rPr>
      </w:pPr>
    </w:p>
    <w:p w14:paraId="103A37AA" w14:textId="77777777"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t>A látványos, kiszélesített kompozit első sárvédőket úgy tervezték, hogy jól bírják az off-road használat során keletkező sérüléseket, és hosszabb rugóutat biztosítsanak a túlméretes kerekek számára. Az oldalsó fellépők kialakítása megakadályozza a kőfelverődést a karosszéria hátsó részére, kivezető nyílásaik pedig megelőzik a sár, a homok és a hó lerakódását a felületen.</w:t>
      </w:r>
    </w:p>
    <w:p w14:paraId="24763BDE" w14:textId="77777777" w:rsidR="00C737E8" w:rsidRPr="00A20413" w:rsidRDefault="00C737E8" w:rsidP="00C737E8">
      <w:pPr>
        <w:rPr>
          <w:rFonts w:ascii="Arial" w:hAnsi="Arial" w:cs="Arial"/>
          <w:sz w:val="22"/>
          <w:szCs w:val="22"/>
          <w:lang w:val="hu-HU"/>
        </w:rPr>
      </w:pPr>
    </w:p>
    <w:p w14:paraId="66E37595" w14:textId="6FC9F0EB"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t>Mindemellett a Ranger Raptor vérbeli munkagép is maradt. A módosított hátsó lökhárítóba beépített vonóhorog 2500 kg vontatási kapacitást biztosít. A két első vonókampó 4635 kg-ig, a két hátsó pedig 386</w:t>
      </w:r>
      <w:r w:rsidR="00A20413">
        <w:rPr>
          <w:rFonts w:ascii="Arial" w:hAnsi="Arial" w:cs="Arial"/>
          <w:sz w:val="22"/>
          <w:szCs w:val="22"/>
          <w:lang w:val="hu-HU"/>
        </w:rPr>
        <w:t>3 kg-ig terhelhető. Az 1560x1575</w:t>
      </w:r>
      <w:r w:rsidRPr="00A20413">
        <w:rPr>
          <w:rFonts w:ascii="Arial" w:hAnsi="Arial" w:cs="Arial"/>
          <w:sz w:val="22"/>
          <w:szCs w:val="22"/>
          <w:lang w:val="hu-HU"/>
        </w:rPr>
        <w:t xml:space="preserve"> mm méretű platóbélés megóvja a hátsó traktus fényezését a szerszámok és a rakomány okozta karcolásoktól, de a hétvégi programok során is jó szolgálatot tesz, amikor az autó tulajdonosa k</w:t>
      </w:r>
      <w:r w:rsidR="00A20413">
        <w:rPr>
          <w:rFonts w:ascii="Arial" w:hAnsi="Arial" w:cs="Arial"/>
          <w:sz w:val="22"/>
          <w:szCs w:val="22"/>
          <w:lang w:val="hu-HU"/>
        </w:rPr>
        <w:t>oszos kerékpárokat vagy jetski-</w:t>
      </w:r>
      <w:r w:rsidRPr="00A20413">
        <w:rPr>
          <w:rFonts w:ascii="Arial" w:hAnsi="Arial" w:cs="Arial"/>
          <w:sz w:val="22"/>
          <w:szCs w:val="22"/>
          <w:lang w:val="hu-HU"/>
        </w:rPr>
        <w:t>t szállít. A Platóhátfal Emelő Asszisztens rendszer új torziós rudazatot kapott, így a plató hátfala 66 százalékkal kisebb erőkifejtéssel hajtható fel.</w:t>
      </w:r>
    </w:p>
    <w:p w14:paraId="3F22CF56" w14:textId="77777777" w:rsidR="00C737E8" w:rsidRPr="00A20413" w:rsidRDefault="00C737E8" w:rsidP="00C737E8">
      <w:pPr>
        <w:rPr>
          <w:rFonts w:ascii="Arial" w:hAnsi="Arial" w:cs="Arial"/>
          <w:sz w:val="22"/>
          <w:szCs w:val="22"/>
          <w:lang w:val="hu-HU"/>
        </w:rPr>
      </w:pPr>
    </w:p>
    <w:p w14:paraId="3578F9E6" w14:textId="77777777"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t>A Ford Performance jellegzetes stílusjegyei a kabinban is felfedezhetők, ahol kiváló minőségű kézműves kidolgozás, harmonikus színek és strapabíró anyagok fogadják az utasokat. Az ülések erőteljes oldalpárnázása kiváló megtámasztást biztosít a nagy sebességű terepezés közben, és a duplán megerősített, szarvasbőr-hatású kárpitozáson nem csúszkál az utasok teste.</w:t>
      </w:r>
    </w:p>
    <w:p w14:paraId="7D17B65B" w14:textId="77777777" w:rsidR="00C737E8" w:rsidRPr="00A20413" w:rsidRDefault="00C737E8" w:rsidP="00C737E8">
      <w:pPr>
        <w:rPr>
          <w:rFonts w:ascii="Arial" w:hAnsi="Arial" w:cs="Arial"/>
          <w:sz w:val="22"/>
          <w:szCs w:val="22"/>
          <w:lang w:val="hu-HU"/>
        </w:rPr>
      </w:pPr>
    </w:p>
    <w:p w14:paraId="11BBBE0B" w14:textId="77777777" w:rsidR="00C737E8" w:rsidRPr="00A20413" w:rsidRDefault="00C737E8" w:rsidP="00C737E8">
      <w:pPr>
        <w:rPr>
          <w:rFonts w:ascii="Arial" w:hAnsi="Arial" w:cs="Arial"/>
          <w:sz w:val="22"/>
          <w:szCs w:val="22"/>
          <w:lang w:val="hu-HU"/>
        </w:rPr>
      </w:pPr>
      <w:r w:rsidRPr="00A20413">
        <w:rPr>
          <w:rFonts w:ascii="Arial" w:hAnsi="Arial" w:cs="Arial"/>
          <w:sz w:val="22"/>
          <w:szCs w:val="22"/>
          <w:lang w:val="hu-HU"/>
        </w:rPr>
        <w:t>Az utasteret kék öltésekkel varrott bőrbetétek díszítik. A perforált bőrrel borított, egyedi kormánykerék mögött található kis tömegű, versenyautó-stílusú magnézium váltókarokkal gyorsan és pontosan lehet fokozatot váltani. A volánon jól látható jelzés mutatja a középállást – ami terepen hasznos segítség –, és a kormánykerék középső részét dombornyomású Raptor-embléma díszíti.</w:t>
      </w:r>
    </w:p>
    <w:p w14:paraId="20EF0A6D" w14:textId="77777777" w:rsidR="00C737E8" w:rsidRPr="00A20413" w:rsidRDefault="00C737E8" w:rsidP="00646061">
      <w:pPr>
        <w:rPr>
          <w:rFonts w:ascii="Arial" w:hAnsi="Arial"/>
          <w:sz w:val="22"/>
          <w:lang w:val="hu-HU"/>
        </w:rPr>
      </w:pPr>
    </w:p>
    <w:p w14:paraId="44DF2130" w14:textId="58F71BC6" w:rsidR="00347928" w:rsidRPr="00A20413" w:rsidRDefault="00646061" w:rsidP="00AA23DA">
      <w:pPr>
        <w:rPr>
          <w:rFonts w:ascii="Arial" w:hAnsi="Arial" w:cs="Arial"/>
          <w:sz w:val="22"/>
          <w:szCs w:val="22"/>
          <w:lang w:val="hu-HU"/>
        </w:rPr>
      </w:pPr>
      <w:r w:rsidRPr="00A20413">
        <w:rPr>
          <w:rFonts w:ascii="Arial" w:hAnsi="Arial" w:cs="Arial"/>
          <w:sz w:val="22"/>
          <w:szCs w:val="22"/>
          <w:lang w:val="hu-HU"/>
        </w:rPr>
        <w:t>“Az új Ranger Raptor mindent tud, amire egy adrenalin-vadász autós vágyhat,” vélekedett Roeks. “Olyan, mint egy crossmotor, egy motoros szán és egy ATV egybegyúrva: ez a tökéletes kaland-pickup.”</w:t>
      </w:r>
    </w:p>
    <w:p w14:paraId="5B3B328D" w14:textId="77777777" w:rsidR="009859B9" w:rsidRPr="00A20413" w:rsidRDefault="009859B9" w:rsidP="00AA23DA">
      <w:pPr>
        <w:rPr>
          <w:rFonts w:ascii="Arial" w:hAnsi="Arial" w:cs="Arial"/>
          <w:sz w:val="22"/>
          <w:szCs w:val="22"/>
          <w:lang w:val="hu-HU"/>
        </w:rPr>
      </w:pPr>
    </w:p>
    <w:p w14:paraId="27694D54" w14:textId="7B24CE72" w:rsidR="009859B9" w:rsidRPr="00A20413" w:rsidRDefault="00F96515" w:rsidP="009859B9">
      <w:pPr>
        <w:rPr>
          <w:rFonts w:ascii="Arial" w:hAnsi="Arial" w:cs="Arial"/>
          <w:b/>
          <w:sz w:val="22"/>
          <w:szCs w:val="22"/>
          <w:lang w:val="hu-HU"/>
        </w:rPr>
      </w:pPr>
      <w:r w:rsidRPr="00A20413">
        <w:rPr>
          <w:rFonts w:ascii="Arial" w:hAnsi="Arial" w:cs="Arial"/>
          <w:b/>
          <w:sz w:val="22"/>
          <w:szCs w:val="22"/>
          <w:lang w:val="hu-HU"/>
        </w:rPr>
        <w:t>A sivatagi versenyzés értékes tapasztalatai</w:t>
      </w:r>
    </w:p>
    <w:p w14:paraId="4E10F714" w14:textId="3B20E9DB" w:rsidR="00F96515" w:rsidRPr="00A20413" w:rsidRDefault="00F96515" w:rsidP="009859B9">
      <w:pPr>
        <w:rPr>
          <w:rFonts w:ascii="Arial" w:hAnsi="Arial" w:cs="Arial"/>
          <w:sz w:val="22"/>
          <w:szCs w:val="22"/>
          <w:lang w:val="hu-HU"/>
        </w:rPr>
      </w:pPr>
      <w:r w:rsidRPr="00A20413">
        <w:rPr>
          <w:rFonts w:ascii="Arial" w:hAnsi="Arial" w:cs="Arial"/>
          <w:sz w:val="22"/>
          <w:szCs w:val="22"/>
          <w:lang w:val="hu-HU"/>
        </w:rPr>
        <w:t>A Ford Ranger Raptor pickup Baja üzemmódja a Baja 1000 futamra utal, vagyis a mexikói Baja California félszigetet átszelő kemény, hosszú távú versenyre, ami a világ egyik leghíresebb off-road erőpróbája.</w:t>
      </w:r>
    </w:p>
    <w:p w14:paraId="59373F7E" w14:textId="77777777" w:rsidR="009859B9" w:rsidRPr="00A20413" w:rsidRDefault="009859B9" w:rsidP="009859B9">
      <w:pPr>
        <w:rPr>
          <w:rFonts w:ascii="Arial" w:hAnsi="Arial" w:cs="Arial"/>
          <w:sz w:val="22"/>
          <w:szCs w:val="22"/>
          <w:lang w:val="hu-HU"/>
        </w:rPr>
      </w:pPr>
    </w:p>
    <w:p w14:paraId="78B85C9C" w14:textId="121A3C99" w:rsidR="00F96515" w:rsidRPr="00A20413" w:rsidRDefault="00F96515" w:rsidP="009859B9">
      <w:pPr>
        <w:rPr>
          <w:rFonts w:ascii="Arial" w:hAnsi="Arial" w:cs="Arial"/>
          <w:sz w:val="22"/>
          <w:szCs w:val="22"/>
          <w:lang w:val="hu-HU"/>
        </w:rPr>
      </w:pPr>
      <w:r w:rsidRPr="00A20413">
        <w:rPr>
          <w:rFonts w:ascii="Arial" w:hAnsi="Arial" w:cs="Arial"/>
          <w:sz w:val="22"/>
          <w:szCs w:val="22"/>
          <w:lang w:val="hu-HU"/>
        </w:rPr>
        <w:t>Az új Ranger Raptor méltó utódja az eredeti Ford F-150 SVT Raptornak, amely 3. helyezést szerzett a 2008-as Baja 1000 futamon, majd pedig 2010-ben megjelent az amerikai márkakereskedésekben.</w:t>
      </w:r>
    </w:p>
    <w:p w14:paraId="045BE72C" w14:textId="77777777" w:rsidR="009859B9" w:rsidRPr="00A20413" w:rsidRDefault="009859B9" w:rsidP="009859B9">
      <w:pPr>
        <w:rPr>
          <w:rFonts w:ascii="Arial" w:hAnsi="Arial" w:cs="Arial"/>
          <w:sz w:val="22"/>
          <w:szCs w:val="22"/>
          <w:lang w:val="hu-HU"/>
        </w:rPr>
      </w:pPr>
    </w:p>
    <w:p w14:paraId="13936784" w14:textId="086EFD25" w:rsidR="00F96515" w:rsidRPr="00A20413" w:rsidRDefault="00F96515" w:rsidP="009859B9">
      <w:pPr>
        <w:rPr>
          <w:rFonts w:ascii="Arial" w:hAnsi="Arial" w:cs="Arial"/>
          <w:sz w:val="22"/>
          <w:szCs w:val="22"/>
          <w:lang w:val="hu-HU"/>
        </w:rPr>
      </w:pPr>
      <w:r w:rsidRPr="00A20413">
        <w:rPr>
          <w:rFonts w:ascii="Arial" w:hAnsi="Arial" w:cs="Arial"/>
          <w:sz w:val="22"/>
          <w:szCs w:val="22"/>
          <w:lang w:val="hu-HU"/>
        </w:rPr>
        <w:lastRenderedPageBreak/>
        <w:t>Elődjéhez, valamint a Ford F-150 Raptor legújabb generációjához hasonlóan a Ranger Raptor is kemény teszteken esett át az USA-ban, a Borrego Springs körül húzódó sivatagos vidék autógyilkos terepén.</w:t>
      </w:r>
    </w:p>
    <w:p w14:paraId="3F090954" w14:textId="77777777" w:rsidR="00FE79C0" w:rsidRPr="00A20413" w:rsidRDefault="00FE79C0" w:rsidP="00AA23DA">
      <w:pPr>
        <w:rPr>
          <w:rFonts w:ascii="Arial" w:hAnsi="Arial" w:cs="Arial"/>
          <w:sz w:val="22"/>
          <w:szCs w:val="22"/>
          <w:lang w:val="hu-HU"/>
        </w:rPr>
      </w:pPr>
    </w:p>
    <w:p w14:paraId="58B7B2A8" w14:textId="77777777" w:rsidR="00907256" w:rsidRPr="00A20413" w:rsidRDefault="00907256" w:rsidP="00907256">
      <w:pPr>
        <w:jc w:val="center"/>
        <w:rPr>
          <w:rFonts w:ascii="Arial" w:hAnsi="Arial" w:cs="Arial"/>
          <w:sz w:val="22"/>
          <w:szCs w:val="22"/>
          <w:lang w:val="hu-HU"/>
        </w:rPr>
      </w:pPr>
      <w:r w:rsidRPr="00A20413">
        <w:rPr>
          <w:rFonts w:ascii="Arial" w:hAnsi="Arial" w:cs="Arial"/>
          <w:sz w:val="22"/>
          <w:szCs w:val="22"/>
          <w:lang w:val="hu-HU"/>
        </w:rPr>
        <w:t># # #</w:t>
      </w:r>
    </w:p>
    <w:p w14:paraId="1A4DBA64" w14:textId="77777777" w:rsidR="00C30B51" w:rsidRPr="00A20413" w:rsidRDefault="00C30B51" w:rsidP="00907256">
      <w:pPr>
        <w:jc w:val="center"/>
        <w:rPr>
          <w:rFonts w:ascii="Arial" w:hAnsi="Arial" w:cs="Arial"/>
          <w:szCs w:val="20"/>
          <w:lang w:val="hu-HU"/>
        </w:rPr>
      </w:pPr>
    </w:p>
    <w:p w14:paraId="32F43C43" w14:textId="77777777" w:rsidR="00FE79C0" w:rsidRPr="00A20413" w:rsidRDefault="00FE79C0" w:rsidP="00907256">
      <w:pPr>
        <w:jc w:val="center"/>
        <w:rPr>
          <w:rFonts w:ascii="Arial" w:hAnsi="Arial" w:cs="Arial"/>
          <w:szCs w:val="20"/>
          <w:lang w:val="hu-HU"/>
        </w:rPr>
      </w:pPr>
    </w:p>
    <w:p w14:paraId="781935EA" w14:textId="0E61D15F" w:rsidR="00AF7669" w:rsidRPr="00A20413" w:rsidRDefault="00AF7669" w:rsidP="00646061">
      <w:pPr>
        <w:autoSpaceDE w:val="0"/>
        <w:autoSpaceDN w:val="0"/>
        <w:rPr>
          <w:rFonts w:ascii="Arial" w:hAnsi="Arial" w:cs="Arial"/>
          <w:szCs w:val="20"/>
          <w:lang w:val="hu-HU"/>
        </w:rPr>
      </w:pPr>
      <w:r w:rsidRPr="00A20413">
        <w:rPr>
          <w:rFonts w:ascii="Arial" w:hAnsi="Arial" w:cs="Arial"/>
          <w:szCs w:val="20"/>
          <w:lang w:val="hu-HU"/>
        </w:rPr>
        <w:t>Az Android és az Android Autó a Google Inc. bejegyzett védjegyei.</w:t>
      </w:r>
    </w:p>
    <w:p w14:paraId="7A3640D3" w14:textId="77777777" w:rsidR="00AF7669" w:rsidRPr="00A20413" w:rsidRDefault="00AF7669" w:rsidP="00646061">
      <w:pPr>
        <w:autoSpaceDE w:val="0"/>
        <w:autoSpaceDN w:val="0"/>
        <w:rPr>
          <w:rFonts w:ascii="Arial" w:hAnsi="Arial" w:cs="Arial"/>
          <w:szCs w:val="20"/>
          <w:lang w:val="hu-HU"/>
        </w:rPr>
      </w:pPr>
    </w:p>
    <w:p w14:paraId="6B73E0A7" w14:textId="77777777" w:rsidR="00AF7669" w:rsidRPr="00A20413" w:rsidRDefault="00AF7669" w:rsidP="00AF7669">
      <w:pPr>
        <w:autoSpaceDE w:val="0"/>
        <w:autoSpaceDN w:val="0"/>
        <w:rPr>
          <w:rFonts w:ascii="Arial" w:hAnsi="Arial" w:cs="Arial"/>
          <w:szCs w:val="20"/>
          <w:lang w:val="hu-HU"/>
        </w:rPr>
      </w:pPr>
      <w:r w:rsidRPr="00A20413">
        <w:rPr>
          <w:rFonts w:ascii="Arial" w:hAnsi="Arial" w:cs="Arial"/>
          <w:szCs w:val="20"/>
          <w:lang w:val="hu-HU"/>
        </w:rPr>
        <w:t>* Az üzemanyag/energiafogyasztási, CO</w:t>
      </w:r>
      <w:r w:rsidRPr="00A20413">
        <w:rPr>
          <w:rFonts w:ascii="Arial" w:hAnsi="Arial" w:cs="Arial"/>
          <w:szCs w:val="20"/>
          <w:vertAlign w:val="subscript"/>
          <w:lang w:val="hu-HU"/>
        </w:rPr>
        <w:t>2</w:t>
      </w:r>
      <w:r w:rsidRPr="00A20413">
        <w:rPr>
          <w:rFonts w:ascii="Arial" w:hAnsi="Arial" w:cs="Arial"/>
          <w:szCs w:val="20"/>
          <w:lang w:val="hu-HU"/>
        </w:rPr>
        <w:t>-kibocsátási és az elektromos üzemmódban megtehető hatótávolság adatait az Európai Unió 715/2007/EC számú szabványa által előírt technikai kívánalmak és műszaki adatok alapján, illetve a legfrissebb EC/692/2008 direktíva alapján regisztrálták. Az üzemanyag-fogyasztási és CO</w:t>
      </w:r>
      <w:r w:rsidRPr="00A20413">
        <w:rPr>
          <w:rFonts w:ascii="Arial" w:hAnsi="Arial" w:cs="Arial"/>
          <w:szCs w:val="20"/>
          <w:vertAlign w:val="subscript"/>
          <w:lang w:val="hu-HU"/>
        </w:rPr>
        <w:t>2</w:t>
      </w:r>
      <w:r w:rsidRPr="00A20413">
        <w:rPr>
          <w:rFonts w:ascii="Arial" w:hAnsi="Arial" w:cs="Arial"/>
          <w:szCs w:val="20"/>
          <w:lang w:val="hu-HU"/>
        </w:rPr>
        <w:t>-kibocsátási adatok egy járműtípusra, nem pedig egy adott járműre vonatkoznak. Az alkalmazott tesztelési eljárás lehetővé teszi a különféle járműtípusok és különféle gyártmányok összehasonlítását. A közúti üzemanyag/energiafogyasztási, CO</w:t>
      </w:r>
      <w:r w:rsidRPr="00A20413">
        <w:rPr>
          <w:rFonts w:ascii="Arial" w:hAnsi="Arial" w:cs="Arial"/>
          <w:szCs w:val="20"/>
          <w:vertAlign w:val="subscript"/>
          <w:lang w:val="hu-HU"/>
        </w:rPr>
        <w:t>2</w:t>
      </w:r>
      <w:r w:rsidRPr="00A20413">
        <w:rPr>
          <w:rFonts w:ascii="Arial" w:hAnsi="Arial" w:cs="Arial"/>
          <w:szCs w:val="20"/>
          <w:lang w:val="hu-HU"/>
        </w:rPr>
        <w:t>-kibocsátási és az elektromos üzemmódban megtehető hatótávolság adatai eltérhetnek az itt közölt adatoktól, mivel ezeket befolyásolhatja a vezetési stílus, akárcsak egyéb, nem műszaki jellegű tényezők is. A CO</w:t>
      </w:r>
      <w:r w:rsidRPr="00A20413">
        <w:rPr>
          <w:rFonts w:ascii="Arial" w:hAnsi="Arial" w:cs="Arial"/>
          <w:szCs w:val="20"/>
          <w:vertAlign w:val="subscript"/>
          <w:lang w:val="hu-HU"/>
        </w:rPr>
        <w:t>2</w:t>
      </w:r>
      <w:r w:rsidRPr="00A20413">
        <w:rPr>
          <w:rFonts w:ascii="Arial" w:hAnsi="Arial" w:cs="Arial"/>
          <w:szCs w:val="20"/>
          <w:lang w:val="hu-HU"/>
        </w:rPr>
        <w:t xml:space="preserve"> egy üvegházhatású gáz, ami a legnagyobb mértékben felelős a globális felmelegedésért.</w:t>
      </w:r>
    </w:p>
    <w:p w14:paraId="577E6213" w14:textId="77777777" w:rsidR="00AF7669" w:rsidRPr="00A20413" w:rsidRDefault="00AF7669" w:rsidP="00AF7669">
      <w:pPr>
        <w:tabs>
          <w:tab w:val="left" w:pos="5991"/>
        </w:tabs>
        <w:rPr>
          <w:rFonts w:ascii="Arial" w:hAnsi="Arial" w:cs="Arial"/>
          <w:szCs w:val="20"/>
          <w:lang w:val="hu-HU"/>
        </w:rPr>
      </w:pPr>
    </w:p>
    <w:p w14:paraId="2685530A" w14:textId="77777777" w:rsidR="00AF7669" w:rsidRPr="00A20413" w:rsidRDefault="00AF7669" w:rsidP="00AF7669">
      <w:pPr>
        <w:rPr>
          <w:rFonts w:ascii="Arial" w:hAnsi="Arial" w:cs="Arial"/>
          <w:szCs w:val="20"/>
          <w:lang w:val="hu-HU"/>
        </w:rPr>
      </w:pPr>
      <w:r w:rsidRPr="00A20413">
        <w:rPr>
          <w:rFonts w:ascii="Arial" w:hAnsi="Arial" w:cs="Arial"/>
          <w:szCs w:val="20"/>
          <w:lang w:val="hu-HU"/>
        </w:rPr>
        <w:t>2017. szeptember 1-től kezdve egyes új autók típusbizonyítványát már a legújabb (EU) 2017/1151 direktíva alapján, a Világszinten Összehangolt Könnyűgépjármű-Vizsgálati Eljárással (WLTP) készítik, ami egy új, életszerűbb vizsgálati módszer az üzemanyag-fogyasztás és a CO</w:t>
      </w:r>
      <w:r w:rsidRPr="00A20413">
        <w:rPr>
          <w:rFonts w:ascii="Arial" w:hAnsi="Arial" w:cs="Arial"/>
          <w:szCs w:val="20"/>
          <w:vertAlign w:val="subscript"/>
          <w:lang w:val="hu-HU"/>
        </w:rPr>
        <w:t>2</w:t>
      </w:r>
      <w:r w:rsidRPr="00A20413">
        <w:rPr>
          <w:rFonts w:ascii="Arial" w:hAnsi="Arial" w:cs="Arial"/>
          <w:szCs w:val="20"/>
          <w:lang w:val="hu-HU"/>
        </w:rPr>
        <w:t>-kibocsátás mérésére. 2018 szeptemberétől kezdve a WLTP elkezdi felváltani a jelenleg használatos Új Európai Vezetési Ciklus (NEDC) eljárást. A NEDC kivezetésének időszakában a WLTP által mért üzemanyag-fogyasztási és CO</w:t>
      </w:r>
      <w:r w:rsidRPr="00A20413">
        <w:rPr>
          <w:rFonts w:ascii="Cambria Math" w:hAnsi="Cambria Math" w:cs="Cambria Math"/>
          <w:szCs w:val="20"/>
          <w:lang w:val="hu-HU"/>
        </w:rPr>
        <w:t>₂</w:t>
      </w:r>
      <w:r w:rsidRPr="00A20413">
        <w:rPr>
          <w:rFonts w:ascii="Arial" w:hAnsi="Arial" w:cs="Arial"/>
          <w:szCs w:val="20"/>
          <w:lang w:val="hu-HU"/>
        </w:rPr>
        <w:t>-értékeket visszaszámítják az NEDC szabvány szerinti értékekre; ez lesz a 'korrelációs eljárás'. Az új értékek némileg különböznek majd a korábbi fogyasztási és emissziós értékektől, mivel a vizsgálat néhány eleme is megváltozik, így előfordulhat, hogy ugyanazon járműhöz különböző üzemanyag-fogyasztási és a CO</w:t>
      </w:r>
      <w:r w:rsidRPr="00A20413">
        <w:rPr>
          <w:rFonts w:ascii="Arial" w:hAnsi="Arial" w:cs="Arial"/>
          <w:szCs w:val="20"/>
          <w:vertAlign w:val="subscript"/>
          <w:lang w:val="hu-HU"/>
        </w:rPr>
        <w:t>2</w:t>
      </w:r>
      <w:r w:rsidRPr="00A20413">
        <w:rPr>
          <w:rFonts w:ascii="Arial" w:hAnsi="Arial" w:cs="Arial"/>
          <w:szCs w:val="20"/>
          <w:lang w:val="hu-HU"/>
        </w:rPr>
        <w:t>-kibocsátási adatok tartoznak majd.</w:t>
      </w:r>
    </w:p>
    <w:p w14:paraId="63CF5BD4" w14:textId="77777777" w:rsidR="00AF7669" w:rsidRPr="00A20413" w:rsidRDefault="00AF7669" w:rsidP="00AF7669">
      <w:pPr>
        <w:autoSpaceDE w:val="0"/>
        <w:autoSpaceDN w:val="0"/>
        <w:rPr>
          <w:rFonts w:ascii="Arial" w:hAnsi="Arial" w:cs="Arial"/>
          <w:b/>
          <w:bCs/>
          <w:i/>
          <w:iCs/>
          <w:lang w:val="hu-HU"/>
        </w:rPr>
      </w:pPr>
    </w:p>
    <w:p w14:paraId="2502D2DF" w14:textId="77777777" w:rsidR="00AF7669" w:rsidRPr="00A20413" w:rsidRDefault="00AF7669" w:rsidP="00AF7669">
      <w:pPr>
        <w:autoSpaceDE w:val="0"/>
        <w:autoSpaceDN w:val="0"/>
        <w:adjustRightInd w:val="0"/>
        <w:rPr>
          <w:rFonts w:ascii="Arial" w:hAnsi="Arial" w:cs="Arial"/>
          <w:b/>
          <w:i/>
          <w:szCs w:val="20"/>
          <w:lang w:val="hu-HU"/>
        </w:rPr>
      </w:pPr>
      <w:r w:rsidRPr="00A20413">
        <w:rPr>
          <w:rFonts w:ascii="Arial" w:hAnsi="Arial" w:cs="Arial"/>
          <w:b/>
          <w:i/>
          <w:szCs w:val="20"/>
          <w:lang w:val="hu-HU"/>
        </w:rPr>
        <w:t>A Ford Motor Company</w:t>
      </w:r>
    </w:p>
    <w:p w14:paraId="78607C57" w14:textId="77777777" w:rsidR="00AF7669" w:rsidRPr="00A20413" w:rsidRDefault="00AF7669" w:rsidP="00AF7669">
      <w:pPr>
        <w:rPr>
          <w:rFonts w:ascii="Arial" w:hAnsi="Arial" w:cs="Arial"/>
          <w:i/>
          <w:szCs w:val="20"/>
          <w:lang w:val="hu-HU" w:bidi="th-TH"/>
        </w:rPr>
      </w:pPr>
      <w:r w:rsidRPr="00A20413">
        <w:rPr>
          <w:rFonts w:ascii="Arial" w:hAnsi="Arial" w:cs="Arial"/>
          <w:i/>
          <w:szCs w:val="20"/>
          <w:lang w:val="hu-HU" w:bidi="th-TH"/>
        </w:rPr>
        <w:t xml:space="preserve">A Ford Motor Company globális vállalat, amelynek központja a Michigan állambeli Dearborn. A vállalat tevékenységi köre a Ford személyautók, haszongépjárművek, városi terepjárók (SUV) és elektromos hajtású autók, valamint a Lincoln luxusautók tervezése, gyártása, értékesítése, és a velük kapcsolatos szolgáltatások biztosítása. A vállalat a Ford Motor Credit Company révén pénzügyi szolgáltatásokat is nyújt. A Ford vezető szerepre törekszik az elektromos autók, az önvezető járművek és a mobilitás területén. A Ford mintegy 199.000 embert foglalkoztat világszerte. Amennyiben több információra van szüksége a Fordról, termékeiről vagy a Ford Motor Credit Company vállalatról, kérjük, keresse fel a </w:t>
      </w:r>
      <w:hyperlink r:id="rId8" w:history="1">
        <w:r w:rsidRPr="00A20413">
          <w:rPr>
            <w:rStyle w:val="Hyperlink"/>
            <w:rFonts w:ascii="Arial" w:hAnsi="Arial" w:cs="Arial"/>
            <w:i/>
            <w:szCs w:val="20"/>
            <w:lang w:val="hu-HU" w:bidi="th-TH"/>
          </w:rPr>
          <w:t>www.corporate.ford.com</w:t>
        </w:r>
      </w:hyperlink>
      <w:r w:rsidRPr="00A20413">
        <w:rPr>
          <w:rFonts w:ascii="Arial" w:hAnsi="Arial" w:cs="Arial"/>
          <w:i/>
          <w:szCs w:val="20"/>
          <w:lang w:val="hu-HU" w:bidi="th-TH"/>
        </w:rPr>
        <w:t xml:space="preserve"> vagy a </w:t>
      </w:r>
      <w:hyperlink r:id="rId9" w:history="1">
        <w:r w:rsidRPr="00A20413">
          <w:rPr>
            <w:rStyle w:val="Hyperlink"/>
            <w:rFonts w:ascii="Arial" w:hAnsi="Arial" w:cs="Arial"/>
            <w:i/>
            <w:szCs w:val="20"/>
            <w:lang w:val="hu-HU" w:bidi="th-TH"/>
          </w:rPr>
          <w:t>www.ford.hu</w:t>
        </w:r>
      </w:hyperlink>
      <w:r w:rsidRPr="00A20413">
        <w:rPr>
          <w:rFonts w:ascii="Arial" w:hAnsi="Arial" w:cs="Arial"/>
          <w:i/>
          <w:szCs w:val="20"/>
          <w:lang w:val="hu-HU" w:bidi="th-TH"/>
        </w:rPr>
        <w:t xml:space="preserve"> honlapot.</w:t>
      </w:r>
    </w:p>
    <w:p w14:paraId="288F12D0" w14:textId="77777777" w:rsidR="00AF7669" w:rsidRPr="00A20413" w:rsidRDefault="00AF7669" w:rsidP="00AF7669">
      <w:pPr>
        <w:autoSpaceDE w:val="0"/>
        <w:autoSpaceDN w:val="0"/>
        <w:adjustRightInd w:val="0"/>
        <w:rPr>
          <w:rFonts w:ascii="Arial" w:hAnsi="Arial" w:cs="Arial"/>
          <w:i/>
          <w:szCs w:val="20"/>
          <w:lang w:val="hu-HU"/>
        </w:rPr>
      </w:pPr>
    </w:p>
    <w:p w14:paraId="13D17D1F" w14:textId="77777777" w:rsidR="00AF7669" w:rsidRPr="00A20413" w:rsidRDefault="00AF7669" w:rsidP="00AF7669">
      <w:pPr>
        <w:rPr>
          <w:rFonts w:ascii="Arial" w:hAnsi="Arial" w:cs="Arial"/>
          <w:i/>
          <w:szCs w:val="20"/>
          <w:lang w:val="hu-HU" w:bidi="th-TH"/>
        </w:rPr>
      </w:pPr>
      <w:r w:rsidRPr="00A20413">
        <w:rPr>
          <w:rFonts w:ascii="Arial" w:hAnsi="Arial" w:cs="Arial"/>
          <w:i/>
          <w:szCs w:val="20"/>
          <w:lang w:val="hu-HU" w:bidi="th-TH"/>
        </w:rPr>
        <w:t xml:space="preserve">A saját tulajdonú vállalatokban körülbelül 53.000 alkalmazottat, az összevont, illetve nem összevont közös vállalkozásokkal együtt pedig mintegy 67.000 embert foglalkoztató </w:t>
      </w:r>
      <w:r w:rsidRPr="00A20413">
        <w:rPr>
          <w:rFonts w:ascii="Arial" w:hAnsi="Arial" w:cs="Arial"/>
          <w:b/>
          <w:i/>
          <w:szCs w:val="20"/>
          <w:lang w:val="hu-HU" w:bidi="th-TH"/>
        </w:rPr>
        <w:t>Ford Európa</w:t>
      </w:r>
      <w:r w:rsidRPr="00A20413">
        <w:rPr>
          <w:rFonts w:ascii="Arial" w:hAnsi="Arial" w:cs="Arial"/>
          <w:i/>
          <w:szCs w:val="20"/>
          <w:lang w:val="hu-HU" w:bidi="th-TH"/>
        </w:rPr>
        <w:t xml:space="preserve"> felel a Ford márkához tartozó autók gyártásáért, értékesítéséért és karbantartásáért Európa 50 piacán. A Ford Motor Credit Company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Companyt alapították. Az európai gyártás 1911-ben indult meg. </w:t>
      </w:r>
    </w:p>
    <w:p w14:paraId="66B9D3A5" w14:textId="77777777" w:rsidR="00AF7669" w:rsidRPr="00A20413" w:rsidRDefault="00AF7669" w:rsidP="00AF7669">
      <w:pPr>
        <w:autoSpaceDE w:val="0"/>
        <w:autoSpaceDN w:val="0"/>
        <w:adjustRightInd w:val="0"/>
        <w:rPr>
          <w:rFonts w:ascii="Arial" w:hAnsi="Arial" w:cs="Arial"/>
          <w:i/>
          <w:sz w:val="22"/>
          <w:szCs w:val="22"/>
          <w:lang w:val="hu-HU"/>
        </w:rPr>
      </w:pPr>
    </w:p>
    <w:tbl>
      <w:tblPr>
        <w:tblW w:w="5492" w:type="dxa"/>
        <w:tblLook w:val="0000" w:firstRow="0" w:lastRow="0" w:firstColumn="0" w:lastColumn="0" w:noHBand="0" w:noVBand="0"/>
      </w:tblPr>
      <w:tblGrid>
        <w:gridCol w:w="1792"/>
        <w:gridCol w:w="3374"/>
        <w:gridCol w:w="326"/>
      </w:tblGrid>
      <w:tr w:rsidR="00AF7669" w:rsidRPr="00A20413" w14:paraId="0B61E50E" w14:textId="77777777" w:rsidTr="006E26A1">
        <w:trPr>
          <w:trHeight w:val="229"/>
        </w:trPr>
        <w:tc>
          <w:tcPr>
            <w:tcW w:w="1792" w:type="dxa"/>
          </w:tcPr>
          <w:p w14:paraId="01F9426D" w14:textId="77777777" w:rsidR="00AF7669" w:rsidRPr="00A20413" w:rsidRDefault="00AF7669" w:rsidP="006E26A1">
            <w:pPr>
              <w:rPr>
                <w:rFonts w:ascii="Arial" w:hAnsi="Arial" w:cs="Arial"/>
                <w:b/>
                <w:szCs w:val="20"/>
                <w:lang w:val="hu-HU"/>
              </w:rPr>
            </w:pPr>
          </w:p>
          <w:p w14:paraId="52760F23" w14:textId="77777777" w:rsidR="00AF7669" w:rsidRPr="00A20413" w:rsidRDefault="00AF7669" w:rsidP="006E26A1">
            <w:pPr>
              <w:rPr>
                <w:rFonts w:ascii="Arial" w:hAnsi="Arial" w:cs="Arial"/>
                <w:b/>
                <w:szCs w:val="20"/>
                <w:lang w:val="hu-HU"/>
              </w:rPr>
            </w:pPr>
            <w:r w:rsidRPr="00A20413">
              <w:rPr>
                <w:rFonts w:ascii="Arial" w:hAnsi="Arial" w:cs="Arial"/>
                <w:b/>
                <w:szCs w:val="20"/>
                <w:lang w:val="hu-HU"/>
              </w:rPr>
              <w:t>Sajtókapcsolat:</w:t>
            </w:r>
          </w:p>
        </w:tc>
        <w:tc>
          <w:tcPr>
            <w:tcW w:w="3374" w:type="dxa"/>
          </w:tcPr>
          <w:p w14:paraId="162F8CC2" w14:textId="77777777" w:rsidR="00AF7669" w:rsidRPr="00A20413" w:rsidRDefault="00AF7669" w:rsidP="006E26A1">
            <w:pPr>
              <w:rPr>
                <w:rFonts w:ascii="Arial" w:hAnsi="Arial" w:cs="Arial"/>
                <w:szCs w:val="20"/>
                <w:lang w:val="hu-HU"/>
              </w:rPr>
            </w:pPr>
          </w:p>
          <w:p w14:paraId="3937AD31" w14:textId="77777777" w:rsidR="00AF7669" w:rsidRPr="00A20413" w:rsidRDefault="00AF7669" w:rsidP="006E26A1">
            <w:pPr>
              <w:rPr>
                <w:rFonts w:ascii="Arial" w:hAnsi="Arial" w:cs="Arial"/>
                <w:szCs w:val="20"/>
                <w:lang w:val="hu-HU"/>
              </w:rPr>
            </w:pPr>
            <w:r w:rsidRPr="00A20413">
              <w:rPr>
                <w:rFonts w:ascii="Arial" w:hAnsi="Arial" w:cs="Arial"/>
                <w:szCs w:val="20"/>
                <w:lang w:val="hu-HU"/>
              </w:rPr>
              <w:t>Györke Orsolya</w:t>
            </w:r>
          </w:p>
        </w:tc>
        <w:tc>
          <w:tcPr>
            <w:tcW w:w="326" w:type="dxa"/>
          </w:tcPr>
          <w:p w14:paraId="27FC0BEA" w14:textId="77777777" w:rsidR="00AF7669" w:rsidRPr="00A20413" w:rsidRDefault="00AF7669" w:rsidP="006E26A1">
            <w:pPr>
              <w:rPr>
                <w:rFonts w:ascii="Arial" w:hAnsi="Arial" w:cs="Arial"/>
                <w:szCs w:val="20"/>
                <w:lang w:val="hu-HU"/>
              </w:rPr>
            </w:pPr>
            <w:r w:rsidRPr="00A20413">
              <w:rPr>
                <w:rFonts w:ascii="Arial" w:hAnsi="Arial" w:cs="Arial"/>
                <w:szCs w:val="20"/>
                <w:lang w:val="hu-HU"/>
              </w:rPr>
              <w:t xml:space="preserve">      </w:t>
            </w:r>
          </w:p>
        </w:tc>
      </w:tr>
      <w:tr w:rsidR="00AF7669" w:rsidRPr="00A20413" w14:paraId="7AF0248C" w14:textId="77777777" w:rsidTr="006E26A1">
        <w:trPr>
          <w:trHeight w:val="933"/>
        </w:trPr>
        <w:tc>
          <w:tcPr>
            <w:tcW w:w="1792" w:type="dxa"/>
          </w:tcPr>
          <w:p w14:paraId="459D03C8" w14:textId="77777777" w:rsidR="00AF7669" w:rsidRPr="00A20413" w:rsidRDefault="00AF7669" w:rsidP="006E26A1">
            <w:pPr>
              <w:rPr>
                <w:rFonts w:ascii="Arial" w:hAnsi="Arial" w:cs="Arial"/>
                <w:b/>
                <w:szCs w:val="20"/>
                <w:lang w:val="hu-HU"/>
              </w:rPr>
            </w:pPr>
          </w:p>
        </w:tc>
        <w:tc>
          <w:tcPr>
            <w:tcW w:w="3374" w:type="dxa"/>
          </w:tcPr>
          <w:p w14:paraId="33A6E440" w14:textId="77777777" w:rsidR="00AF7669" w:rsidRPr="00A20413" w:rsidRDefault="00AF7669" w:rsidP="006E26A1">
            <w:pPr>
              <w:rPr>
                <w:rFonts w:ascii="Arial" w:hAnsi="Arial" w:cs="Arial"/>
                <w:b/>
                <w:szCs w:val="20"/>
                <w:lang w:val="hu-HU"/>
              </w:rPr>
            </w:pPr>
            <w:r w:rsidRPr="00A20413">
              <w:rPr>
                <w:rFonts w:ascii="Arial" w:hAnsi="Arial" w:cs="Arial"/>
                <w:b/>
                <w:szCs w:val="20"/>
                <w:lang w:val="hu-HU"/>
              </w:rPr>
              <w:t>Ford Közép- és Kelet-</w:t>
            </w:r>
          </w:p>
          <w:p w14:paraId="248F47DD" w14:textId="77777777" w:rsidR="00AF7669" w:rsidRPr="00A20413" w:rsidRDefault="00AF7669" w:rsidP="006E26A1">
            <w:pPr>
              <w:rPr>
                <w:rFonts w:ascii="Arial" w:hAnsi="Arial" w:cs="Arial"/>
                <w:b/>
                <w:szCs w:val="20"/>
                <w:lang w:val="hu-HU"/>
              </w:rPr>
            </w:pPr>
            <w:r w:rsidRPr="00A20413">
              <w:rPr>
                <w:rFonts w:ascii="Arial" w:hAnsi="Arial" w:cs="Arial"/>
                <w:b/>
                <w:szCs w:val="20"/>
                <w:lang w:val="hu-HU"/>
              </w:rPr>
              <w:t>Európai Értékesítő Kft.</w:t>
            </w:r>
          </w:p>
          <w:p w14:paraId="27C4B03E" w14:textId="77777777" w:rsidR="00AF7669" w:rsidRPr="00A20413" w:rsidRDefault="00AF7669" w:rsidP="006E26A1">
            <w:pPr>
              <w:rPr>
                <w:rFonts w:ascii="Arial" w:hAnsi="Arial" w:cs="Arial"/>
                <w:szCs w:val="20"/>
                <w:lang w:val="hu-HU"/>
              </w:rPr>
            </w:pPr>
            <w:r w:rsidRPr="00A20413">
              <w:rPr>
                <w:rFonts w:ascii="Arial" w:hAnsi="Arial" w:cs="Arial"/>
                <w:szCs w:val="20"/>
                <w:lang w:val="hu-HU"/>
              </w:rPr>
              <w:t xml:space="preserve">1138 Budapest Népfürdő u. 22. </w:t>
            </w:r>
          </w:p>
        </w:tc>
        <w:tc>
          <w:tcPr>
            <w:tcW w:w="326" w:type="dxa"/>
          </w:tcPr>
          <w:p w14:paraId="3FAA14E3" w14:textId="77777777" w:rsidR="00AF7669" w:rsidRPr="00A20413" w:rsidRDefault="00AF7669" w:rsidP="006E26A1">
            <w:pPr>
              <w:rPr>
                <w:rFonts w:ascii="Arial" w:hAnsi="Arial" w:cs="Arial"/>
                <w:szCs w:val="20"/>
                <w:lang w:val="hu-HU"/>
              </w:rPr>
            </w:pPr>
          </w:p>
        </w:tc>
      </w:tr>
      <w:tr w:rsidR="00AF7669" w:rsidRPr="00A20413" w14:paraId="23C6EF73" w14:textId="77777777" w:rsidTr="006E26A1">
        <w:trPr>
          <w:trHeight w:val="245"/>
        </w:trPr>
        <w:tc>
          <w:tcPr>
            <w:tcW w:w="1792" w:type="dxa"/>
          </w:tcPr>
          <w:p w14:paraId="69B71820" w14:textId="77777777" w:rsidR="00AF7669" w:rsidRPr="00A20413" w:rsidRDefault="00AF7669" w:rsidP="006E26A1">
            <w:pPr>
              <w:rPr>
                <w:rFonts w:ascii="Arial" w:hAnsi="Arial" w:cs="Arial"/>
                <w:b/>
                <w:szCs w:val="20"/>
                <w:lang w:val="hu-HU"/>
              </w:rPr>
            </w:pPr>
          </w:p>
        </w:tc>
        <w:tc>
          <w:tcPr>
            <w:tcW w:w="3374" w:type="dxa"/>
          </w:tcPr>
          <w:p w14:paraId="30257AD6" w14:textId="77777777" w:rsidR="00AF7669" w:rsidRPr="00A20413" w:rsidRDefault="00AF7669" w:rsidP="006E26A1">
            <w:pPr>
              <w:rPr>
                <w:rFonts w:ascii="Arial" w:hAnsi="Arial" w:cs="Arial"/>
                <w:szCs w:val="20"/>
                <w:lang w:val="hu-HU"/>
              </w:rPr>
            </w:pPr>
            <w:r w:rsidRPr="00A20413">
              <w:rPr>
                <w:rFonts w:ascii="Arial" w:hAnsi="Arial" w:cs="Arial"/>
                <w:szCs w:val="20"/>
                <w:lang w:val="hu-HU"/>
              </w:rPr>
              <w:t>Tel: +36 1 2454 205</w:t>
            </w:r>
          </w:p>
        </w:tc>
        <w:tc>
          <w:tcPr>
            <w:tcW w:w="326" w:type="dxa"/>
          </w:tcPr>
          <w:p w14:paraId="28E63D35" w14:textId="77777777" w:rsidR="00AF7669" w:rsidRPr="00A20413" w:rsidRDefault="00AF7669" w:rsidP="006E26A1">
            <w:pPr>
              <w:rPr>
                <w:rFonts w:ascii="Arial" w:hAnsi="Arial" w:cs="Arial"/>
                <w:szCs w:val="20"/>
                <w:lang w:val="hu-HU"/>
              </w:rPr>
            </w:pPr>
          </w:p>
        </w:tc>
      </w:tr>
      <w:tr w:rsidR="00AF7669" w:rsidRPr="00A20413" w14:paraId="1603156B" w14:textId="77777777" w:rsidTr="006E26A1">
        <w:trPr>
          <w:trHeight w:val="459"/>
        </w:trPr>
        <w:tc>
          <w:tcPr>
            <w:tcW w:w="1792" w:type="dxa"/>
          </w:tcPr>
          <w:p w14:paraId="21DCD669" w14:textId="77777777" w:rsidR="00AF7669" w:rsidRPr="00A20413" w:rsidRDefault="00AF7669" w:rsidP="006E26A1">
            <w:pPr>
              <w:rPr>
                <w:rFonts w:ascii="Arial" w:hAnsi="Arial" w:cs="Arial"/>
                <w:b/>
                <w:szCs w:val="20"/>
                <w:lang w:val="hu-HU"/>
              </w:rPr>
            </w:pPr>
          </w:p>
        </w:tc>
        <w:tc>
          <w:tcPr>
            <w:tcW w:w="3374" w:type="dxa"/>
          </w:tcPr>
          <w:p w14:paraId="301A467F" w14:textId="77777777" w:rsidR="00AF7669" w:rsidRPr="00A20413" w:rsidRDefault="00AF7669" w:rsidP="006E26A1">
            <w:pPr>
              <w:rPr>
                <w:rFonts w:ascii="Arial" w:hAnsi="Arial" w:cs="Arial"/>
                <w:szCs w:val="20"/>
                <w:lang w:val="hu-HU"/>
              </w:rPr>
            </w:pPr>
            <w:r w:rsidRPr="00A20413">
              <w:rPr>
                <w:rFonts w:ascii="Arial" w:hAnsi="Arial" w:cs="Arial"/>
                <w:lang w:val="hu-HU"/>
              </w:rPr>
              <w:t xml:space="preserve">email: </w:t>
            </w:r>
            <w:hyperlink r:id="rId10" w:history="1">
              <w:r w:rsidRPr="00A20413">
                <w:rPr>
                  <w:rStyle w:val="Hyperlink"/>
                  <w:rFonts w:ascii="Arial" w:hAnsi="Arial" w:cs="Arial"/>
                  <w:szCs w:val="20"/>
                  <w:lang w:val="hu-HU"/>
                </w:rPr>
                <w:t>ogyorke@ford.com</w:t>
              </w:r>
            </w:hyperlink>
            <w:r w:rsidRPr="00A20413">
              <w:rPr>
                <w:rFonts w:ascii="Arial" w:hAnsi="Arial" w:cs="Arial"/>
                <w:szCs w:val="20"/>
                <w:lang w:val="hu-HU"/>
              </w:rPr>
              <w:t xml:space="preserve"> </w:t>
            </w:r>
            <w:r w:rsidRPr="00A20413">
              <w:rPr>
                <w:rStyle w:val="Hyperlink"/>
                <w:rFonts w:ascii="Arial" w:hAnsi="Arial" w:cs="Arial"/>
                <w:szCs w:val="20"/>
                <w:lang w:val="hu-HU"/>
              </w:rPr>
              <w:t xml:space="preserve"> </w:t>
            </w:r>
          </w:p>
        </w:tc>
        <w:tc>
          <w:tcPr>
            <w:tcW w:w="326" w:type="dxa"/>
          </w:tcPr>
          <w:p w14:paraId="7B0F537E" w14:textId="77777777" w:rsidR="00AF7669" w:rsidRPr="00A20413" w:rsidRDefault="00AF7669" w:rsidP="006E26A1">
            <w:pPr>
              <w:rPr>
                <w:rFonts w:ascii="Arial" w:hAnsi="Arial" w:cs="Arial"/>
                <w:szCs w:val="20"/>
                <w:lang w:val="hu-HU"/>
              </w:rPr>
            </w:pPr>
          </w:p>
        </w:tc>
      </w:tr>
    </w:tbl>
    <w:p w14:paraId="0F595B1A" w14:textId="77777777" w:rsidR="00AF7669" w:rsidRPr="00A20413" w:rsidRDefault="00AF7669" w:rsidP="00AF7669">
      <w:pPr>
        <w:pStyle w:val="NormalWeb"/>
        <w:shd w:val="clear" w:color="auto" w:fill="FFFFFF"/>
        <w:spacing w:before="0" w:beforeAutospacing="0" w:after="150" w:afterAutospacing="0"/>
        <w:rPr>
          <w:rFonts w:ascii="Arial" w:hAnsi="Arial" w:cs="Arial"/>
          <w:i/>
          <w:sz w:val="22"/>
          <w:szCs w:val="22"/>
          <w:lang w:val="hu-HU"/>
        </w:rPr>
      </w:pPr>
    </w:p>
    <w:sectPr w:rsidR="00AF7669" w:rsidRPr="00A2041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4C3B" w14:textId="77777777" w:rsidR="006043F6" w:rsidRDefault="006043F6">
      <w:r>
        <w:separator/>
      </w:r>
    </w:p>
  </w:endnote>
  <w:endnote w:type="continuationSeparator" w:id="0">
    <w:p w14:paraId="2FBDEAC3" w14:textId="77777777" w:rsidR="006043F6" w:rsidRDefault="0060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9BB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C6C10"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CEE6" w14:textId="06273D79"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442">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86DC87B" w14:textId="77777777" w:rsidTr="000A1066">
      <w:tc>
        <w:tcPr>
          <w:tcW w:w="9468" w:type="dxa"/>
        </w:tcPr>
        <w:p w14:paraId="65EF1B67" w14:textId="77777777" w:rsidR="004D127F" w:rsidRPr="009F12AA" w:rsidRDefault="004D127F">
          <w:pPr>
            <w:pStyle w:val="Footer"/>
            <w:jc w:val="center"/>
            <w:rPr>
              <w:rFonts w:ascii="Arial" w:hAnsi="Arial" w:cs="Arial"/>
            </w:rPr>
          </w:pPr>
        </w:p>
        <w:p w14:paraId="20FB340F" w14:textId="77777777" w:rsidR="004D127F" w:rsidRPr="009F12AA" w:rsidRDefault="004D127F">
          <w:pPr>
            <w:pStyle w:val="Footer"/>
            <w:jc w:val="center"/>
            <w:rPr>
              <w:rFonts w:ascii="Arial" w:hAnsi="Arial" w:cs="Arial"/>
            </w:rPr>
          </w:pPr>
        </w:p>
        <w:p w14:paraId="57C53A7E" w14:textId="77777777" w:rsidR="00AF7669" w:rsidRDefault="00AF7669" w:rsidP="00AF7669">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4F2CC821" w14:textId="4461DCD3" w:rsidR="004217E8" w:rsidRDefault="00AF7669" w:rsidP="00AF7669">
          <w:pPr>
            <w:pStyle w:val="Footer"/>
            <w:jc w:val="cente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tc>
      <w:tc>
        <w:tcPr>
          <w:tcW w:w="1788" w:type="dxa"/>
        </w:tcPr>
        <w:p w14:paraId="0406801F" w14:textId="77777777" w:rsidR="004217E8" w:rsidRDefault="004217E8">
          <w:pPr>
            <w:pStyle w:val="Footer"/>
          </w:pPr>
        </w:p>
      </w:tc>
    </w:tr>
  </w:tbl>
  <w:p w14:paraId="76B0D865"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9126" w14:textId="77777777" w:rsidR="004D127F" w:rsidRDefault="004D127F" w:rsidP="004D127F">
    <w:pPr>
      <w:pStyle w:val="Footer"/>
      <w:jc w:val="center"/>
    </w:pPr>
  </w:p>
  <w:p w14:paraId="0E874B14" w14:textId="77777777" w:rsidR="00697034" w:rsidRDefault="00697034" w:rsidP="004D127F">
    <w:pPr>
      <w:pStyle w:val="Footer"/>
      <w:jc w:val="center"/>
    </w:pPr>
  </w:p>
  <w:p w14:paraId="2475E65F" w14:textId="77777777" w:rsidR="00AF7669" w:rsidRDefault="00AF7669" w:rsidP="00AF7669">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06969888" w14:textId="5A138B06" w:rsidR="008A1DF4" w:rsidRPr="008A1DF4" w:rsidRDefault="00AF7669" w:rsidP="00AF7669">
    <w:pPr>
      <w:pStyle w:val="Footer"/>
      <w:jc w:val="center"/>
      <w:rPr>
        <w:rFonts w:ascii="Arial" w:hAnsi="Arial" w:cs="Arial"/>
        <w:sz w:val="18"/>
        <w:szCs w:val="18"/>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D101" w14:textId="77777777" w:rsidR="006043F6" w:rsidRDefault="006043F6">
      <w:r>
        <w:separator/>
      </w:r>
    </w:p>
  </w:footnote>
  <w:footnote w:type="continuationSeparator" w:id="0">
    <w:p w14:paraId="7AB4757D" w14:textId="77777777" w:rsidR="006043F6" w:rsidRDefault="0060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234C" w14:textId="35E10271" w:rsidR="005532D6" w:rsidRPr="00315ADB" w:rsidRDefault="00572046"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03D546A3" wp14:editId="2803968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6DDA" w14:textId="77777777" w:rsidR="00FA2AED" w:rsidRDefault="00572046"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hu-HU" w:eastAsia="hu-HU"/>
                            </w:rPr>
                            <w:drawing>
                              <wp:inline distT="0" distB="0" distL="0" distR="0" wp14:anchorId="5A3AEFF6" wp14:editId="22149FB6">
                                <wp:extent cx="297180" cy="29718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14:paraId="21501A84"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1915F706"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7AB25613" w14:textId="77777777" w:rsidR="008C6D0D" w:rsidRDefault="008C6D0D"/>
                        <w:p w14:paraId="269D203F" w14:textId="77777777" w:rsidR="00FA2AED" w:rsidRPr="007966B1" w:rsidRDefault="00572046" w:rsidP="00FA2AED">
                          <w:pPr>
                            <w:rPr>
                              <w:rFonts w:ascii="Arial" w:hAnsi="Arial" w:cs="Arial"/>
                              <w:sz w:val="12"/>
                              <w:szCs w:val="12"/>
                            </w:rPr>
                          </w:pPr>
                          <w:r>
                            <w:rPr>
                              <w:rFonts w:ascii="Arial" w:hAnsi="Arial" w:cs="Arial"/>
                              <w:noProof/>
                              <w:sz w:val="18"/>
                              <w:szCs w:val="18"/>
                              <w:lang w:val="hu-HU" w:eastAsia="hu-HU"/>
                            </w:rPr>
                            <w:drawing>
                              <wp:inline distT="0" distB="0" distL="0" distR="0" wp14:anchorId="0C3FDFD0" wp14:editId="0979E81C">
                                <wp:extent cx="670560"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14:paraId="74EAE8C6"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546A3"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14:paraId="36316DDA" w14:textId="77777777" w:rsidR="00FA2AED" w:rsidRDefault="00572046"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hu-HU" w:eastAsia="hu-HU"/>
                      </w:rPr>
                      <w:drawing>
                        <wp:inline distT="0" distB="0" distL="0" distR="0" wp14:anchorId="5A3AEFF6" wp14:editId="22149FB6">
                          <wp:extent cx="297180" cy="29718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14:paraId="21501A84"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1915F706"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7AB25613" w14:textId="77777777" w:rsidR="008C6D0D" w:rsidRDefault="008C6D0D"/>
                  <w:p w14:paraId="269D203F" w14:textId="77777777" w:rsidR="00FA2AED" w:rsidRPr="007966B1" w:rsidRDefault="00572046" w:rsidP="00FA2AED">
                    <w:pPr>
                      <w:rPr>
                        <w:rFonts w:ascii="Arial" w:hAnsi="Arial" w:cs="Arial"/>
                        <w:sz w:val="12"/>
                        <w:szCs w:val="12"/>
                      </w:rPr>
                    </w:pPr>
                    <w:r>
                      <w:rPr>
                        <w:rFonts w:ascii="Arial" w:hAnsi="Arial" w:cs="Arial"/>
                        <w:noProof/>
                        <w:sz w:val="18"/>
                        <w:szCs w:val="18"/>
                        <w:lang w:val="hu-HU" w:eastAsia="hu-HU"/>
                      </w:rPr>
                      <w:drawing>
                        <wp:inline distT="0" distB="0" distL="0" distR="0" wp14:anchorId="0C3FDFD0" wp14:editId="0979E81C">
                          <wp:extent cx="670560"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14:paraId="74EAE8C6"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2CB3C065" wp14:editId="06E8B15F">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69C2" w14:textId="77777777" w:rsidR="00FA2AED" w:rsidRPr="007966B1" w:rsidRDefault="00572046" w:rsidP="00FA2AED">
                          <w:pPr>
                            <w:rPr>
                              <w:rFonts w:ascii="Arial" w:hAnsi="Arial" w:cs="Arial"/>
                              <w:sz w:val="12"/>
                              <w:szCs w:val="12"/>
                            </w:rPr>
                          </w:pPr>
                          <w:r>
                            <w:rPr>
                              <w:rFonts w:ascii="Arial" w:hAnsi="Arial" w:cs="Arial"/>
                              <w:noProof/>
                              <w:sz w:val="18"/>
                              <w:szCs w:val="18"/>
                              <w:lang w:val="hu-HU" w:eastAsia="hu-HU"/>
                            </w:rPr>
                            <w:drawing>
                              <wp:inline distT="0" distB="0" distL="0" distR="0" wp14:anchorId="24CA40D5" wp14:editId="7E25E9DE">
                                <wp:extent cx="670560"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14:paraId="7FB2FC08" w14:textId="77777777" w:rsidR="008C6D0D" w:rsidRPr="005D6392" w:rsidRDefault="008C6D0D" w:rsidP="008C6D0D">
                          <w:pPr>
                            <w:rPr>
                              <w:rFonts w:ascii="Arial" w:hAnsi="Arial" w:cs="Arial"/>
                              <w:sz w:val="12"/>
                              <w:szCs w:val="12"/>
                            </w:rPr>
                          </w:pPr>
                        </w:p>
                        <w:p w14:paraId="107BC6D4"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C065"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213169C2" w14:textId="77777777" w:rsidR="00FA2AED" w:rsidRPr="007966B1" w:rsidRDefault="00572046" w:rsidP="00FA2AED">
                    <w:pPr>
                      <w:rPr>
                        <w:rFonts w:ascii="Arial" w:hAnsi="Arial" w:cs="Arial"/>
                        <w:sz w:val="12"/>
                        <w:szCs w:val="12"/>
                      </w:rPr>
                    </w:pPr>
                    <w:r>
                      <w:rPr>
                        <w:rFonts w:ascii="Arial" w:hAnsi="Arial" w:cs="Arial"/>
                        <w:noProof/>
                        <w:sz w:val="18"/>
                        <w:szCs w:val="18"/>
                        <w:lang w:val="hu-HU" w:eastAsia="hu-HU"/>
                      </w:rPr>
                      <w:drawing>
                        <wp:inline distT="0" distB="0" distL="0" distR="0" wp14:anchorId="24CA40D5" wp14:editId="7E25E9DE">
                          <wp:extent cx="670560"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14:paraId="7FB2FC08" w14:textId="77777777" w:rsidR="008C6D0D" w:rsidRPr="005D6392" w:rsidRDefault="008C6D0D" w:rsidP="008C6D0D">
                    <w:pPr>
                      <w:rPr>
                        <w:rFonts w:ascii="Arial" w:hAnsi="Arial" w:cs="Arial"/>
                        <w:sz w:val="12"/>
                        <w:szCs w:val="12"/>
                      </w:rPr>
                    </w:pPr>
                  </w:p>
                  <w:p w14:paraId="107BC6D4"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300" distR="114300" simplePos="0" relativeHeight="251656192" behindDoc="0" locked="0" layoutInCell="1" allowOverlap="1" wp14:anchorId="27E93259" wp14:editId="383D59F2">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A6A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hu-HU" w:eastAsia="hu-HU"/>
      </w:rPr>
      <w:drawing>
        <wp:anchor distT="0" distB="0" distL="114300" distR="114300" simplePos="0" relativeHeight="251657216" behindDoc="0" locked="0" layoutInCell="1" allowOverlap="1" wp14:anchorId="24B07C0C" wp14:editId="219397C0">
          <wp:simplePos x="0" y="0"/>
          <wp:positionH relativeFrom="column">
            <wp:posOffset>69850</wp:posOffset>
          </wp:positionH>
          <wp:positionV relativeFrom="paragraph">
            <wp:posOffset>34290</wp:posOffset>
          </wp:positionV>
          <wp:extent cx="800100" cy="314325"/>
          <wp:effectExtent l="0" t="0" r="0" b="0"/>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r w:rsidR="00E61F57">
      <w:rPr>
        <w:rFonts w:ascii="Book Antiqua" w:hAnsi="Book Antiqua"/>
        <w:smallCaps/>
        <w:position w:val="132"/>
        <w:sz w:val="48"/>
        <w:szCs w:val="48"/>
      </w:rPr>
      <w:t>Hírek</w:t>
    </w:r>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518D"/>
    <w:multiLevelType w:val="hybridMultilevel"/>
    <w:tmpl w:val="BB6A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8F6D63"/>
    <w:multiLevelType w:val="hybridMultilevel"/>
    <w:tmpl w:val="90DE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7"/>
  </w:num>
  <w:num w:numId="6">
    <w:abstractNumId w:val="4"/>
  </w:num>
  <w:num w:numId="7">
    <w:abstractNumId w:val="5"/>
  </w:num>
  <w:num w:numId="8">
    <w:abstractNumId w:val="5"/>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51E9"/>
    <w:rsid w:val="00005B4D"/>
    <w:rsid w:val="000101F4"/>
    <w:rsid w:val="00010F60"/>
    <w:rsid w:val="0002688D"/>
    <w:rsid w:val="0003033A"/>
    <w:rsid w:val="00031575"/>
    <w:rsid w:val="000317E7"/>
    <w:rsid w:val="0003526C"/>
    <w:rsid w:val="000354BC"/>
    <w:rsid w:val="00036696"/>
    <w:rsid w:val="0004397C"/>
    <w:rsid w:val="000447CC"/>
    <w:rsid w:val="00050ABA"/>
    <w:rsid w:val="00051D24"/>
    <w:rsid w:val="00051E29"/>
    <w:rsid w:val="00052B3E"/>
    <w:rsid w:val="000550A2"/>
    <w:rsid w:val="0006148A"/>
    <w:rsid w:val="00062C82"/>
    <w:rsid w:val="00064415"/>
    <w:rsid w:val="000645BD"/>
    <w:rsid w:val="00064EF2"/>
    <w:rsid w:val="000701D8"/>
    <w:rsid w:val="00073627"/>
    <w:rsid w:val="00074D61"/>
    <w:rsid w:val="00084F44"/>
    <w:rsid w:val="00092664"/>
    <w:rsid w:val="00097C38"/>
    <w:rsid w:val="000A04CE"/>
    <w:rsid w:val="000A1066"/>
    <w:rsid w:val="000A12EF"/>
    <w:rsid w:val="000B1CBD"/>
    <w:rsid w:val="000B20AF"/>
    <w:rsid w:val="000B68CF"/>
    <w:rsid w:val="000C0AC9"/>
    <w:rsid w:val="000C239A"/>
    <w:rsid w:val="000C2461"/>
    <w:rsid w:val="000C39CA"/>
    <w:rsid w:val="000D4F9B"/>
    <w:rsid w:val="000E2171"/>
    <w:rsid w:val="00101713"/>
    <w:rsid w:val="00114532"/>
    <w:rsid w:val="00116091"/>
    <w:rsid w:val="00123596"/>
    <w:rsid w:val="00123CE0"/>
    <w:rsid w:val="001257CC"/>
    <w:rsid w:val="0013102B"/>
    <w:rsid w:val="00131DAD"/>
    <w:rsid w:val="00133BDE"/>
    <w:rsid w:val="00134150"/>
    <w:rsid w:val="001351FE"/>
    <w:rsid w:val="001366DC"/>
    <w:rsid w:val="00136DEA"/>
    <w:rsid w:val="00140056"/>
    <w:rsid w:val="00141293"/>
    <w:rsid w:val="00147882"/>
    <w:rsid w:val="00155444"/>
    <w:rsid w:val="00160E88"/>
    <w:rsid w:val="00160F17"/>
    <w:rsid w:val="001860CD"/>
    <w:rsid w:val="00191E20"/>
    <w:rsid w:val="00195ADB"/>
    <w:rsid w:val="001A1C27"/>
    <w:rsid w:val="001A2415"/>
    <w:rsid w:val="001A340C"/>
    <w:rsid w:val="001A5C5E"/>
    <w:rsid w:val="001B01B7"/>
    <w:rsid w:val="001B2F3D"/>
    <w:rsid w:val="001B3AED"/>
    <w:rsid w:val="001B6874"/>
    <w:rsid w:val="001C16AB"/>
    <w:rsid w:val="001C4203"/>
    <w:rsid w:val="001C6387"/>
    <w:rsid w:val="001D07B1"/>
    <w:rsid w:val="001D1FFB"/>
    <w:rsid w:val="001D5206"/>
    <w:rsid w:val="001D528F"/>
    <w:rsid w:val="001E4705"/>
    <w:rsid w:val="001E6922"/>
    <w:rsid w:val="001E6C4E"/>
    <w:rsid w:val="001E72EC"/>
    <w:rsid w:val="001F1FBC"/>
    <w:rsid w:val="001F2A0F"/>
    <w:rsid w:val="001F3F33"/>
    <w:rsid w:val="00213DD2"/>
    <w:rsid w:val="00214115"/>
    <w:rsid w:val="00215362"/>
    <w:rsid w:val="0022223F"/>
    <w:rsid w:val="00223283"/>
    <w:rsid w:val="00223525"/>
    <w:rsid w:val="00223D72"/>
    <w:rsid w:val="002244CC"/>
    <w:rsid w:val="00224F33"/>
    <w:rsid w:val="00227373"/>
    <w:rsid w:val="002307BD"/>
    <w:rsid w:val="00232317"/>
    <w:rsid w:val="0023704E"/>
    <w:rsid w:val="002372F5"/>
    <w:rsid w:val="00242727"/>
    <w:rsid w:val="00252CDC"/>
    <w:rsid w:val="002545BB"/>
    <w:rsid w:val="00271843"/>
    <w:rsid w:val="0028435B"/>
    <w:rsid w:val="00285D93"/>
    <w:rsid w:val="00286103"/>
    <w:rsid w:val="002877C5"/>
    <w:rsid w:val="00291750"/>
    <w:rsid w:val="002A5218"/>
    <w:rsid w:val="002A64D1"/>
    <w:rsid w:val="002B361A"/>
    <w:rsid w:val="002C1691"/>
    <w:rsid w:val="002C1C01"/>
    <w:rsid w:val="002C6653"/>
    <w:rsid w:val="002C70F2"/>
    <w:rsid w:val="002D07A1"/>
    <w:rsid w:val="002D30F8"/>
    <w:rsid w:val="002D3C01"/>
    <w:rsid w:val="002D440D"/>
    <w:rsid w:val="002D7077"/>
    <w:rsid w:val="002D74A8"/>
    <w:rsid w:val="002E0140"/>
    <w:rsid w:val="002E06E6"/>
    <w:rsid w:val="002E18E1"/>
    <w:rsid w:val="002E2BA7"/>
    <w:rsid w:val="002E59B9"/>
    <w:rsid w:val="002E7D6A"/>
    <w:rsid w:val="002F018E"/>
    <w:rsid w:val="00300EF9"/>
    <w:rsid w:val="00311374"/>
    <w:rsid w:val="003149AE"/>
    <w:rsid w:val="00315ADB"/>
    <w:rsid w:val="00317F04"/>
    <w:rsid w:val="00320D05"/>
    <w:rsid w:val="00332D0E"/>
    <w:rsid w:val="00334896"/>
    <w:rsid w:val="00336765"/>
    <w:rsid w:val="00340904"/>
    <w:rsid w:val="0034157D"/>
    <w:rsid w:val="00342744"/>
    <w:rsid w:val="00343269"/>
    <w:rsid w:val="00344529"/>
    <w:rsid w:val="00347928"/>
    <w:rsid w:val="00353395"/>
    <w:rsid w:val="003541DD"/>
    <w:rsid w:val="00366141"/>
    <w:rsid w:val="00366687"/>
    <w:rsid w:val="00366B00"/>
    <w:rsid w:val="00366D9D"/>
    <w:rsid w:val="00370F0D"/>
    <w:rsid w:val="00377406"/>
    <w:rsid w:val="003814A4"/>
    <w:rsid w:val="00384B13"/>
    <w:rsid w:val="003870DD"/>
    <w:rsid w:val="00394072"/>
    <w:rsid w:val="00395200"/>
    <w:rsid w:val="003A3733"/>
    <w:rsid w:val="003A4888"/>
    <w:rsid w:val="003B5885"/>
    <w:rsid w:val="003C0F90"/>
    <w:rsid w:val="003C7F26"/>
    <w:rsid w:val="003D4820"/>
    <w:rsid w:val="003E4FE4"/>
    <w:rsid w:val="003E745A"/>
    <w:rsid w:val="003F4DF8"/>
    <w:rsid w:val="00400FEC"/>
    <w:rsid w:val="00401A9C"/>
    <w:rsid w:val="0040759F"/>
    <w:rsid w:val="00412D3F"/>
    <w:rsid w:val="004133C6"/>
    <w:rsid w:val="00413F8E"/>
    <w:rsid w:val="004151E2"/>
    <w:rsid w:val="00416EBB"/>
    <w:rsid w:val="00420E80"/>
    <w:rsid w:val="0042177A"/>
    <w:rsid w:val="004217E8"/>
    <w:rsid w:val="00421B0E"/>
    <w:rsid w:val="00424F01"/>
    <w:rsid w:val="00424FD5"/>
    <w:rsid w:val="00430428"/>
    <w:rsid w:val="004304C4"/>
    <w:rsid w:val="00430C1F"/>
    <w:rsid w:val="00432AA3"/>
    <w:rsid w:val="00435981"/>
    <w:rsid w:val="00435D77"/>
    <w:rsid w:val="00437913"/>
    <w:rsid w:val="00441411"/>
    <w:rsid w:val="004425F5"/>
    <w:rsid w:val="0044272A"/>
    <w:rsid w:val="0044401E"/>
    <w:rsid w:val="004542A7"/>
    <w:rsid w:val="00455AA5"/>
    <w:rsid w:val="00455BD3"/>
    <w:rsid w:val="00455C89"/>
    <w:rsid w:val="00460FC5"/>
    <w:rsid w:val="00471810"/>
    <w:rsid w:val="004752EA"/>
    <w:rsid w:val="00476F6F"/>
    <w:rsid w:val="00482F56"/>
    <w:rsid w:val="004835CE"/>
    <w:rsid w:val="004914E1"/>
    <w:rsid w:val="0049188E"/>
    <w:rsid w:val="004975E7"/>
    <w:rsid w:val="004A0FF8"/>
    <w:rsid w:val="004A5282"/>
    <w:rsid w:val="004A7953"/>
    <w:rsid w:val="004B26AF"/>
    <w:rsid w:val="004B3B52"/>
    <w:rsid w:val="004B7656"/>
    <w:rsid w:val="004C13B7"/>
    <w:rsid w:val="004C276F"/>
    <w:rsid w:val="004C417D"/>
    <w:rsid w:val="004C4A2C"/>
    <w:rsid w:val="004D04A4"/>
    <w:rsid w:val="004D127F"/>
    <w:rsid w:val="004D4008"/>
    <w:rsid w:val="004E21AA"/>
    <w:rsid w:val="004E242D"/>
    <w:rsid w:val="004E33DD"/>
    <w:rsid w:val="004E6187"/>
    <w:rsid w:val="004E6A44"/>
    <w:rsid w:val="004F15EE"/>
    <w:rsid w:val="004F1A2D"/>
    <w:rsid w:val="004F24F4"/>
    <w:rsid w:val="004F2EF8"/>
    <w:rsid w:val="004F5E8D"/>
    <w:rsid w:val="00502B4A"/>
    <w:rsid w:val="005062CA"/>
    <w:rsid w:val="005109F8"/>
    <w:rsid w:val="00513A16"/>
    <w:rsid w:val="0051693F"/>
    <w:rsid w:val="005268F9"/>
    <w:rsid w:val="0053055B"/>
    <w:rsid w:val="0053249B"/>
    <w:rsid w:val="00537806"/>
    <w:rsid w:val="00537D50"/>
    <w:rsid w:val="0054622C"/>
    <w:rsid w:val="00546FF2"/>
    <w:rsid w:val="005532D6"/>
    <w:rsid w:val="00562BE2"/>
    <w:rsid w:val="00564B7F"/>
    <w:rsid w:val="005654AD"/>
    <w:rsid w:val="00572046"/>
    <w:rsid w:val="00574937"/>
    <w:rsid w:val="00575317"/>
    <w:rsid w:val="0057574A"/>
    <w:rsid w:val="00575875"/>
    <w:rsid w:val="005774B9"/>
    <w:rsid w:val="00583442"/>
    <w:rsid w:val="00584FAA"/>
    <w:rsid w:val="0059156F"/>
    <w:rsid w:val="00592286"/>
    <w:rsid w:val="0059689C"/>
    <w:rsid w:val="0059696F"/>
    <w:rsid w:val="00597098"/>
    <w:rsid w:val="005A0A3C"/>
    <w:rsid w:val="005A357F"/>
    <w:rsid w:val="005A3E17"/>
    <w:rsid w:val="005B2CBB"/>
    <w:rsid w:val="005B61E6"/>
    <w:rsid w:val="005B76CF"/>
    <w:rsid w:val="005C40AE"/>
    <w:rsid w:val="005C618C"/>
    <w:rsid w:val="005D0BD3"/>
    <w:rsid w:val="005D0BE7"/>
    <w:rsid w:val="005D5DC7"/>
    <w:rsid w:val="005D6699"/>
    <w:rsid w:val="005E00E0"/>
    <w:rsid w:val="005E7C82"/>
    <w:rsid w:val="005F7816"/>
    <w:rsid w:val="006034DD"/>
    <w:rsid w:val="00603F42"/>
    <w:rsid w:val="006043F6"/>
    <w:rsid w:val="00605614"/>
    <w:rsid w:val="006144F6"/>
    <w:rsid w:val="00616A1B"/>
    <w:rsid w:val="00621A7E"/>
    <w:rsid w:val="00621AB6"/>
    <w:rsid w:val="0062414D"/>
    <w:rsid w:val="00625D68"/>
    <w:rsid w:val="00627662"/>
    <w:rsid w:val="006311C7"/>
    <w:rsid w:val="00631A15"/>
    <w:rsid w:val="0063295E"/>
    <w:rsid w:val="00633D51"/>
    <w:rsid w:val="006342CA"/>
    <w:rsid w:val="00635608"/>
    <w:rsid w:val="00635F3C"/>
    <w:rsid w:val="00637B68"/>
    <w:rsid w:val="006409F5"/>
    <w:rsid w:val="00641424"/>
    <w:rsid w:val="00642C33"/>
    <w:rsid w:val="00646061"/>
    <w:rsid w:val="00646AD4"/>
    <w:rsid w:val="00654F6F"/>
    <w:rsid w:val="00657B33"/>
    <w:rsid w:val="0066189D"/>
    <w:rsid w:val="00661A4F"/>
    <w:rsid w:val="00667E33"/>
    <w:rsid w:val="006718FD"/>
    <w:rsid w:val="00677470"/>
    <w:rsid w:val="00684AF8"/>
    <w:rsid w:val="00684DED"/>
    <w:rsid w:val="00697034"/>
    <w:rsid w:val="006A33A8"/>
    <w:rsid w:val="006B707B"/>
    <w:rsid w:val="006C1D7D"/>
    <w:rsid w:val="006C4D36"/>
    <w:rsid w:val="006D0A38"/>
    <w:rsid w:val="006D255E"/>
    <w:rsid w:val="006D35EB"/>
    <w:rsid w:val="006D5F7A"/>
    <w:rsid w:val="006F2120"/>
    <w:rsid w:val="006F29F1"/>
    <w:rsid w:val="007169BB"/>
    <w:rsid w:val="007232AE"/>
    <w:rsid w:val="00724193"/>
    <w:rsid w:val="00724F9B"/>
    <w:rsid w:val="00730910"/>
    <w:rsid w:val="00732A67"/>
    <w:rsid w:val="00732AE5"/>
    <w:rsid w:val="00732E4A"/>
    <w:rsid w:val="007335CD"/>
    <w:rsid w:val="00740871"/>
    <w:rsid w:val="007425A2"/>
    <w:rsid w:val="007533BD"/>
    <w:rsid w:val="00755551"/>
    <w:rsid w:val="0075653C"/>
    <w:rsid w:val="007576FC"/>
    <w:rsid w:val="00761052"/>
    <w:rsid w:val="00761B9D"/>
    <w:rsid w:val="00762FA8"/>
    <w:rsid w:val="0076400B"/>
    <w:rsid w:val="007641DF"/>
    <w:rsid w:val="00765F06"/>
    <w:rsid w:val="00783BC2"/>
    <w:rsid w:val="0078420B"/>
    <w:rsid w:val="007A30F0"/>
    <w:rsid w:val="007A3DA4"/>
    <w:rsid w:val="007A57A1"/>
    <w:rsid w:val="007B09FF"/>
    <w:rsid w:val="007B1ED7"/>
    <w:rsid w:val="007B2BF1"/>
    <w:rsid w:val="007B35C2"/>
    <w:rsid w:val="007B6DD4"/>
    <w:rsid w:val="007C16F0"/>
    <w:rsid w:val="007C1F22"/>
    <w:rsid w:val="007C2157"/>
    <w:rsid w:val="007C2FBE"/>
    <w:rsid w:val="007C4F12"/>
    <w:rsid w:val="007D5CDD"/>
    <w:rsid w:val="007D5CE2"/>
    <w:rsid w:val="007D78C2"/>
    <w:rsid w:val="007E1E94"/>
    <w:rsid w:val="007E67C6"/>
    <w:rsid w:val="0080374A"/>
    <w:rsid w:val="00806AB3"/>
    <w:rsid w:val="00811539"/>
    <w:rsid w:val="008115D4"/>
    <w:rsid w:val="0081179E"/>
    <w:rsid w:val="00820FE3"/>
    <w:rsid w:val="0082245C"/>
    <w:rsid w:val="00823528"/>
    <w:rsid w:val="008278F8"/>
    <w:rsid w:val="008301BA"/>
    <w:rsid w:val="0083181A"/>
    <w:rsid w:val="00831B36"/>
    <w:rsid w:val="00833409"/>
    <w:rsid w:val="00834D14"/>
    <w:rsid w:val="00837730"/>
    <w:rsid w:val="008409D8"/>
    <w:rsid w:val="00852335"/>
    <w:rsid w:val="00857EAF"/>
    <w:rsid w:val="00861419"/>
    <w:rsid w:val="00865B30"/>
    <w:rsid w:val="008663DE"/>
    <w:rsid w:val="00872029"/>
    <w:rsid w:val="00873166"/>
    <w:rsid w:val="0087438E"/>
    <w:rsid w:val="0088023E"/>
    <w:rsid w:val="008921F1"/>
    <w:rsid w:val="008949BC"/>
    <w:rsid w:val="00895573"/>
    <w:rsid w:val="008A1DF4"/>
    <w:rsid w:val="008B1B78"/>
    <w:rsid w:val="008B3670"/>
    <w:rsid w:val="008C205E"/>
    <w:rsid w:val="008C249A"/>
    <w:rsid w:val="008C6359"/>
    <w:rsid w:val="008C6D0D"/>
    <w:rsid w:val="008D26E8"/>
    <w:rsid w:val="008E1819"/>
    <w:rsid w:val="008E311C"/>
    <w:rsid w:val="008F3321"/>
    <w:rsid w:val="008F359C"/>
    <w:rsid w:val="008F506C"/>
    <w:rsid w:val="008F5B28"/>
    <w:rsid w:val="008F759A"/>
    <w:rsid w:val="008F78AD"/>
    <w:rsid w:val="009007C7"/>
    <w:rsid w:val="009011D3"/>
    <w:rsid w:val="0090404C"/>
    <w:rsid w:val="00907256"/>
    <w:rsid w:val="00911414"/>
    <w:rsid w:val="00912F95"/>
    <w:rsid w:val="00912FB7"/>
    <w:rsid w:val="00914DBA"/>
    <w:rsid w:val="0092086A"/>
    <w:rsid w:val="009220A3"/>
    <w:rsid w:val="0092659B"/>
    <w:rsid w:val="00926D90"/>
    <w:rsid w:val="00927B1A"/>
    <w:rsid w:val="0093205F"/>
    <w:rsid w:val="00934A9C"/>
    <w:rsid w:val="0093536F"/>
    <w:rsid w:val="00944F4C"/>
    <w:rsid w:val="00947CB6"/>
    <w:rsid w:val="00950887"/>
    <w:rsid w:val="00952192"/>
    <w:rsid w:val="0095508A"/>
    <w:rsid w:val="00955F32"/>
    <w:rsid w:val="00965477"/>
    <w:rsid w:val="00966A5F"/>
    <w:rsid w:val="00971321"/>
    <w:rsid w:val="00973A3B"/>
    <w:rsid w:val="0098246E"/>
    <w:rsid w:val="009859B9"/>
    <w:rsid w:val="00987F34"/>
    <w:rsid w:val="00992DBE"/>
    <w:rsid w:val="00994D9D"/>
    <w:rsid w:val="009A19D3"/>
    <w:rsid w:val="009A7C0D"/>
    <w:rsid w:val="009B1305"/>
    <w:rsid w:val="009B4C50"/>
    <w:rsid w:val="009C1BFC"/>
    <w:rsid w:val="009C2A64"/>
    <w:rsid w:val="009C2C29"/>
    <w:rsid w:val="009C4FA1"/>
    <w:rsid w:val="009C73CC"/>
    <w:rsid w:val="009D0538"/>
    <w:rsid w:val="009D0C95"/>
    <w:rsid w:val="009D10A8"/>
    <w:rsid w:val="009D1516"/>
    <w:rsid w:val="009D4466"/>
    <w:rsid w:val="009D493E"/>
    <w:rsid w:val="009D637D"/>
    <w:rsid w:val="009D6608"/>
    <w:rsid w:val="009E13D7"/>
    <w:rsid w:val="009E2411"/>
    <w:rsid w:val="009E356D"/>
    <w:rsid w:val="009E378A"/>
    <w:rsid w:val="009E7C55"/>
    <w:rsid w:val="009F12AA"/>
    <w:rsid w:val="009F156F"/>
    <w:rsid w:val="009F58BE"/>
    <w:rsid w:val="00A025AD"/>
    <w:rsid w:val="00A1112F"/>
    <w:rsid w:val="00A15423"/>
    <w:rsid w:val="00A17715"/>
    <w:rsid w:val="00A20413"/>
    <w:rsid w:val="00A2593C"/>
    <w:rsid w:val="00A36F90"/>
    <w:rsid w:val="00A37A6F"/>
    <w:rsid w:val="00A435C9"/>
    <w:rsid w:val="00A43F03"/>
    <w:rsid w:val="00A44F0F"/>
    <w:rsid w:val="00A46A54"/>
    <w:rsid w:val="00A47A70"/>
    <w:rsid w:val="00A50122"/>
    <w:rsid w:val="00A5273E"/>
    <w:rsid w:val="00A60BCB"/>
    <w:rsid w:val="00A60D41"/>
    <w:rsid w:val="00A62D69"/>
    <w:rsid w:val="00A64978"/>
    <w:rsid w:val="00A66934"/>
    <w:rsid w:val="00A67C35"/>
    <w:rsid w:val="00A71F7A"/>
    <w:rsid w:val="00A826E2"/>
    <w:rsid w:val="00A8332C"/>
    <w:rsid w:val="00A86BB6"/>
    <w:rsid w:val="00A933D8"/>
    <w:rsid w:val="00AA0865"/>
    <w:rsid w:val="00AA23DA"/>
    <w:rsid w:val="00AB4019"/>
    <w:rsid w:val="00AB65F2"/>
    <w:rsid w:val="00AB7854"/>
    <w:rsid w:val="00AC0180"/>
    <w:rsid w:val="00AC0854"/>
    <w:rsid w:val="00AC3EE1"/>
    <w:rsid w:val="00AD3059"/>
    <w:rsid w:val="00AD480B"/>
    <w:rsid w:val="00AE13A5"/>
    <w:rsid w:val="00AE1596"/>
    <w:rsid w:val="00AE25D1"/>
    <w:rsid w:val="00AE4040"/>
    <w:rsid w:val="00AE6ED2"/>
    <w:rsid w:val="00AF2069"/>
    <w:rsid w:val="00AF2345"/>
    <w:rsid w:val="00AF5840"/>
    <w:rsid w:val="00AF6A89"/>
    <w:rsid w:val="00AF7669"/>
    <w:rsid w:val="00B10B15"/>
    <w:rsid w:val="00B10FD8"/>
    <w:rsid w:val="00B144F2"/>
    <w:rsid w:val="00B148E0"/>
    <w:rsid w:val="00B253DF"/>
    <w:rsid w:val="00B2545A"/>
    <w:rsid w:val="00B25615"/>
    <w:rsid w:val="00B27525"/>
    <w:rsid w:val="00B3591A"/>
    <w:rsid w:val="00B41D24"/>
    <w:rsid w:val="00B4243D"/>
    <w:rsid w:val="00B43213"/>
    <w:rsid w:val="00B432F1"/>
    <w:rsid w:val="00B43575"/>
    <w:rsid w:val="00B468DC"/>
    <w:rsid w:val="00B569D3"/>
    <w:rsid w:val="00B65E5F"/>
    <w:rsid w:val="00B71D1F"/>
    <w:rsid w:val="00B71F81"/>
    <w:rsid w:val="00B80B09"/>
    <w:rsid w:val="00B84FAB"/>
    <w:rsid w:val="00B86BD3"/>
    <w:rsid w:val="00B95F90"/>
    <w:rsid w:val="00BA3937"/>
    <w:rsid w:val="00BA4DD8"/>
    <w:rsid w:val="00BA56D6"/>
    <w:rsid w:val="00BB1071"/>
    <w:rsid w:val="00BB1EE5"/>
    <w:rsid w:val="00BB5689"/>
    <w:rsid w:val="00BC0E73"/>
    <w:rsid w:val="00BC218A"/>
    <w:rsid w:val="00BC2193"/>
    <w:rsid w:val="00BC7683"/>
    <w:rsid w:val="00BD42D7"/>
    <w:rsid w:val="00BD456E"/>
    <w:rsid w:val="00BE00B6"/>
    <w:rsid w:val="00BE05D4"/>
    <w:rsid w:val="00BE364B"/>
    <w:rsid w:val="00BF7691"/>
    <w:rsid w:val="00BF7B54"/>
    <w:rsid w:val="00C00719"/>
    <w:rsid w:val="00C03D0E"/>
    <w:rsid w:val="00C055E0"/>
    <w:rsid w:val="00C148FE"/>
    <w:rsid w:val="00C149DC"/>
    <w:rsid w:val="00C20D8F"/>
    <w:rsid w:val="00C210D9"/>
    <w:rsid w:val="00C27FF9"/>
    <w:rsid w:val="00C30B51"/>
    <w:rsid w:val="00C37035"/>
    <w:rsid w:val="00C4054E"/>
    <w:rsid w:val="00C40C9E"/>
    <w:rsid w:val="00C50FCE"/>
    <w:rsid w:val="00C51018"/>
    <w:rsid w:val="00C53C57"/>
    <w:rsid w:val="00C56382"/>
    <w:rsid w:val="00C6252E"/>
    <w:rsid w:val="00C6725B"/>
    <w:rsid w:val="00C737E8"/>
    <w:rsid w:val="00C757A2"/>
    <w:rsid w:val="00C76743"/>
    <w:rsid w:val="00C8069D"/>
    <w:rsid w:val="00C8770F"/>
    <w:rsid w:val="00C879E4"/>
    <w:rsid w:val="00C921D2"/>
    <w:rsid w:val="00C959C9"/>
    <w:rsid w:val="00CA2259"/>
    <w:rsid w:val="00CB717F"/>
    <w:rsid w:val="00CC1552"/>
    <w:rsid w:val="00CC35F7"/>
    <w:rsid w:val="00CC56F4"/>
    <w:rsid w:val="00CD2D19"/>
    <w:rsid w:val="00CE0847"/>
    <w:rsid w:val="00CE24DE"/>
    <w:rsid w:val="00CE296B"/>
    <w:rsid w:val="00CF0544"/>
    <w:rsid w:val="00CF2C98"/>
    <w:rsid w:val="00CF3A3A"/>
    <w:rsid w:val="00D03218"/>
    <w:rsid w:val="00D04382"/>
    <w:rsid w:val="00D06C48"/>
    <w:rsid w:val="00D07858"/>
    <w:rsid w:val="00D21A9D"/>
    <w:rsid w:val="00D24931"/>
    <w:rsid w:val="00D24D20"/>
    <w:rsid w:val="00D25384"/>
    <w:rsid w:val="00D2682E"/>
    <w:rsid w:val="00D32758"/>
    <w:rsid w:val="00D40F43"/>
    <w:rsid w:val="00D434A1"/>
    <w:rsid w:val="00D52C1C"/>
    <w:rsid w:val="00D53590"/>
    <w:rsid w:val="00D53F71"/>
    <w:rsid w:val="00D66F6E"/>
    <w:rsid w:val="00D71F4B"/>
    <w:rsid w:val="00D751C7"/>
    <w:rsid w:val="00D864D6"/>
    <w:rsid w:val="00D86A72"/>
    <w:rsid w:val="00D93EFD"/>
    <w:rsid w:val="00DA07F0"/>
    <w:rsid w:val="00DA521D"/>
    <w:rsid w:val="00DA6E47"/>
    <w:rsid w:val="00DB0FEC"/>
    <w:rsid w:val="00DB29D1"/>
    <w:rsid w:val="00DB76A9"/>
    <w:rsid w:val="00DB782C"/>
    <w:rsid w:val="00DC14D7"/>
    <w:rsid w:val="00DC3760"/>
    <w:rsid w:val="00DC4F30"/>
    <w:rsid w:val="00DC7EC8"/>
    <w:rsid w:val="00DD0DD7"/>
    <w:rsid w:val="00DD7590"/>
    <w:rsid w:val="00DE1C58"/>
    <w:rsid w:val="00DE269E"/>
    <w:rsid w:val="00DE632A"/>
    <w:rsid w:val="00DE73BD"/>
    <w:rsid w:val="00DE7BDE"/>
    <w:rsid w:val="00DF072B"/>
    <w:rsid w:val="00DF4BB4"/>
    <w:rsid w:val="00DF5FD0"/>
    <w:rsid w:val="00DF62EE"/>
    <w:rsid w:val="00E00FC5"/>
    <w:rsid w:val="00E06421"/>
    <w:rsid w:val="00E11D2F"/>
    <w:rsid w:val="00E14C38"/>
    <w:rsid w:val="00E15595"/>
    <w:rsid w:val="00E23B05"/>
    <w:rsid w:val="00E3268D"/>
    <w:rsid w:val="00E41413"/>
    <w:rsid w:val="00E502FF"/>
    <w:rsid w:val="00E50E99"/>
    <w:rsid w:val="00E520EE"/>
    <w:rsid w:val="00E52E1F"/>
    <w:rsid w:val="00E54669"/>
    <w:rsid w:val="00E5607C"/>
    <w:rsid w:val="00E56D73"/>
    <w:rsid w:val="00E60F7E"/>
    <w:rsid w:val="00E619A5"/>
    <w:rsid w:val="00E61CD7"/>
    <w:rsid w:val="00E61EE7"/>
    <w:rsid w:val="00E61F57"/>
    <w:rsid w:val="00E6432E"/>
    <w:rsid w:val="00E647AF"/>
    <w:rsid w:val="00E659E5"/>
    <w:rsid w:val="00E84F78"/>
    <w:rsid w:val="00E90753"/>
    <w:rsid w:val="00E91A38"/>
    <w:rsid w:val="00E92A8F"/>
    <w:rsid w:val="00E92C09"/>
    <w:rsid w:val="00E94BC7"/>
    <w:rsid w:val="00E97CCC"/>
    <w:rsid w:val="00E97E28"/>
    <w:rsid w:val="00EA066D"/>
    <w:rsid w:val="00EA366C"/>
    <w:rsid w:val="00EA3CD4"/>
    <w:rsid w:val="00EA70DF"/>
    <w:rsid w:val="00EB045F"/>
    <w:rsid w:val="00EB45CB"/>
    <w:rsid w:val="00ED06E3"/>
    <w:rsid w:val="00ED1061"/>
    <w:rsid w:val="00ED3C56"/>
    <w:rsid w:val="00EF5AA0"/>
    <w:rsid w:val="00F02BB2"/>
    <w:rsid w:val="00F03481"/>
    <w:rsid w:val="00F10182"/>
    <w:rsid w:val="00F10FAD"/>
    <w:rsid w:val="00F16104"/>
    <w:rsid w:val="00F16504"/>
    <w:rsid w:val="00F17422"/>
    <w:rsid w:val="00F203CA"/>
    <w:rsid w:val="00F218C4"/>
    <w:rsid w:val="00F219F1"/>
    <w:rsid w:val="00F23F8D"/>
    <w:rsid w:val="00F25AB6"/>
    <w:rsid w:val="00F32DC4"/>
    <w:rsid w:val="00F330FE"/>
    <w:rsid w:val="00F34534"/>
    <w:rsid w:val="00F41513"/>
    <w:rsid w:val="00F4246E"/>
    <w:rsid w:val="00F4639D"/>
    <w:rsid w:val="00F50B29"/>
    <w:rsid w:val="00F66437"/>
    <w:rsid w:val="00F708CD"/>
    <w:rsid w:val="00F70D9C"/>
    <w:rsid w:val="00F778A5"/>
    <w:rsid w:val="00F810A4"/>
    <w:rsid w:val="00F839BD"/>
    <w:rsid w:val="00F84624"/>
    <w:rsid w:val="00F91028"/>
    <w:rsid w:val="00F94A4D"/>
    <w:rsid w:val="00F957A4"/>
    <w:rsid w:val="00F95DB6"/>
    <w:rsid w:val="00F95ECD"/>
    <w:rsid w:val="00F96515"/>
    <w:rsid w:val="00F96807"/>
    <w:rsid w:val="00F96A69"/>
    <w:rsid w:val="00FA1E6E"/>
    <w:rsid w:val="00FA2AED"/>
    <w:rsid w:val="00FA64E0"/>
    <w:rsid w:val="00FC7B8E"/>
    <w:rsid w:val="00FD3524"/>
    <w:rsid w:val="00FD625F"/>
    <w:rsid w:val="00FD7C53"/>
    <w:rsid w:val="00FE2477"/>
    <w:rsid w:val="00FE652B"/>
    <w:rsid w:val="00FE79C0"/>
    <w:rsid w:val="00FF435A"/>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C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79505821">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61840406">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yorke@ford.com" TargetMode="External"/><Relationship Id="rId4" Type="http://schemas.openxmlformats.org/officeDocument/2006/relationships/settings" Target="settings.xml"/><Relationship Id="rId9" Type="http://schemas.openxmlformats.org/officeDocument/2006/relationships/hyperlink" Target="http://www.ford.h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83A2-E60C-496F-88CD-60489175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13233</Characters>
  <Application>Microsoft Office Word</Application>
  <DocSecurity>0</DocSecurity>
  <Lines>110</Lines>
  <Paragraphs>30</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15162</CharactersWithSpaces>
  <SharedDoc>false</SharedDoc>
  <HLinks>
    <vt:vector size="90" baseType="variant">
      <vt:variant>
        <vt:i4>4325423</vt:i4>
      </vt:variant>
      <vt:variant>
        <vt:i4>3</vt:i4>
      </vt:variant>
      <vt:variant>
        <vt:i4>0</vt:i4>
      </vt:variant>
      <vt:variant>
        <vt:i4>5</vt:i4>
      </vt:variant>
      <vt:variant>
        <vt:lpwstr>mailto:pwatt3@ford.com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2019-04-29T14:29:00Z</dcterms:created>
  <dcterms:modified xsi:type="dcterms:W3CDTF">2019-04-29T15:14:00Z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