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7DC3" w14:textId="77777777" w:rsidR="000B0EC1" w:rsidRDefault="00F8574F" w:rsidP="00A3036B">
      <w:pPr>
        <w:jc w:val="right"/>
        <w:rPr>
          <w:rFonts w:ascii="Adobe Garamond Pro" w:hAnsi="Adobe Garamond Pro" w:cs="AlternateGothic-NoThree"/>
          <w:color w:val="000000" w:themeColor="text1"/>
          <w:sz w:val="24"/>
          <w:szCs w:val="24"/>
        </w:rPr>
      </w:pPr>
      <w:r>
        <w:rPr>
          <w:noProof/>
        </w:rPr>
        <w:drawing>
          <wp:anchor distT="0" distB="0" distL="114300" distR="114300" simplePos="0" relativeHeight="251658240" behindDoc="0" locked="0" layoutInCell="1" allowOverlap="1" wp14:anchorId="0F5FEE01" wp14:editId="5A0F0089">
            <wp:simplePos x="0" y="0"/>
            <wp:positionH relativeFrom="margin">
              <wp:posOffset>-80645</wp:posOffset>
            </wp:positionH>
            <wp:positionV relativeFrom="paragraph">
              <wp:posOffset>-414020</wp:posOffset>
            </wp:positionV>
            <wp:extent cx="1181100" cy="901149"/>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901149"/>
                    </a:xfrm>
                    <a:prstGeom prst="rect">
                      <a:avLst/>
                    </a:prstGeom>
                    <a:noFill/>
                    <a:ln>
                      <a:noFill/>
                    </a:ln>
                  </pic:spPr>
                </pic:pic>
              </a:graphicData>
            </a:graphic>
            <wp14:sizeRelH relativeFrom="page">
              <wp14:pctWidth>0</wp14:pctWidth>
            </wp14:sizeRelH>
            <wp14:sizeRelV relativeFrom="page">
              <wp14:pctHeight>0</wp14:pctHeight>
            </wp14:sizeRelV>
          </wp:anchor>
        </w:drawing>
      </w:r>
      <w:r w:rsidR="00597CD6" w:rsidRPr="00A3036B">
        <w:rPr>
          <w:rFonts w:ascii="Adobe Garamond Pro" w:hAnsi="Adobe Garamond Pro" w:cs="AlternateGothic-NoThree"/>
          <w:color w:val="000000" w:themeColor="text1"/>
          <w:sz w:val="24"/>
          <w:szCs w:val="24"/>
        </w:rPr>
        <w:t xml:space="preserve">       </w:t>
      </w:r>
    </w:p>
    <w:p w14:paraId="48801F0D" w14:textId="029CED1E" w:rsidR="00597CD6" w:rsidRDefault="00597CD6" w:rsidP="00A3036B">
      <w:pPr>
        <w:jc w:val="right"/>
        <w:rPr>
          <w:rFonts w:ascii="Adobe Garamond Pro" w:hAnsi="Adobe Garamond Pro" w:cs="AlternateGothic-NoThree"/>
          <w:color w:val="000000" w:themeColor="text1"/>
          <w:sz w:val="24"/>
          <w:szCs w:val="24"/>
        </w:rPr>
      </w:pPr>
      <w:r w:rsidRPr="00A3036B">
        <w:rPr>
          <w:rFonts w:ascii="Adobe Garamond Pro" w:hAnsi="Adobe Garamond Pro" w:cs="AlternateGothic-NoThree"/>
          <w:color w:val="000000" w:themeColor="text1"/>
          <w:sz w:val="24"/>
          <w:szCs w:val="24"/>
        </w:rPr>
        <w:t>Pressmeddelande 2021-06-</w:t>
      </w:r>
      <w:r w:rsidR="000227B8">
        <w:rPr>
          <w:rFonts w:ascii="Adobe Garamond Pro" w:hAnsi="Adobe Garamond Pro" w:cs="AlternateGothic-NoThree"/>
          <w:color w:val="000000" w:themeColor="text1"/>
          <w:sz w:val="24"/>
          <w:szCs w:val="24"/>
        </w:rPr>
        <w:t>15</w:t>
      </w:r>
    </w:p>
    <w:p w14:paraId="59414FB8" w14:textId="77777777" w:rsidR="001C504D" w:rsidRPr="00A3036B" w:rsidRDefault="001C504D" w:rsidP="00A3036B">
      <w:pPr>
        <w:jc w:val="right"/>
        <w:rPr>
          <w:rFonts w:ascii="Adobe Garamond Pro" w:hAnsi="Adobe Garamond Pro" w:cs="AlternateGothic-NoThree"/>
          <w:color w:val="000000" w:themeColor="text1"/>
          <w:sz w:val="24"/>
          <w:szCs w:val="24"/>
        </w:rPr>
      </w:pPr>
    </w:p>
    <w:p w14:paraId="49E958B7" w14:textId="5B5618AA" w:rsidR="001C504D" w:rsidRDefault="00BD3F44" w:rsidP="00BD3F44">
      <w:pPr>
        <w:pStyle w:val="HTML-frformaterad"/>
        <w:rPr>
          <w:rFonts w:ascii="Adobe Garamond Pro" w:hAnsi="Adobe Garamond Pro"/>
          <w:b/>
          <w:sz w:val="24"/>
          <w:szCs w:val="24"/>
        </w:rPr>
      </w:pPr>
      <w:r w:rsidRPr="001C504D">
        <w:rPr>
          <w:rFonts w:ascii="Adobe Garamond Pro" w:hAnsi="Adobe Garamond Pro"/>
          <w:iCs/>
          <w:noProof/>
          <w:sz w:val="24"/>
          <w:szCs w:val="24"/>
        </w:rPr>
        <w:drawing>
          <wp:anchor distT="0" distB="0" distL="114300" distR="114300" simplePos="0" relativeHeight="251659264" behindDoc="1" locked="0" layoutInCell="1" allowOverlap="1" wp14:anchorId="44721A68" wp14:editId="630FD3BA">
            <wp:simplePos x="0" y="0"/>
            <wp:positionH relativeFrom="column">
              <wp:posOffset>24130</wp:posOffset>
            </wp:positionH>
            <wp:positionV relativeFrom="paragraph">
              <wp:posOffset>1339850</wp:posOffset>
            </wp:positionV>
            <wp:extent cx="5629275" cy="3752850"/>
            <wp:effectExtent l="19050" t="19050" r="28575" b="19050"/>
            <wp:wrapTight wrapText="bothSides">
              <wp:wrapPolygon edited="0">
                <wp:start x="-73" y="-110"/>
                <wp:lineTo x="-73" y="21600"/>
                <wp:lineTo x="21637" y="21600"/>
                <wp:lineTo x="21637" y="-110"/>
                <wp:lineTo x="-73" y="-110"/>
              </wp:wrapPolygon>
            </wp:wrapTight>
            <wp:docPr id="1" name="Bildobjekt 1" descr="En bild som visar utomhus, himmel, person,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utomhus, himmel, person, stående&#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29275" cy="37528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60908" w:rsidRPr="00160908">
        <w:rPr>
          <w:rFonts w:ascii="AlternateGotNo2D" w:hAnsi="AlternateGotNo2D" w:cs="AlternateGothic-NoThree"/>
          <w:color w:val="096D2D"/>
        </w:rPr>
        <w:br/>
      </w:r>
      <w:r w:rsidR="000227B8" w:rsidRPr="0017430C">
        <w:rPr>
          <w:rFonts w:ascii="AlternateGotNo2D" w:hAnsi="AlternateGotNo2D" w:cs="AlternateGothic-NoThree"/>
          <w:color w:val="096D2D"/>
          <w:sz w:val="76"/>
          <w:szCs w:val="76"/>
        </w:rPr>
        <w:t>KO</w:t>
      </w:r>
      <w:r w:rsidRPr="0017430C">
        <w:rPr>
          <w:rFonts w:ascii="AlternateGotNo2D" w:hAnsi="AlternateGotNo2D" w:cs="AlternateGothic-NoThree"/>
          <w:color w:val="096D2D"/>
          <w:sz w:val="76"/>
          <w:szCs w:val="76"/>
        </w:rPr>
        <w:t>R</w:t>
      </w:r>
      <w:r w:rsidR="000227B8" w:rsidRPr="0017430C">
        <w:rPr>
          <w:rFonts w:ascii="AlternateGotNo2D" w:hAnsi="AlternateGotNo2D" w:cs="AlternateGothic-NoThree"/>
          <w:color w:val="096D2D"/>
          <w:sz w:val="76"/>
          <w:szCs w:val="76"/>
        </w:rPr>
        <w:t>N SPELAR PÅ GRÖNA</w:t>
      </w:r>
      <w:r w:rsidR="0017430C" w:rsidRPr="0017430C">
        <w:rPr>
          <w:rFonts w:ascii="AlternateGotNo2D" w:hAnsi="AlternateGotNo2D" w:cs="AlternateGothic-NoThree"/>
          <w:color w:val="096D2D"/>
          <w:sz w:val="76"/>
          <w:szCs w:val="76"/>
        </w:rPr>
        <w:t>N 15 JUNI</w:t>
      </w:r>
      <w:r w:rsidR="000227B8" w:rsidRPr="0017430C">
        <w:rPr>
          <w:rFonts w:ascii="AlternateGotNo2D" w:hAnsi="AlternateGotNo2D" w:cs="AlternateGothic-NoThree"/>
          <w:color w:val="096D2D"/>
          <w:sz w:val="76"/>
          <w:szCs w:val="76"/>
        </w:rPr>
        <w:t xml:space="preserve"> 2022</w:t>
      </w:r>
      <w:r w:rsidR="00A3036B">
        <w:rPr>
          <w:rFonts w:ascii="AlternateGotNo2D" w:hAnsi="AlternateGotNo2D" w:cs="AlternateGothic-NoThree"/>
          <w:color w:val="000000" w:themeColor="text1"/>
          <w:sz w:val="70"/>
          <w:szCs w:val="70"/>
        </w:rPr>
        <w:br/>
      </w:r>
      <w:r w:rsidR="001C504D">
        <w:rPr>
          <w:rFonts w:ascii="Adobe Garamond Pro" w:hAnsi="Adobe Garamond Pro"/>
          <w:b/>
          <w:sz w:val="24"/>
          <w:szCs w:val="24"/>
        </w:rPr>
        <w:t xml:space="preserve">De var bokade till Gröna Lund redan 17 juni 2020, men sedan kom pandemin emellan. Nu laddar vi om och ställer in siktet på sommaren 2022 </w:t>
      </w:r>
      <w:proofErr w:type="gramStart"/>
      <w:r w:rsidR="001C504D">
        <w:rPr>
          <w:rFonts w:ascii="Adobe Garamond Pro" w:hAnsi="Adobe Garamond Pro"/>
          <w:b/>
          <w:sz w:val="24"/>
          <w:szCs w:val="24"/>
        </w:rPr>
        <w:t>istället</w:t>
      </w:r>
      <w:proofErr w:type="gramEnd"/>
      <w:r w:rsidR="001C504D">
        <w:rPr>
          <w:rFonts w:ascii="Adobe Garamond Pro" w:hAnsi="Adobe Garamond Pro"/>
          <w:b/>
          <w:sz w:val="24"/>
          <w:szCs w:val="24"/>
        </w:rPr>
        <w:t xml:space="preserve">. Idag kan vi äntligen bekräfta att om exakt ett år, den 15 juni kl. 20.00, välkomnar vi Korn </w:t>
      </w:r>
      <w:r w:rsidR="0017430C">
        <w:rPr>
          <w:rFonts w:ascii="Adobe Garamond Pro" w:hAnsi="Adobe Garamond Pro"/>
          <w:b/>
          <w:sz w:val="24"/>
          <w:szCs w:val="24"/>
        </w:rPr>
        <w:t>till</w:t>
      </w:r>
      <w:r w:rsidR="001C504D">
        <w:rPr>
          <w:rFonts w:ascii="Adobe Garamond Pro" w:hAnsi="Adobe Garamond Pro"/>
          <w:b/>
          <w:sz w:val="24"/>
          <w:szCs w:val="24"/>
        </w:rPr>
        <w:t xml:space="preserve"> Gröna Lunds Stora Scen.</w:t>
      </w:r>
    </w:p>
    <w:p w14:paraId="5029AC98" w14:textId="0741EC40" w:rsidR="000227B8" w:rsidRPr="00BD3F44" w:rsidRDefault="000227B8" w:rsidP="00160908">
      <w:pPr>
        <w:tabs>
          <w:tab w:val="left" w:pos="4395"/>
        </w:tabs>
        <w:spacing w:line="240" w:lineRule="auto"/>
        <w:rPr>
          <w:rFonts w:ascii="Adobe Garamond Pro" w:hAnsi="Adobe Garamond Pro"/>
          <w:iCs/>
          <w:sz w:val="24"/>
          <w:szCs w:val="24"/>
        </w:rPr>
      </w:pPr>
      <w:r w:rsidRPr="00BD3F44">
        <w:rPr>
          <w:rFonts w:ascii="Adobe Garamond Pro" w:hAnsi="Adobe Garamond Pro"/>
          <w:sz w:val="24"/>
          <w:szCs w:val="24"/>
        </w:rPr>
        <w:t>K</w:t>
      </w:r>
      <w:r w:rsidR="00BD3F44" w:rsidRPr="00BD3F44">
        <w:rPr>
          <w:rFonts w:ascii="Adobe Garamond Pro" w:hAnsi="Adobe Garamond Pro"/>
          <w:sz w:val="24"/>
          <w:szCs w:val="24"/>
        </w:rPr>
        <w:t xml:space="preserve">orn </w:t>
      </w:r>
      <w:r w:rsidRPr="00BD3F44">
        <w:rPr>
          <w:rFonts w:ascii="Adobe Garamond Pro" w:hAnsi="Adobe Garamond Pro"/>
          <w:sz w:val="24"/>
          <w:szCs w:val="24"/>
        </w:rPr>
        <w:t xml:space="preserve">var pionjärer inom genren </w:t>
      </w:r>
      <w:proofErr w:type="spellStart"/>
      <w:r w:rsidRPr="00BD3F44">
        <w:rPr>
          <w:rFonts w:ascii="Adobe Garamond Pro" w:hAnsi="Adobe Garamond Pro"/>
          <w:sz w:val="24"/>
          <w:szCs w:val="24"/>
        </w:rPr>
        <w:t>nü</w:t>
      </w:r>
      <w:proofErr w:type="spellEnd"/>
      <w:r w:rsidRPr="00BD3F44">
        <w:rPr>
          <w:rFonts w:ascii="Adobe Garamond Pro" w:hAnsi="Adobe Garamond Pro"/>
          <w:sz w:val="24"/>
          <w:szCs w:val="24"/>
        </w:rPr>
        <w:t xml:space="preserve"> </w:t>
      </w:r>
      <w:proofErr w:type="spellStart"/>
      <w:r w:rsidRPr="00BD3F44">
        <w:rPr>
          <w:rFonts w:ascii="Adobe Garamond Pro" w:hAnsi="Adobe Garamond Pro"/>
          <w:sz w:val="24"/>
          <w:szCs w:val="24"/>
        </w:rPr>
        <w:t>metal</w:t>
      </w:r>
      <w:proofErr w:type="spellEnd"/>
      <w:r w:rsidRPr="00BD3F44">
        <w:rPr>
          <w:rFonts w:ascii="Adobe Garamond Pro" w:hAnsi="Adobe Garamond Pro"/>
          <w:sz w:val="24"/>
          <w:szCs w:val="24"/>
        </w:rPr>
        <w:t xml:space="preserve"> när deras självbetitlade album </w:t>
      </w:r>
      <w:r w:rsidR="001C504D" w:rsidRPr="00BD3F44">
        <w:rPr>
          <w:rFonts w:ascii="Adobe Garamond Pro" w:hAnsi="Adobe Garamond Pro"/>
          <w:sz w:val="24"/>
          <w:szCs w:val="24"/>
        </w:rPr>
        <w:t>kom ut</w:t>
      </w:r>
      <w:r w:rsidRPr="00BD3F44">
        <w:rPr>
          <w:rFonts w:ascii="Adobe Garamond Pro" w:hAnsi="Adobe Garamond Pro"/>
          <w:sz w:val="24"/>
          <w:szCs w:val="24"/>
        </w:rPr>
        <w:t xml:space="preserve"> 1994 och bandets bestående popularitet pekar på att de startade en kulturell rörelse större än de själva. Sedan starten har de sålt över 40 miljoner album, vunnit två Grammys och turnerat världen över. </w:t>
      </w:r>
      <w:r w:rsidR="000669C8" w:rsidRPr="00BD3F44">
        <w:rPr>
          <w:rFonts w:ascii="Adobe Garamond Pro" w:hAnsi="Adobe Garamond Pro"/>
          <w:sz w:val="24"/>
          <w:szCs w:val="24"/>
        </w:rPr>
        <w:t>De skulle egentligen ha spelat på Gröna Lund i juni 2020, men</w:t>
      </w:r>
      <w:r w:rsidR="00006077">
        <w:rPr>
          <w:rFonts w:ascii="Adobe Garamond Pro" w:hAnsi="Adobe Garamond Pro"/>
          <w:sz w:val="24"/>
          <w:szCs w:val="24"/>
        </w:rPr>
        <w:t xml:space="preserve"> pandemin satte stopp för alla konserter. Men sommaren 2022</w:t>
      </w:r>
      <w:r w:rsidR="003B0D2F">
        <w:rPr>
          <w:rFonts w:ascii="Adobe Garamond Pro" w:hAnsi="Adobe Garamond Pro"/>
          <w:sz w:val="24"/>
          <w:szCs w:val="24"/>
        </w:rPr>
        <w:t xml:space="preserve"> är konsertsommaren på Gröna Lund tillbaka! D</w:t>
      </w:r>
      <w:r w:rsidR="00006077">
        <w:rPr>
          <w:rFonts w:ascii="Adobe Garamond Pro" w:hAnsi="Adobe Garamond Pro"/>
          <w:sz w:val="24"/>
          <w:szCs w:val="24"/>
        </w:rPr>
        <w:t>en 15 juni kl. 20.00</w:t>
      </w:r>
      <w:r w:rsidR="000669C8" w:rsidRPr="00BD3F44">
        <w:rPr>
          <w:rFonts w:ascii="Adobe Garamond Pro" w:hAnsi="Adobe Garamond Pro"/>
          <w:sz w:val="24"/>
          <w:szCs w:val="24"/>
        </w:rPr>
        <w:t xml:space="preserve"> </w:t>
      </w:r>
      <w:r w:rsidR="00006077">
        <w:rPr>
          <w:rFonts w:ascii="Adobe Garamond Pro" w:hAnsi="Adobe Garamond Pro"/>
          <w:sz w:val="24"/>
          <w:szCs w:val="24"/>
        </w:rPr>
        <w:t xml:space="preserve">ser vi fram emot att </w:t>
      </w:r>
      <w:r w:rsidR="000669C8" w:rsidRPr="00BD3F44">
        <w:rPr>
          <w:rFonts w:ascii="Adobe Garamond Pro" w:hAnsi="Adobe Garamond Pro"/>
          <w:sz w:val="24"/>
          <w:szCs w:val="24"/>
        </w:rPr>
        <w:t xml:space="preserve">äntligen få </w:t>
      </w:r>
      <w:r w:rsidRPr="00BD3F44">
        <w:rPr>
          <w:rFonts w:ascii="Adobe Garamond Pro" w:hAnsi="Adobe Garamond Pro"/>
          <w:sz w:val="24"/>
          <w:szCs w:val="24"/>
        </w:rPr>
        <w:t xml:space="preserve">välkomna </w:t>
      </w:r>
      <w:r w:rsidR="000669C8" w:rsidRPr="00BD3F44">
        <w:rPr>
          <w:rFonts w:ascii="Adobe Garamond Pro" w:hAnsi="Adobe Garamond Pro"/>
          <w:sz w:val="24"/>
          <w:szCs w:val="24"/>
        </w:rPr>
        <w:t>K</w:t>
      </w:r>
      <w:r w:rsidR="00006077">
        <w:rPr>
          <w:rFonts w:ascii="Adobe Garamond Pro" w:hAnsi="Adobe Garamond Pro"/>
          <w:sz w:val="24"/>
          <w:szCs w:val="24"/>
        </w:rPr>
        <w:t>orn</w:t>
      </w:r>
      <w:r w:rsidRPr="00BD3F44">
        <w:rPr>
          <w:rFonts w:ascii="Adobe Garamond Pro" w:hAnsi="Adobe Garamond Pro"/>
          <w:sz w:val="24"/>
          <w:szCs w:val="24"/>
        </w:rPr>
        <w:t xml:space="preserve"> tillbaka till Stora Scen</w:t>
      </w:r>
      <w:r w:rsidR="000669C8" w:rsidRPr="00BD3F44">
        <w:rPr>
          <w:rFonts w:ascii="Adobe Garamond Pro" w:hAnsi="Adobe Garamond Pro"/>
          <w:sz w:val="24"/>
          <w:szCs w:val="24"/>
        </w:rPr>
        <w:t xml:space="preserve"> </w:t>
      </w:r>
      <w:r w:rsidR="00006077">
        <w:rPr>
          <w:rFonts w:ascii="Adobe Garamond Pro" w:hAnsi="Adobe Garamond Pro"/>
          <w:sz w:val="24"/>
          <w:szCs w:val="24"/>
        </w:rPr>
        <w:t>igen.</w:t>
      </w:r>
    </w:p>
    <w:p w14:paraId="4D29D120" w14:textId="77777777" w:rsidR="000227B8" w:rsidRDefault="000227B8" w:rsidP="00160908">
      <w:pPr>
        <w:tabs>
          <w:tab w:val="left" w:pos="4395"/>
        </w:tabs>
        <w:spacing w:line="240" w:lineRule="auto"/>
        <w:rPr>
          <w:rFonts w:ascii="Adobe Garamond Pro" w:hAnsi="Adobe Garamond Pro"/>
          <w:iCs/>
          <w:sz w:val="24"/>
          <w:szCs w:val="24"/>
        </w:rPr>
      </w:pPr>
    </w:p>
    <w:p w14:paraId="440CAB73" w14:textId="69CF34CF" w:rsidR="00EA4B16" w:rsidRDefault="00FB7C8B" w:rsidP="00160908">
      <w:pPr>
        <w:tabs>
          <w:tab w:val="left" w:pos="4395"/>
        </w:tabs>
        <w:spacing w:line="240" w:lineRule="auto"/>
      </w:pPr>
      <w:r w:rsidRPr="00A3036B">
        <w:rPr>
          <w:rFonts w:ascii="Adobe Garamond Pro" w:hAnsi="Adobe Garamond Pro"/>
          <w:iCs/>
          <w:sz w:val="24"/>
          <w:szCs w:val="24"/>
        </w:rPr>
        <w:t>För mer information</w:t>
      </w:r>
      <w:r w:rsidRPr="00A3036B">
        <w:rPr>
          <w:rFonts w:ascii="Adobe Garamond Pro" w:hAnsi="Adobe Garamond Pro"/>
          <w:i/>
          <w:iCs/>
          <w:sz w:val="24"/>
          <w:szCs w:val="24"/>
        </w:rPr>
        <w:t> </w:t>
      </w:r>
      <w:r w:rsidRPr="00A3036B">
        <w:rPr>
          <w:rFonts w:ascii="Adobe Garamond Pro" w:hAnsi="Adobe Garamond Pro"/>
          <w:sz w:val="24"/>
          <w:szCs w:val="24"/>
        </w:rPr>
        <w:t xml:space="preserve">kontakta Annika Troselius, Informationschef på telefon 0708-580050 eller e-mail </w:t>
      </w:r>
      <w:hyperlink r:id="rId10" w:history="1">
        <w:r w:rsidRPr="00A3036B">
          <w:rPr>
            <w:rStyle w:val="Hyperlnk"/>
            <w:rFonts w:ascii="Adobe Garamond Pro" w:hAnsi="Adobe Garamond Pro"/>
            <w:sz w:val="24"/>
            <w:szCs w:val="24"/>
          </w:rPr>
          <w:t>annika.troselius@gronalund.com</w:t>
        </w:r>
      </w:hyperlink>
      <w:r w:rsidRPr="00A3036B">
        <w:rPr>
          <w:rStyle w:val="Hyperlnk"/>
          <w:rFonts w:ascii="Adobe Garamond Pro" w:hAnsi="Adobe Garamond Pro"/>
          <w:sz w:val="24"/>
          <w:szCs w:val="24"/>
        </w:rPr>
        <w:t xml:space="preserve">. </w:t>
      </w:r>
      <w:r w:rsidR="002B0EF1" w:rsidRPr="002B0EF1">
        <w:rPr>
          <w:rFonts w:ascii="Adobe Garamond Pro" w:hAnsi="Adobe Garamond Pro"/>
          <w:sz w:val="24"/>
          <w:szCs w:val="24"/>
        </w:rPr>
        <w:t xml:space="preserve">För pressbilder besök Gröna Lunds </w:t>
      </w:r>
      <w:proofErr w:type="spellStart"/>
      <w:r w:rsidR="002B0EF1" w:rsidRPr="002B0EF1">
        <w:rPr>
          <w:rFonts w:ascii="Adobe Garamond Pro" w:hAnsi="Adobe Garamond Pro"/>
          <w:sz w:val="24"/>
          <w:szCs w:val="24"/>
        </w:rPr>
        <w:t>bildbank</w:t>
      </w:r>
      <w:proofErr w:type="spellEnd"/>
      <w:r w:rsidR="002B0EF1">
        <w:rPr>
          <w:rFonts w:ascii="Adobe Garamond Pro" w:hAnsi="Adobe Garamond Pro"/>
          <w:sz w:val="24"/>
          <w:szCs w:val="24"/>
        </w:rPr>
        <w:t xml:space="preserve"> </w:t>
      </w:r>
      <w:hyperlink r:id="rId11" w:history="1">
        <w:r w:rsidR="002B0EF1" w:rsidRPr="00AC3BE7">
          <w:rPr>
            <w:rStyle w:val="Hyperlnk"/>
            <w:rFonts w:ascii="Adobe Garamond Pro" w:hAnsi="Adobe Garamond Pro"/>
            <w:sz w:val="24"/>
            <w:szCs w:val="24"/>
          </w:rPr>
          <w:t>https://mediabank.parksandresorts.com/</w:t>
        </w:r>
      </w:hyperlink>
      <w:r w:rsidR="005223E1">
        <w:rPr>
          <w:rFonts w:ascii="Arial Nova Cond" w:hAnsi="Arial Nova Cond"/>
          <w:b/>
        </w:rPr>
        <w:tab/>
      </w:r>
    </w:p>
    <w:sectPr w:rsidR="00EA4B16" w:rsidSect="001B6541">
      <w:footerReference w:type="default" r:id="rId12"/>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42F5" w14:textId="77777777" w:rsidR="00843103" w:rsidRDefault="00843103" w:rsidP="005223E1">
      <w:pPr>
        <w:spacing w:after="0" w:line="240" w:lineRule="auto"/>
      </w:pPr>
      <w:r>
        <w:separator/>
      </w:r>
    </w:p>
  </w:endnote>
  <w:endnote w:type="continuationSeparator" w:id="0">
    <w:p w14:paraId="2E54EB7D" w14:textId="77777777" w:rsidR="00843103" w:rsidRDefault="00843103" w:rsidP="0052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lternate Gothic No2 D">
    <w:altName w:val="Cambria"/>
    <w:panose1 w:val="00000000000000000000"/>
    <w:charset w:val="4D"/>
    <w:family w:val="auto"/>
    <w:notTrueType/>
    <w:pitch w:val="variable"/>
    <w:sig w:usb0="00000007" w:usb1="00000001" w:usb2="00000000" w:usb3="00000000" w:csb0="00000093" w:csb1="00000000"/>
  </w:font>
  <w:font w:name="Adobe Garamond Pro">
    <w:panose1 w:val="02020502060506020403"/>
    <w:charset w:val="00"/>
    <w:family w:val="roman"/>
    <w:notTrueType/>
    <w:pitch w:val="variable"/>
    <w:sig w:usb0="800000AF" w:usb1="5000205B" w:usb2="00000000" w:usb3="00000000" w:csb0="0000009B" w:csb1="00000000"/>
  </w:font>
  <w:font w:name="AlternateGothic-NoThree">
    <w:altName w:val="Calibri"/>
    <w:panose1 w:val="00000000000000000000"/>
    <w:charset w:val="00"/>
    <w:family w:val="auto"/>
    <w:notTrueType/>
    <w:pitch w:val="variable"/>
    <w:sig w:usb0="00000003" w:usb1="00000000" w:usb2="00000000" w:usb3="00000000" w:csb0="00000001" w:csb1="00000000"/>
  </w:font>
  <w:font w:name="AlternateGotNo2D">
    <w:panose1 w:val="00000500000000000000"/>
    <w:charset w:val="00"/>
    <w:family w:val="modern"/>
    <w:notTrueType/>
    <w:pitch w:val="variable"/>
    <w:sig w:usb0="00000007" w:usb1="00000001" w:usb2="00000000" w:usb3="00000000" w:csb0="00000093" w:csb1="00000000"/>
  </w:font>
  <w:font w:name="Arial Nova Cond">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3A7E" w14:textId="666463C0" w:rsidR="00A3036B" w:rsidRPr="000E2E58" w:rsidRDefault="000E2E58" w:rsidP="000E2E58">
    <w:pPr>
      <w:ind w:right="-540"/>
    </w:pPr>
    <w:r>
      <w:rPr>
        <w:rFonts w:ascii="Verdana" w:hAnsi="Verdana" w:cs="Arial"/>
        <w:sz w:val="16"/>
        <w:szCs w:val="16"/>
      </w:rPr>
      <w:t>_____________________________________________________________________________________________</w:t>
    </w:r>
    <w:r>
      <w:rPr>
        <w:rFonts w:ascii="Verdana" w:hAnsi="Verdana" w:cs="Arial"/>
        <w:sz w:val="16"/>
        <w:szCs w:val="16"/>
      </w:rPr>
      <w:br/>
    </w:r>
    <w:r>
      <w:rPr>
        <w:rStyle w:val="Betoning"/>
        <w:rFonts w:ascii="Adobe Garamond Pro" w:hAnsi="Adobe Garamond Pro"/>
        <w:sz w:val="18"/>
        <w:szCs w:val="18"/>
      </w:rPr>
      <w:t>Gröna Lund är Sveriges äldsta tivoli och ingår i temaparkskoncernen Parks and Resorts, Nordens ledande aktör inom upplevelseindustrin, tillsammans med Kolmården, Furuvik och Skara Sommarland. Tivolit har 30 attraktioner och sex restauranger samt ett varierat utbud av lotterier, 5-kampsspel och mat- och snackskiosker. Gröna Lund bjuder även på en mängd underhållning i form av konserter, dans, barnunderhållning mm. 2019 hade tivolit ca 1600 anställda under säsongen och över 1,6 miljoner besökare, vilket gör tivolit till en av landets ledande besöksattraktioner.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91FD" w14:textId="77777777" w:rsidR="00843103" w:rsidRDefault="00843103" w:rsidP="005223E1">
      <w:pPr>
        <w:spacing w:after="0" w:line="240" w:lineRule="auto"/>
      </w:pPr>
      <w:r>
        <w:separator/>
      </w:r>
    </w:p>
  </w:footnote>
  <w:footnote w:type="continuationSeparator" w:id="0">
    <w:p w14:paraId="3C00C3FD" w14:textId="77777777" w:rsidR="00843103" w:rsidRDefault="00843103" w:rsidP="00522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F14"/>
    <w:multiLevelType w:val="hybridMultilevel"/>
    <w:tmpl w:val="F2E856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1868D2"/>
    <w:multiLevelType w:val="hybridMultilevel"/>
    <w:tmpl w:val="1B82D4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CA3583"/>
    <w:multiLevelType w:val="hybridMultilevel"/>
    <w:tmpl w:val="6590CD8A"/>
    <w:lvl w:ilvl="0" w:tplc="D8106646">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9052A8F"/>
    <w:multiLevelType w:val="hybridMultilevel"/>
    <w:tmpl w:val="BD8662B4"/>
    <w:lvl w:ilvl="0" w:tplc="D8106646">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6166DB"/>
    <w:multiLevelType w:val="hybridMultilevel"/>
    <w:tmpl w:val="6F105284"/>
    <w:lvl w:ilvl="0" w:tplc="D8106646">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4F"/>
    <w:rsid w:val="00006077"/>
    <w:rsid w:val="000227B8"/>
    <w:rsid w:val="000249E3"/>
    <w:rsid w:val="000669C8"/>
    <w:rsid w:val="000709F5"/>
    <w:rsid w:val="0007233E"/>
    <w:rsid w:val="00094FE8"/>
    <w:rsid w:val="000B0EC1"/>
    <w:rsid w:val="000C0688"/>
    <w:rsid w:val="000E0E91"/>
    <w:rsid w:val="000E2E58"/>
    <w:rsid w:val="000F434A"/>
    <w:rsid w:val="00141621"/>
    <w:rsid w:val="00142562"/>
    <w:rsid w:val="00160908"/>
    <w:rsid w:val="0017430C"/>
    <w:rsid w:val="001B6541"/>
    <w:rsid w:val="001C504D"/>
    <w:rsid w:val="001D418E"/>
    <w:rsid w:val="0020323C"/>
    <w:rsid w:val="00207C40"/>
    <w:rsid w:val="0021605D"/>
    <w:rsid w:val="00256557"/>
    <w:rsid w:val="00266751"/>
    <w:rsid w:val="00292FCF"/>
    <w:rsid w:val="002B0EF1"/>
    <w:rsid w:val="002E6C4C"/>
    <w:rsid w:val="002F359D"/>
    <w:rsid w:val="00301F7A"/>
    <w:rsid w:val="00303763"/>
    <w:rsid w:val="00305269"/>
    <w:rsid w:val="0037496F"/>
    <w:rsid w:val="003B0D2F"/>
    <w:rsid w:val="003D145B"/>
    <w:rsid w:val="003E5282"/>
    <w:rsid w:val="00404B5B"/>
    <w:rsid w:val="00414237"/>
    <w:rsid w:val="0043588A"/>
    <w:rsid w:val="00457DC0"/>
    <w:rsid w:val="00462BFC"/>
    <w:rsid w:val="004809DA"/>
    <w:rsid w:val="004A38D6"/>
    <w:rsid w:val="004B70EB"/>
    <w:rsid w:val="004F5CC9"/>
    <w:rsid w:val="005016B6"/>
    <w:rsid w:val="00505C9A"/>
    <w:rsid w:val="005223E1"/>
    <w:rsid w:val="0053370E"/>
    <w:rsid w:val="005637E5"/>
    <w:rsid w:val="00597CD6"/>
    <w:rsid w:val="005E3447"/>
    <w:rsid w:val="00611D11"/>
    <w:rsid w:val="00624D93"/>
    <w:rsid w:val="00694A9D"/>
    <w:rsid w:val="006A5143"/>
    <w:rsid w:val="00750166"/>
    <w:rsid w:val="007B40F2"/>
    <w:rsid w:val="007D13A5"/>
    <w:rsid w:val="00811856"/>
    <w:rsid w:val="00843103"/>
    <w:rsid w:val="008B229F"/>
    <w:rsid w:val="008E6F97"/>
    <w:rsid w:val="00902ADC"/>
    <w:rsid w:val="00911C62"/>
    <w:rsid w:val="00992317"/>
    <w:rsid w:val="0099497D"/>
    <w:rsid w:val="00A04FF1"/>
    <w:rsid w:val="00A0646E"/>
    <w:rsid w:val="00A3036B"/>
    <w:rsid w:val="00A45424"/>
    <w:rsid w:val="00AA5B2F"/>
    <w:rsid w:val="00AB555A"/>
    <w:rsid w:val="00B54F8D"/>
    <w:rsid w:val="00B62764"/>
    <w:rsid w:val="00BB24E4"/>
    <w:rsid w:val="00BD1EB1"/>
    <w:rsid w:val="00BD3F44"/>
    <w:rsid w:val="00BE44F2"/>
    <w:rsid w:val="00BF400C"/>
    <w:rsid w:val="00C61FC4"/>
    <w:rsid w:val="00CB61F8"/>
    <w:rsid w:val="00CD3346"/>
    <w:rsid w:val="00CE3C6C"/>
    <w:rsid w:val="00CF2FE7"/>
    <w:rsid w:val="00D05CF2"/>
    <w:rsid w:val="00D21095"/>
    <w:rsid w:val="00D302AE"/>
    <w:rsid w:val="00D61449"/>
    <w:rsid w:val="00DA6918"/>
    <w:rsid w:val="00DD5222"/>
    <w:rsid w:val="00DE3599"/>
    <w:rsid w:val="00E21EF3"/>
    <w:rsid w:val="00E34337"/>
    <w:rsid w:val="00E61B15"/>
    <w:rsid w:val="00E61D0E"/>
    <w:rsid w:val="00EA4B16"/>
    <w:rsid w:val="00EB6617"/>
    <w:rsid w:val="00EE57FD"/>
    <w:rsid w:val="00F10A5D"/>
    <w:rsid w:val="00F443B7"/>
    <w:rsid w:val="00F562AB"/>
    <w:rsid w:val="00F77C23"/>
    <w:rsid w:val="00F8574F"/>
    <w:rsid w:val="00F9327D"/>
    <w:rsid w:val="00FB0863"/>
    <w:rsid w:val="00FB7C8B"/>
    <w:rsid w:val="00FE1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E7C8"/>
  <w15:chartTrackingRefBased/>
  <w15:docId w15:val="{2F289F45-7D89-43C1-9AD2-6F670A52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4F"/>
  </w:style>
  <w:style w:type="paragraph" w:styleId="Rubrik2">
    <w:name w:val="heading 2"/>
    <w:basedOn w:val="Normal"/>
    <w:next w:val="Normal"/>
    <w:link w:val="Rubrik2Char"/>
    <w:uiPriority w:val="9"/>
    <w:unhideWhenUsed/>
    <w:qFormat/>
    <w:rsid w:val="000227B8"/>
    <w:pPr>
      <w:tabs>
        <w:tab w:val="left" w:pos="603"/>
      </w:tabs>
      <w:spacing w:after="0" w:line="240" w:lineRule="auto"/>
      <w:outlineLvl w:val="1"/>
    </w:pPr>
    <w:rPr>
      <w:rFonts w:ascii="Alternate Gothic No2 D" w:eastAsia="Times New Roman" w:hAnsi="Alternate Gothic No2 D" w:cs="Times New Roman"/>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5223E1"/>
    <w:pPr>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5223E1"/>
    <w:pPr>
      <w:ind w:left="720"/>
      <w:contextualSpacing/>
    </w:pPr>
  </w:style>
  <w:style w:type="paragraph" w:styleId="Sidhuvud">
    <w:name w:val="header"/>
    <w:basedOn w:val="Normal"/>
    <w:link w:val="SidhuvudChar"/>
    <w:uiPriority w:val="99"/>
    <w:unhideWhenUsed/>
    <w:rsid w:val="005223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23E1"/>
  </w:style>
  <w:style w:type="paragraph" w:styleId="Sidfot">
    <w:name w:val="footer"/>
    <w:basedOn w:val="Normal"/>
    <w:link w:val="SidfotChar"/>
    <w:uiPriority w:val="99"/>
    <w:unhideWhenUsed/>
    <w:rsid w:val="005223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223E1"/>
  </w:style>
  <w:style w:type="character" w:styleId="Betoning">
    <w:name w:val="Emphasis"/>
    <w:basedOn w:val="Standardstycketeckensnitt"/>
    <w:uiPriority w:val="20"/>
    <w:qFormat/>
    <w:rsid w:val="005223E1"/>
    <w:rPr>
      <w:i/>
      <w:iCs/>
    </w:rPr>
  </w:style>
  <w:style w:type="character" w:styleId="Hyperlnk">
    <w:name w:val="Hyperlink"/>
    <w:basedOn w:val="Standardstycketeckensnitt"/>
    <w:rsid w:val="005223E1"/>
    <w:rPr>
      <w:color w:val="0000FF"/>
      <w:u w:val="single"/>
    </w:rPr>
  </w:style>
  <w:style w:type="character" w:styleId="Olstomnmnande">
    <w:name w:val="Unresolved Mention"/>
    <w:basedOn w:val="Standardstycketeckensnitt"/>
    <w:uiPriority w:val="99"/>
    <w:semiHidden/>
    <w:unhideWhenUsed/>
    <w:rsid w:val="00160908"/>
    <w:rPr>
      <w:color w:val="605E5C"/>
      <w:shd w:val="clear" w:color="auto" w:fill="E1DFDD"/>
    </w:rPr>
  </w:style>
  <w:style w:type="character" w:customStyle="1" w:styleId="Rubrik2Char">
    <w:name w:val="Rubrik 2 Char"/>
    <w:basedOn w:val="Standardstycketeckensnitt"/>
    <w:link w:val="Rubrik2"/>
    <w:uiPriority w:val="9"/>
    <w:rsid w:val="000227B8"/>
    <w:rPr>
      <w:rFonts w:ascii="Alternate Gothic No2 D" w:eastAsia="Times New Roman" w:hAnsi="Alternate Gothic No2 D" w:cs="Times New Roman"/>
      <w:sz w:val="32"/>
      <w:szCs w:val="32"/>
      <w:lang w:eastAsia="sv-SE"/>
    </w:rPr>
  </w:style>
  <w:style w:type="paragraph" w:styleId="HTML-frformaterad">
    <w:name w:val="HTML Preformatted"/>
    <w:basedOn w:val="Normal"/>
    <w:link w:val="HTML-frformateradChar"/>
    <w:uiPriority w:val="99"/>
    <w:unhideWhenUsed/>
    <w:rsid w:val="00BD3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BD3F44"/>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2915">
      <w:bodyDiv w:val="1"/>
      <w:marLeft w:val="0"/>
      <w:marRight w:val="0"/>
      <w:marTop w:val="0"/>
      <w:marBottom w:val="0"/>
      <w:divBdr>
        <w:top w:val="none" w:sz="0" w:space="0" w:color="auto"/>
        <w:left w:val="none" w:sz="0" w:space="0" w:color="auto"/>
        <w:bottom w:val="none" w:sz="0" w:space="0" w:color="auto"/>
        <w:right w:val="none" w:sz="0" w:space="0" w:color="auto"/>
      </w:divBdr>
      <w:divsChild>
        <w:div w:id="817769142">
          <w:marLeft w:val="0"/>
          <w:marRight w:val="0"/>
          <w:marTop w:val="0"/>
          <w:marBottom w:val="0"/>
          <w:divBdr>
            <w:top w:val="none" w:sz="0" w:space="0" w:color="auto"/>
            <w:left w:val="none" w:sz="0" w:space="0" w:color="auto"/>
            <w:bottom w:val="none" w:sz="0" w:space="0" w:color="auto"/>
            <w:right w:val="none" w:sz="0" w:space="0" w:color="auto"/>
          </w:divBdr>
        </w:div>
      </w:divsChild>
    </w:div>
    <w:div w:id="15844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bank.parksandresorts.com/" TargetMode="External"/><Relationship Id="rId5" Type="http://schemas.openxmlformats.org/officeDocument/2006/relationships/webSettings" Target="webSettings.xml"/><Relationship Id="rId10" Type="http://schemas.openxmlformats.org/officeDocument/2006/relationships/hyperlink" Target="mailto:annika.troselius@gronalun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90738-EAB2-4964-A19C-F9C1708B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192</Words>
  <Characters>1019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de Verdier</dc:creator>
  <cp:keywords/>
  <dc:description/>
  <cp:lastModifiedBy>Annika Troselius</cp:lastModifiedBy>
  <cp:revision>10</cp:revision>
  <cp:lastPrinted>2021-06-09T07:29:00Z</cp:lastPrinted>
  <dcterms:created xsi:type="dcterms:W3CDTF">2021-06-08T12:12:00Z</dcterms:created>
  <dcterms:modified xsi:type="dcterms:W3CDTF">2021-06-09T08:15:00Z</dcterms:modified>
</cp:coreProperties>
</file>