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A1205" w14:textId="77777777" w:rsidR="00BF2ABD" w:rsidRPr="00AB07B8" w:rsidRDefault="00BF2ABD" w:rsidP="005827C8">
      <w:pPr>
        <w:pStyle w:val="Heading1"/>
        <w:spacing w:before="0" w:beforeAutospacing="0" w:after="0" w:afterAutospacing="0"/>
        <w:jc w:val="center"/>
        <w:rPr>
          <w:rFonts w:ascii="Century Gothic" w:hAnsi="Century Gothic"/>
          <w:color w:val="B38F65"/>
          <w:sz w:val="28"/>
          <w:szCs w:val="28"/>
          <w:lang w:val="da-DK"/>
        </w:rPr>
      </w:pPr>
      <w:bookmarkStart w:id="0" w:name="OLE_LINK12"/>
      <w:bookmarkStart w:id="1" w:name="_GoBack"/>
      <w:bookmarkEnd w:id="1"/>
    </w:p>
    <w:p w14:paraId="02C1A85A" w14:textId="77777777" w:rsidR="00EC4FE8" w:rsidRPr="00AB07B8" w:rsidRDefault="00EC4FE8" w:rsidP="005827C8">
      <w:pPr>
        <w:pStyle w:val="Heading1"/>
        <w:spacing w:before="0" w:beforeAutospacing="0" w:after="0" w:afterAutospacing="0"/>
        <w:jc w:val="center"/>
        <w:rPr>
          <w:rFonts w:ascii="Century Gothic" w:hAnsi="Century Gothic"/>
          <w:color w:val="B38F65"/>
          <w:sz w:val="28"/>
          <w:szCs w:val="28"/>
          <w:lang w:val="da-DK"/>
        </w:rPr>
      </w:pPr>
    </w:p>
    <w:p w14:paraId="78599B9B" w14:textId="02AB9A37" w:rsidR="00570C0F" w:rsidRPr="00AB07B8" w:rsidRDefault="000028B3" w:rsidP="00570C0F">
      <w:pPr>
        <w:pStyle w:val="Heading1"/>
        <w:spacing w:before="0" w:beforeAutospacing="0" w:after="0" w:afterAutospacing="0"/>
        <w:jc w:val="center"/>
        <w:rPr>
          <w:rFonts w:ascii="Century Gothic" w:hAnsi="Century Gothic"/>
          <w:color w:val="B38F65"/>
          <w:sz w:val="28"/>
          <w:szCs w:val="28"/>
          <w:lang w:val="da-DK"/>
        </w:rPr>
      </w:pPr>
      <w:r w:rsidRPr="00AB07B8">
        <w:rPr>
          <w:rFonts w:ascii="Century Gothic" w:hAnsi="Century Gothic"/>
          <w:color w:val="B38F65"/>
          <w:sz w:val="28"/>
          <w:szCs w:val="28"/>
          <w:lang w:val="da-DK"/>
        </w:rPr>
        <w:t>L’ORÉAL FONDEN LANCERER ET MANIFEST I PARTNERSKAB MED UNESCO FOR AT PROMOVERE KVINDER I FORSKNING</w:t>
      </w:r>
      <w:r w:rsidR="00570C0F" w:rsidRPr="00AB07B8">
        <w:rPr>
          <w:rFonts w:ascii="Century Gothic" w:hAnsi="Century Gothic"/>
          <w:color w:val="B38F65"/>
          <w:sz w:val="28"/>
          <w:szCs w:val="28"/>
          <w:lang w:val="da-DK"/>
        </w:rPr>
        <w:t xml:space="preserve"> </w:t>
      </w:r>
    </w:p>
    <w:p w14:paraId="05947ED5" w14:textId="77777777" w:rsidR="00BB0808" w:rsidRPr="00AB07B8" w:rsidRDefault="00BB0808" w:rsidP="00BB0808">
      <w:pPr>
        <w:pStyle w:val="Heading1"/>
        <w:spacing w:before="0" w:beforeAutospacing="0" w:after="0" w:afterAutospacing="0"/>
        <w:jc w:val="center"/>
        <w:rPr>
          <w:rFonts w:ascii="Century Gothic" w:hAnsi="Century Gothic"/>
          <w:color w:val="B38F65"/>
          <w:sz w:val="28"/>
          <w:szCs w:val="28"/>
          <w:lang w:val="da-DK"/>
        </w:rPr>
      </w:pPr>
    </w:p>
    <w:p w14:paraId="6707CBB5" w14:textId="5A054748" w:rsidR="007C2895" w:rsidRPr="00AB07B8" w:rsidRDefault="000028B3" w:rsidP="00F209CB">
      <w:pPr>
        <w:pStyle w:val="Heading1"/>
        <w:spacing w:before="0" w:beforeAutospacing="0" w:after="0" w:afterAutospacing="0"/>
        <w:jc w:val="center"/>
        <w:rPr>
          <w:rFonts w:ascii="Century Gothic" w:hAnsi="Century Gothic"/>
          <w:color w:val="B38F65"/>
          <w:sz w:val="28"/>
          <w:szCs w:val="28"/>
          <w:lang w:val="da-DK"/>
        </w:rPr>
      </w:pPr>
      <w:r w:rsidRPr="00AB07B8">
        <w:rPr>
          <w:rFonts w:ascii="Century Gothic" w:hAnsi="Century Gothic"/>
          <w:color w:val="B38F65"/>
          <w:sz w:val="28"/>
          <w:szCs w:val="28"/>
          <w:lang w:val="da-DK"/>
        </w:rPr>
        <w:t>FORDI KVINDER I FORSKNING HAR POWER TIL AT FORANDRE VERDEN</w:t>
      </w:r>
      <w:r w:rsidR="00BB0808" w:rsidRPr="00AB07B8">
        <w:rPr>
          <w:rFonts w:ascii="Century Gothic" w:hAnsi="Century Gothic"/>
          <w:color w:val="B38F65"/>
          <w:sz w:val="28"/>
          <w:szCs w:val="28"/>
          <w:lang w:val="da-DK"/>
        </w:rPr>
        <w:t xml:space="preserve"> </w:t>
      </w:r>
    </w:p>
    <w:p w14:paraId="25A99EF0" w14:textId="77777777" w:rsidR="007C2895" w:rsidRPr="00AB07B8" w:rsidRDefault="007C2895" w:rsidP="00F516ED">
      <w:pPr>
        <w:pStyle w:val="Heading1"/>
        <w:spacing w:before="0" w:beforeAutospacing="0" w:after="0" w:afterAutospacing="0"/>
        <w:rPr>
          <w:rFonts w:ascii="Century Gothic" w:hAnsi="Century Gothic"/>
          <w:color w:val="B38F65"/>
          <w:sz w:val="28"/>
          <w:szCs w:val="28"/>
          <w:lang w:val="da-DK"/>
        </w:rPr>
      </w:pPr>
    </w:p>
    <w:p w14:paraId="0966B337" w14:textId="5B029950" w:rsidR="009C6ED1" w:rsidRPr="00AB07B8" w:rsidRDefault="00B8759E" w:rsidP="00570C0F">
      <w:pPr>
        <w:jc w:val="both"/>
        <w:rPr>
          <w:rFonts w:ascii="Century Gothic" w:hAnsi="Century Gothic"/>
          <w:b/>
          <w:bCs/>
          <w:szCs w:val="28"/>
          <w:lang w:val="da-DK"/>
        </w:rPr>
      </w:pPr>
      <w:r w:rsidRPr="00AB07B8">
        <w:rPr>
          <w:rFonts w:ascii="Century Gothic" w:hAnsi="Century Gothic"/>
          <w:b/>
          <w:szCs w:val="28"/>
          <w:lang w:val="da-DK"/>
        </w:rPr>
        <w:t xml:space="preserve">Paris, </w:t>
      </w:r>
      <w:r w:rsidR="000028B3" w:rsidRPr="00AB07B8">
        <w:rPr>
          <w:rFonts w:ascii="Century Gothic" w:hAnsi="Century Gothic"/>
          <w:b/>
          <w:szCs w:val="28"/>
          <w:lang w:val="da-DK"/>
        </w:rPr>
        <w:t>25. marts 2016</w:t>
      </w:r>
      <w:r w:rsidRPr="00AB07B8">
        <w:rPr>
          <w:rFonts w:ascii="Century Gothic" w:hAnsi="Century Gothic"/>
          <w:b/>
          <w:szCs w:val="28"/>
          <w:lang w:val="da-DK"/>
        </w:rPr>
        <w:t xml:space="preserve"> –</w:t>
      </w:r>
      <w:r w:rsidR="00DB1DC4" w:rsidRPr="00AB07B8">
        <w:rPr>
          <w:rFonts w:ascii="Century Gothic" w:hAnsi="Century Gothic"/>
          <w:b/>
          <w:szCs w:val="28"/>
          <w:lang w:val="da-DK"/>
        </w:rPr>
        <w:t xml:space="preserve"> </w:t>
      </w:r>
      <w:r w:rsidR="00B35F58" w:rsidRPr="00AB07B8">
        <w:rPr>
          <w:rFonts w:ascii="Century Gothic" w:hAnsi="Century Gothic"/>
          <w:b/>
          <w:bCs/>
          <w:szCs w:val="28"/>
          <w:lang w:val="da-DK"/>
        </w:rPr>
        <w:t>5</w:t>
      </w:r>
      <w:r w:rsidR="00184C15" w:rsidRPr="00AB07B8">
        <w:rPr>
          <w:rFonts w:ascii="Century Gothic" w:hAnsi="Century Gothic"/>
          <w:b/>
          <w:bCs/>
          <w:szCs w:val="28"/>
          <w:lang w:val="da-DK"/>
        </w:rPr>
        <w:t xml:space="preserve"> </w:t>
      </w:r>
      <w:r w:rsidR="000028B3" w:rsidRPr="00AB07B8">
        <w:rPr>
          <w:rFonts w:ascii="Century Gothic" w:hAnsi="Century Gothic"/>
          <w:b/>
          <w:bCs/>
          <w:szCs w:val="28"/>
          <w:lang w:val="da-DK"/>
        </w:rPr>
        <w:t xml:space="preserve">førende kvinder i forskning og 15 lovende unge </w:t>
      </w:r>
      <w:r w:rsidR="009C6ED1" w:rsidRPr="00AB07B8">
        <w:rPr>
          <w:rFonts w:ascii="Century Gothic" w:hAnsi="Century Gothic"/>
          <w:b/>
          <w:bCs/>
          <w:szCs w:val="28"/>
          <w:lang w:val="da-DK"/>
        </w:rPr>
        <w:t xml:space="preserve">forskere blev hædret i aftes i Paris. UNESCOs Generaldirektør Irina </w:t>
      </w:r>
      <w:proofErr w:type="spellStart"/>
      <w:r w:rsidR="009C6ED1" w:rsidRPr="00AB07B8">
        <w:rPr>
          <w:rFonts w:ascii="Century Gothic" w:hAnsi="Century Gothic"/>
          <w:b/>
          <w:bCs/>
          <w:szCs w:val="28"/>
          <w:lang w:val="da-DK"/>
        </w:rPr>
        <w:t>Bokova</w:t>
      </w:r>
      <w:proofErr w:type="spellEnd"/>
      <w:r w:rsidR="009C6ED1" w:rsidRPr="00AB07B8">
        <w:rPr>
          <w:rFonts w:ascii="Century Gothic" w:hAnsi="Century Gothic"/>
          <w:b/>
          <w:bCs/>
          <w:szCs w:val="28"/>
          <w:lang w:val="da-DK"/>
        </w:rPr>
        <w:t xml:space="preserve"> og</w:t>
      </w:r>
      <w:r w:rsidR="005A07C9">
        <w:rPr>
          <w:rFonts w:ascii="Century Gothic" w:hAnsi="Century Gothic"/>
          <w:b/>
          <w:bCs/>
          <w:szCs w:val="28"/>
          <w:lang w:val="da-DK"/>
        </w:rPr>
        <w:t xml:space="preserve"> CEO og formand for bestyrelsen for</w:t>
      </w:r>
      <w:r w:rsidR="009C6ED1" w:rsidRPr="00AB07B8">
        <w:rPr>
          <w:rFonts w:ascii="Century Gothic" w:hAnsi="Century Gothic"/>
          <w:b/>
          <w:bCs/>
          <w:szCs w:val="28"/>
          <w:lang w:val="da-DK"/>
        </w:rPr>
        <w:t xml:space="preserve"> L’Oréal og </w:t>
      </w:r>
      <w:r w:rsidR="005A07C9">
        <w:rPr>
          <w:rFonts w:ascii="Century Gothic" w:hAnsi="Century Gothic"/>
          <w:b/>
          <w:bCs/>
          <w:szCs w:val="28"/>
          <w:lang w:val="da-DK"/>
        </w:rPr>
        <w:t xml:space="preserve">for </w:t>
      </w:r>
      <w:r w:rsidR="009C6ED1" w:rsidRPr="00AB07B8">
        <w:rPr>
          <w:rFonts w:ascii="Century Gothic" w:hAnsi="Century Gothic"/>
          <w:b/>
          <w:bCs/>
          <w:szCs w:val="28"/>
          <w:lang w:val="da-DK"/>
        </w:rPr>
        <w:t xml:space="preserve">L’Oréal Fonden Jean-Paul </w:t>
      </w:r>
      <w:proofErr w:type="spellStart"/>
      <w:r w:rsidR="009C6ED1" w:rsidRPr="00AB07B8">
        <w:rPr>
          <w:rFonts w:ascii="Century Gothic" w:hAnsi="Century Gothic"/>
          <w:b/>
          <w:bCs/>
          <w:szCs w:val="28"/>
          <w:lang w:val="da-DK"/>
        </w:rPr>
        <w:t>Agon</w:t>
      </w:r>
      <w:proofErr w:type="spellEnd"/>
      <w:r w:rsidR="009C6ED1" w:rsidRPr="00AB07B8">
        <w:rPr>
          <w:rFonts w:ascii="Century Gothic" w:hAnsi="Century Gothic"/>
          <w:b/>
          <w:bCs/>
          <w:szCs w:val="28"/>
          <w:lang w:val="da-DK"/>
        </w:rPr>
        <w:t xml:space="preserve"> benyttede lejligheden til at lancere ’</w:t>
      </w:r>
      <w:r w:rsidR="009C6ED1" w:rsidRPr="005A07C9">
        <w:rPr>
          <w:rFonts w:ascii="Century Gothic" w:hAnsi="Century Gothic"/>
          <w:b/>
          <w:bCs/>
          <w:i/>
          <w:szCs w:val="28"/>
          <w:lang w:val="da-DK"/>
        </w:rPr>
        <w:t xml:space="preserve">For </w:t>
      </w:r>
      <w:proofErr w:type="spellStart"/>
      <w:r w:rsidR="009C6ED1" w:rsidRPr="005A07C9">
        <w:rPr>
          <w:rFonts w:ascii="Century Gothic" w:hAnsi="Century Gothic"/>
          <w:b/>
          <w:bCs/>
          <w:i/>
          <w:szCs w:val="28"/>
          <w:lang w:val="da-DK"/>
        </w:rPr>
        <w:t>Women</w:t>
      </w:r>
      <w:proofErr w:type="spellEnd"/>
      <w:r w:rsidR="009C6ED1" w:rsidRPr="005A07C9">
        <w:rPr>
          <w:rFonts w:ascii="Century Gothic" w:hAnsi="Century Gothic"/>
          <w:b/>
          <w:bCs/>
          <w:i/>
          <w:szCs w:val="28"/>
          <w:lang w:val="da-DK"/>
        </w:rPr>
        <w:t xml:space="preserve"> in Science Manifestet</w:t>
      </w:r>
      <w:r w:rsidR="009C6ED1" w:rsidRPr="00AB07B8">
        <w:rPr>
          <w:rFonts w:ascii="Century Gothic" w:hAnsi="Century Gothic"/>
          <w:b/>
          <w:bCs/>
          <w:szCs w:val="28"/>
          <w:lang w:val="da-DK"/>
        </w:rPr>
        <w:t>’. Manifestet blev allerede underskrevet af mange af de gæster, der var til Prisoverrækkelsen; målet er at tackle</w:t>
      </w:r>
      <w:r w:rsidR="005A07C9">
        <w:rPr>
          <w:rFonts w:ascii="Century Gothic" w:hAnsi="Century Gothic"/>
          <w:b/>
          <w:bCs/>
          <w:szCs w:val="28"/>
          <w:lang w:val="da-DK"/>
        </w:rPr>
        <w:t>,</w:t>
      </w:r>
      <w:r w:rsidR="009C6ED1" w:rsidRPr="00AB07B8">
        <w:rPr>
          <w:rFonts w:ascii="Century Gothic" w:hAnsi="Century Gothic"/>
          <w:b/>
          <w:bCs/>
          <w:szCs w:val="28"/>
          <w:lang w:val="da-DK"/>
        </w:rPr>
        <w:t xml:space="preserve"> at kvinder er underrepræsenterede i forskning. </w:t>
      </w:r>
      <w:r w:rsidR="00070149">
        <w:rPr>
          <w:rFonts w:ascii="Century Gothic" w:hAnsi="Century Gothic"/>
          <w:b/>
          <w:bCs/>
          <w:szCs w:val="28"/>
          <w:lang w:val="da-DK"/>
        </w:rPr>
        <w:t>Se manifestet og deltag med din underskrift på</w:t>
      </w:r>
      <w:r w:rsidR="009C6ED1" w:rsidRPr="00AB07B8">
        <w:rPr>
          <w:rFonts w:ascii="Century Gothic" w:hAnsi="Century Gothic"/>
          <w:b/>
          <w:bCs/>
          <w:szCs w:val="28"/>
          <w:lang w:val="da-DK"/>
        </w:rPr>
        <w:t xml:space="preserve"> </w:t>
      </w:r>
      <w:hyperlink r:id="rId8" w:history="1">
        <w:r w:rsidR="009C6ED1" w:rsidRPr="00AB07B8">
          <w:rPr>
            <w:rStyle w:val="Hyperlink"/>
            <w:rFonts w:ascii="Century Gothic" w:hAnsi="Century Gothic"/>
            <w:b/>
            <w:bCs/>
            <w:szCs w:val="28"/>
            <w:lang w:val="da-DK"/>
          </w:rPr>
          <w:t>www.forwomeninscience.com</w:t>
        </w:r>
      </w:hyperlink>
      <w:r w:rsidR="009C6ED1" w:rsidRPr="00AB07B8">
        <w:rPr>
          <w:rFonts w:ascii="Century Gothic" w:hAnsi="Century Gothic"/>
          <w:b/>
          <w:bCs/>
          <w:szCs w:val="28"/>
          <w:lang w:val="da-DK"/>
        </w:rPr>
        <w:t>.</w:t>
      </w:r>
    </w:p>
    <w:p w14:paraId="06D63F6C" w14:textId="0CCB9622" w:rsidR="003F22D7" w:rsidRPr="00AB07B8" w:rsidRDefault="003F22D7" w:rsidP="009E37EA">
      <w:pPr>
        <w:jc w:val="both"/>
        <w:rPr>
          <w:rFonts w:ascii="Century Gothic" w:hAnsi="Century Gothic"/>
          <w:b/>
          <w:color w:val="B38F65"/>
          <w:szCs w:val="28"/>
          <w:lang w:val="da-DK"/>
        </w:rPr>
      </w:pPr>
    </w:p>
    <w:p w14:paraId="55F085CC" w14:textId="0869ED0D" w:rsidR="00631269" w:rsidRPr="00AB07B8" w:rsidRDefault="009C6ED1" w:rsidP="009E37EA">
      <w:pPr>
        <w:jc w:val="both"/>
        <w:rPr>
          <w:rFonts w:ascii="Century Gothic" w:hAnsi="Century Gothic"/>
          <w:b/>
          <w:color w:val="B38F65"/>
          <w:sz w:val="22"/>
          <w:szCs w:val="22"/>
          <w:lang w:val="da-DK"/>
        </w:rPr>
      </w:pPr>
      <w:r w:rsidRPr="00AB07B8">
        <w:rPr>
          <w:rFonts w:ascii="Century Gothic" w:hAnsi="Century Gothic"/>
          <w:b/>
          <w:color w:val="B38F65"/>
          <w:sz w:val="22"/>
          <w:szCs w:val="22"/>
          <w:lang w:val="da-DK"/>
        </w:rPr>
        <w:t>ET LANGSIGTET ENGAGEMENT I AT GIVE POWER TIL KVINDER I FORSKNING</w:t>
      </w:r>
    </w:p>
    <w:p w14:paraId="288AA9F4" w14:textId="77777777" w:rsidR="00631269" w:rsidRPr="00AB07B8" w:rsidRDefault="00631269" w:rsidP="009E37EA">
      <w:pPr>
        <w:jc w:val="both"/>
        <w:rPr>
          <w:rFonts w:ascii="Century Gothic" w:hAnsi="Century Gothic"/>
          <w:b/>
          <w:color w:val="B38F65"/>
          <w:szCs w:val="28"/>
          <w:lang w:val="da-DK"/>
        </w:rPr>
      </w:pPr>
    </w:p>
    <w:p w14:paraId="1F893C1F" w14:textId="2D49636E" w:rsidR="009C6ED1" w:rsidRPr="00AB07B8" w:rsidRDefault="009C6ED1" w:rsidP="00990422">
      <w:pPr>
        <w:jc w:val="both"/>
        <w:rPr>
          <w:rFonts w:ascii="Century Gothic" w:hAnsi="Century Gothic"/>
          <w:sz w:val="20"/>
          <w:lang w:val="da-DK"/>
        </w:rPr>
      </w:pPr>
      <w:r w:rsidRPr="00AB07B8">
        <w:rPr>
          <w:rFonts w:ascii="Century Gothic" w:hAnsi="Century Gothic"/>
          <w:sz w:val="20"/>
          <w:lang w:val="da-DK"/>
        </w:rPr>
        <w:t xml:space="preserve">Igennem de sidste 18 år har </w:t>
      </w:r>
      <w:r w:rsidRPr="00070149">
        <w:rPr>
          <w:rFonts w:ascii="Century Gothic" w:hAnsi="Century Gothic"/>
          <w:i/>
          <w:sz w:val="20"/>
          <w:lang w:val="da-DK"/>
        </w:rPr>
        <w:t xml:space="preserve">L’Oréal-UNESCO For </w:t>
      </w:r>
      <w:proofErr w:type="spellStart"/>
      <w:r w:rsidRPr="00070149">
        <w:rPr>
          <w:rFonts w:ascii="Century Gothic" w:hAnsi="Century Gothic"/>
          <w:i/>
          <w:sz w:val="20"/>
          <w:lang w:val="da-DK"/>
        </w:rPr>
        <w:t>Women</w:t>
      </w:r>
      <w:proofErr w:type="spellEnd"/>
      <w:r w:rsidRPr="00070149">
        <w:rPr>
          <w:rFonts w:ascii="Century Gothic" w:hAnsi="Century Gothic"/>
          <w:i/>
          <w:sz w:val="20"/>
          <w:lang w:val="da-DK"/>
        </w:rPr>
        <w:t xml:space="preserve"> in Science programmet</w:t>
      </w:r>
      <w:r w:rsidRPr="00AB07B8">
        <w:rPr>
          <w:rFonts w:ascii="Century Gothic" w:hAnsi="Century Gothic"/>
          <w:sz w:val="20"/>
          <w:lang w:val="da-DK"/>
        </w:rPr>
        <w:t xml:space="preserve"> arbejdet på at støtte, promovere og hædre kvindelige forskere i hele verden. Tallene viser dog, at der stadig er meget at gøre. Dette års Prisoverrækkelse blev afsluttet med lanceringen af For </w:t>
      </w:r>
      <w:proofErr w:type="spellStart"/>
      <w:r w:rsidRPr="00AB07B8">
        <w:rPr>
          <w:rFonts w:ascii="Century Gothic" w:hAnsi="Century Gothic"/>
          <w:sz w:val="20"/>
          <w:lang w:val="da-DK"/>
        </w:rPr>
        <w:t>Women</w:t>
      </w:r>
      <w:proofErr w:type="spellEnd"/>
      <w:r w:rsidRPr="00AB07B8">
        <w:rPr>
          <w:rFonts w:ascii="Century Gothic" w:hAnsi="Century Gothic"/>
          <w:sz w:val="20"/>
          <w:lang w:val="da-DK"/>
        </w:rPr>
        <w:t xml:space="preserve"> in Science Manifestet: det er en kampagne, der opfordrer den videnskabelige verden og befolkningen </w:t>
      </w:r>
      <w:proofErr w:type="gramStart"/>
      <w:r w:rsidRPr="00AB07B8">
        <w:rPr>
          <w:rFonts w:ascii="Century Gothic" w:hAnsi="Century Gothic"/>
          <w:sz w:val="20"/>
          <w:lang w:val="da-DK"/>
        </w:rPr>
        <w:t>generelt</w:t>
      </w:r>
      <w:proofErr w:type="gramEnd"/>
      <w:r w:rsidRPr="00AB07B8">
        <w:rPr>
          <w:rFonts w:ascii="Century Gothic" w:hAnsi="Century Gothic"/>
          <w:sz w:val="20"/>
          <w:lang w:val="da-DK"/>
        </w:rPr>
        <w:t xml:space="preserve"> til at </w:t>
      </w:r>
      <w:r w:rsidR="00070149">
        <w:rPr>
          <w:rFonts w:ascii="Century Gothic" w:hAnsi="Century Gothic"/>
          <w:sz w:val="20"/>
          <w:lang w:val="da-DK"/>
        </w:rPr>
        <w:t xml:space="preserve">sætte skub i udviklingen for </w:t>
      </w:r>
      <w:r w:rsidRPr="00AB07B8">
        <w:rPr>
          <w:rFonts w:ascii="Century Gothic" w:hAnsi="Century Gothic"/>
          <w:sz w:val="20"/>
          <w:lang w:val="da-DK"/>
        </w:rPr>
        <w:t xml:space="preserve">flere kvinder </w:t>
      </w:r>
      <w:r w:rsidR="00070149">
        <w:rPr>
          <w:rFonts w:ascii="Century Gothic" w:hAnsi="Century Gothic"/>
          <w:sz w:val="20"/>
          <w:lang w:val="da-DK"/>
        </w:rPr>
        <w:t>i</w:t>
      </w:r>
      <w:r w:rsidRPr="00AB07B8">
        <w:rPr>
          <w:rFonts w:ascii="Century Gothic" w:hAnsi="Century Gothic"/>
          <w:sz w:val="20"/>
          <w:lang w:val="da-DK"/>
        </w:rPr>
        <w:t xml:space="preserve"> forskning.</w:t>
      </w:r>
    </w:p>
    <w:p w14:paraId="06E2569A" w14:textId="77777777" w:rsidR="009C6ED1" w:rsidRPr="00AB07B8" w:rsidRDefault="009C6ED1" w:rsidP="00E03581">
      <w:pPr>
        <w:jc w:val="both"/>
        <w:rPr>
          <w:rFonts w:ascii="Century Gothic" w:hAnsi="Century Gothic"/>
          <w:i/>
          <w:sz w:val="20"/>
          <w:lang w:val="da-DK"/>
        </w:rPr>
      </w:pPr>
    </w:p>
    <w:p w14:paraId="465536EE" w14:textId="6076C09F" w:rsidR="00E03581" w:rsidRPr="00AB07B8" w:rsidRDefault="00E03581" w:rsidP="00E03581">
      <w:pPr>
        <w:jc w:val="both"/>
        <w:rPr>
          <w:rFonts w:ascii="Century Gothic" w:hAnsi="Century Gothic"/>
          <w:sz w:val="20"/>
          <w:lang w:val="da-DK"/>
        </w:rPr>
      </w:pPr>
      <w:r w:rsidRPr="00AB07B8">
        <w:rPr>
          <w:rFonts w:ascii="Century Gothic" w:hAnsi="Century Gothic"/>
          <w:i/>
          <w:sz w:val="20"/>
          <w:lang w:val="da-DK"/>
        </w:rPr>
        <w:t>“</w:t>
      </w:r>
      <w:r w:rsidR="00070149">
        <w:rPr>
          <w:rFonts w:ascii="Century Gothic" w:hAnsi="Century Gothic"/>
          <w:i/>
          <w:sz w:val="20"/>
          <w:lang w:val="da-DK"/>
        </w:rPr>
        <w:t>Verden er I forandring</w:t>
      </w:r>
      <w:r w:rsidR="009C6ED1" w:rsidRPr="00AB07B8">
        <w:rPr>
          <w:rFonts w:ascii="Century Gothic" w:hAnsi="Century Gothic"/>
          <w:i/>
          <w:sz w:val="20"/>
          <w:lang w:val="da-DK"/>
        </w:rPr>
        <w:t xml:space="preserve">, og der har aldrig været større behov for kvinder og deres opdagelser. Med </w:t>
      </w:r>
      <w:r w:rsidRPr="00AB07B8">
        <w:rPr>
          <w:rFonts w:ascii="Century Gothic" w:hAnsi="Century Gothic"/>
          <w:i/>
          <w:sz w:val="20"/>
          <w:lang w:val="da-DK"/>
        </w:rPr>
        <w:t xml:space="preserve">For </w:t>
      </w:r>
      <w:proofErr w:type="spellStart"/>
      <w:r w:rsidRPr="00AB07B8">
        <w:rPr>
          <w:rFonts w:ascii="Century Gothic" w:hAnsi="Century Gothic"/>
          <w:i/>
          <w:sz w:val="20"/>
          <w:lang w:val="da-DK"/>
        </w:rPr>
        <w:t>Women</w:t>
      </w:r>
      <w:proofErr w:type="spellEnd"/>
      <w:r w:rsidRPr="00AB07B8">
        <w:rPr>
          <w:rFonts w:ascii="Century Gothic" w:hAnsi="Century Gothic"/>
          <w:i/>
          <w:sz w:val="20"/>
          <w:lang w:val="da-DK"/>
        </w:rPr>
        <w:t xml:space="preserve"> in Science program</w:t>
      </w:r>
      <w:r w:rsidR="009C6ED1" w:rsidRPr="00AB07B8">
        <w:rPr>
          <w:rFonts w:ascii="Century Gothic" w:hAnsi="Century Gothic"/>
          <w:i/>
          <w:sz w:val="20"/>
          <w:lang w:val="da-DK"/>
        </w:rPr>
        <w:t>met har</w:t>
      </w:r>
      <w:r w:rsidRPr="00AB07B8">
        <w:rPr>
          <w:rFonts w:ascii="Century Gothic" w:hAnsi="Century Gothic"/>
          <w:i/>
          <w:sz w:val="20"/>
          <w:lang w:val="da-DK"/>
        </w:rPr>
        <w:t xml:space="preserve"> L’Oréal Fo</w:t>
      </w:r>
      <w:r w:rsidR="009C6ED1" w:rsidRPr="00AB07B8">
        <w:rPr>
          <w:rFonts w:ascii="Century Gothic" w:hAnsi="Century Gothic"/>
          <w:i/>
          <w:sz w:val="20"/>
          <w:lang w:val="da-DK"/>
        </w:rPr>
        <w:t xml:space="preserve">nden sat sig for at udbrede kendskabet til disse kvinder i forskning, der vil forandre verden. Vi vil kæmpe for forskning og for sammen at skabe en skønnere verden’, </w:t>
      </w:r>
      <w:r w:rsidR="009C6ED1" w:rsidRPr="00AB07B8">
        <w:rPr>
          <w:rFonts w:ascii="Century Gothic" w:hAnsi="Century Gothic"/>
          <w:sz w:val="20"/>
          <w:lang w:val="da-DK"/>
        </w:rPr>
        <w:t xml:space="preserve">sagde Jean-Paul </w:t>
      </w:r>
      <w:proofErr w:type="spellStart"/>
      <w:r w:rsidR="009C6ED1" w:rsidRPr="00AB07B8">
        <w:rPr>
          <w:rFonts w:ascii="Century Gothic" w:hAnsi="Century Gothic"/>
          <w:sz w:val="20"/>
          <w:lang w:val="da-DK"/>
        </w:rPr>
        <w:t>Agon</w:t>
      </w:r>
      <w:proofErr w:type="spellEnd"/>
      <w:r w:rsidR="009C6ED1" w:rsidRPr="00AB07B8">
        <w:rPr>
          <w:rFonts w:ascii="Century Gothic" w:hAnsi="Century Gothic"/>
          <w:sz w:val="20"/>
          <w:lang w:val="da-DK"/>
        </w:rPr>
        <w:t>.</w:t>
      </w:r>
      <w:r w:rsidRPr="00AB07B8">
        <w:rPr>
          <w:rFonts w:ascii="Century Gothic" w:hAnsi="Century Gothic"/>
          <w:sz w:val="20"/>
          <w:lang w:val="da-DK"/>
        </w:rPr>
        <w:t xml:space="preserve"> </w:t>
      </w:r>
    </w:p>
    <w:p w14:paraId="73C7780B" w14:textId="77777777" w:rsidR="00E03581" w:rsidRPr="00AB07B8" w:rsidRDefault="00E03581" w:rsidP="00990422">
      <w:pPr>
        <w:jc w:val="both"/>
        <w:rPr>
          <w:rFonts w:ascii="Century Gothic" w:hAnsi="Century Gothic"/>
          <w:b/>
          <w:color w:val="B38F65"/>
          <w:sz w:val="22"/>
          <w:szCs w:val="22"/>
          <w:lang w:val="da-DK"/>
        </w:rPr>
      </w:pPr>
    </w:p>
    <w:p w14:paraId="0190FB4F" w14:textId="1C0E78CD" w:rsidR="00B00333" w:rsidRPr="00AB07B8" w:rsidRDefault="00F40039" w:rsidP="00990422">
      <w:pPr>
        <w:jc w:val="both"/>
        <w:rPr>
          <w:rFonts w:ascii="Century Gothic" w:hAnsi="Century Gothic"/>
          <w:b/>
          <w:color w:val="B38F65"/>
          <w:sz w:val="22"/>
          <w:szCs w:val="22"/>
          <w:lang w:val="da-DK"/>
        </w:rPr>
      </w:pPr>
      <w:r w:rsidRPr="00AB07B8">
        <w:rPr>
          <w:rFonts w:ascii="Century Gothic" w:hAnsi="Century Gothic"/>
          <w:b/>
          <w:color w:val="B38F65"/>
          <w:sz w:val="22"/>
          <w:szCs w:val="22"/>
          <w:lang w:val="da-DK"/>
        </w:rPr>
        <w:t>EN KLAR AMBITION NEDFÆLDET I ET MANIFEST</w:t>
      </w:r>
    </w:p>
    <w:p w14:paraId="5CF2824B" w14:textId="77777777" w:rsidR="0082625E" w:rsidRPr="00AB07B8" w:rsidRDefault="0082625E" w:rsidP="00990422">
      <w:pPr>
        <w:jc w:val="both"/>
        <w:rPr>
          <w:rFonts w:ascii="Century Gothic" w:hAnsi="Century Gothic"/>
          <w:b/>
          <w:color w:val="B38F65"/>
          <w:sz w:val="22"/>
          <w:szCs w:val="22"/>
          <w:lang w:val="da-DK"/>
        </w:rPr>
      </w:pPr>
    </w:p>
    <w:p w14:paraId="1A0AD86F" w14:textId="3AEDF5E7" w:rsidR="00C47D37" w:rsidRPr="00AB07B8" w:rsidRDefault="0096775A" w:rsidP="000028B3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/>
          <w:sz w:val="20"/>
          <w:lang w:val="da-DK"/>
        </w:rPr>
      </w:pPr>
      <w:r w:rsidRPr="00AB07B8">
        <w:rPr>
          <w:rFonts w:ascii="Century Gothic" w:hAnsi="Century Gothic"/>
          <w:sz w:val="20"/>
          <w:lang w:val="da-DK"/>
        </w:rPr>
        <w:t xml:space="preserve">Jean-Paul </w:t>
      </w:r>
      <w:proofErr w:type="spellStart"/>
      <w:r w:rsidRPr="00AB07B8">
        <w:rPr>
          <w:rFonts w:ascii="Century Gothic" w:hAnsi="Century Gothic"/>
          <w:sz w:val="20"/>
          <w:lang w:val="da-DK"/>
        </w:rPr>
        <w:t>Agon</w:t>
      </w:r>
      <w:proofErr w:type="spellEnd"/>
      <w:r w:rsidRPr="00AB07B8">
        <w:rPr>
          <w:rFonts w:ascii="Century Gothic" w:hAnsi="Century Gothic"/>
          <w:sz w:val="20"/>
          <w:lang w:val="da-DK"/>
        </w:rPr>
        <w:t xml:space="preserve">, Irina </w:t>
      </w:r>
      <w:proofErr w:type="spellStart"/>
      <w:r w:rsidRPr="00AB07B8">
        <w:rPr>
          <w:rFonts w:ascii="Century Gothic" w:hAnsi="Century Gothic"/>
          <w:sz w:val="20"/>
          <w:lang w:val="da-DK"/>
        </w:rPr>
        <w:t>Bokova</w:t>
      </w:r>
      <w:proofErr w:type="spellEnd"/>
      <w:r w:rsidR="00070149">
        <w:rPr>
          <w:rFonts w:ascii="Century Gothic" w:hAnsi="Century Gothic"/>
          <w:sz w:val="20"/>
          <w:lang w:val="da-DK"/>
        </w:rPr>
        <w:t xml:space="preserve"> og Elizabeth </w:t>
      </w:r>
      <w:proofErr w:type="spellStart"/>
      <w:r w:rsidR="00070149">
        <w:rPr>
          <w:rFonts w:ascii="Century Gothic" w:hAnsi="Century Gothic"/>
          <w:sz w:val="20"/>
          <w:lang w:val="da-DK"/>
        </w:rPr>
        <w:t>Blackburn</w:t>
      </w:r>
      <w:proofErr w:type="spellEnd"/>
      <w:r w:rsidR="00070149">
        <w:rPr>
          <w:rFonts w:ascii="Century Gothic" w:hAnsi="Century Gothic"/>
          <w:sz w:val="20"/>
          <w:lang w:val="da-DK"/>
        </w:rPr>
        <w:t>, der er</w:t>
      </w:r>
      <w:r w:rsidRPr="00AB07B8">
        <w:rPr>
          <w:rFonts w:ascii="Century Gothic" w:hAnsi="Century Gothic"/>
          <w:sz w:val="20"/>
          <w:lang w:val="da-DK"/>
        </w:rPr>
        <w:t xml:space="preserve"> </w:t>
      </w:r>
      <w:r w:rsidR="00F40039" w:rsidRPr="00AB07B8">
        <w:rPr>
          <w:rFonts w:ascii="Century Gothic" w:hAnsi="Century Gothic"/>
          <w:sz w:val="20"/>
          <w:lang w:val="da-DK"/>
        </w:rPr>
        <w:t>dette års formand for bedømmelsesudvalget, tidligere Pristager og Nobelpristager</w:t>
      </w:r>
      <w:r w:rsidR="00070149">
        <w:rPr>
          <w:rFonts w:ascii="Century Gothic" w:hAnsi="Century Gothic"/>
          <w:sz w:val="20"/>
          <w:lang w:val="da-DK"/>
        </w:rPr>
        <w:t xml:space="preserve">, </w:t>
      </w:r>
      <w:r w:rsidR="00F40039" w:rsidRPr="00AB07B8">
        <w:rPr>
          <w:rFonts w:ascii="Century Gothic" w:hAnsi="Century Gothic"/>
          <w:sz w:val="20"/>
          <w:lang w:val="da-DK"/>
        </w:rPr>
        <w:t xml:space="preserve">underskrev Manifestet sammen med Pristagere, International </w:t>
      </w:r>
      <w:proofErr w:type="spellStart"/>
      <w:r w:rsidR="00F40039" w:rsidRPr="00AB07B8">
        <w:rPr>
          <w:rFonts w:ascii="Century Gothic" w:hAnsi="Century Gothic"/>
          <w:sz w:val="20"/>
          <w:lang w:val="da-DK"/>
        </w:rPr>
        <w:t>Rising</w:t>
      </w:r>
      <w:proofErr w:type="spellEnd"/>
      <w:r w:rsidR="00F40039" w:rsidRPr="00AB07B8">
        <w:rPr>
          <w:rFonts w:ascii="Century Gothic" w:hAnsi="Century Gothic"/>
          <w:sz w:val="20"/>
          <w:lang w:val="da-DK"/>
        </w:rPr>
        <w:t xml:space="preserve"> Talents og en lang række gæster, for at sikre den synlighed og nødvendige offentlige støtte</w:t>
      </w:r>
      <w:r w:rsidR="00070149">
        <w:rPr>
          <w:rFonts w:ascii="Century Gothic" w:hAnsi="Century Gothic"/>
          <w:sz w:val="20"/>
          <w:lang w:val="da-DK"/>
        </w:rPr>
        <w:t>,</w:t>
      </w:r>
      <w:r w:rsidR="00F40039" w:rsidRPr="00AB07B8">
        <w:rPr>
          <w:rFonts w:ascii="Century Gothic" w:hAnsi="Century Gothic"/>
          <w:sz w:val="20"/>
          <w:lang w:val="da-DK"/>
        </w:rPr>
        <w:t xml:space="preserve"> for at alle involverede kan arbejde sammen for at nå ligestilling i forskning.</w:t>
      </w:r>
      <w:r w:rsidR="004B4BAF" w:rsidRPr="00AB07B8">
        <w:rPr>
          <w:rFonts w:ascii="Century Gothic" w:hAnsi="Century Gothic"/>
          <w:sz w:val="20"/>
          <w:lang w:val="da-DK"/>
        </w:rPr>
        <w:t xml:space="preserve"> </w:t>
      </w:r>
    </w:p>
    <w:p w14:paraId="5E94E1DC" w14:textId="53DA5DD1" w:rsidR="002E03E1" w:rsidRPr="00AB07B8" w:rsidRDefault="00F40039" w:rsidP="004C603E">
      <w:pPr>
        <w:jc w:val="both"/>
        <w:rPr>
          <w:rFonts w:ascii="Century Gothic" w:hAnsi="Century Gothic"/>
          <w:b/>
          <w:color w:val="B38F65"/>
          <w:sz w:val="22"/>
          <w:szCs w:val="22"/>
          <w:lang w:val="da-DK"/>
        </w:rPr>
      </w:pPr>
      <w:r w:rsidRPr="00AB07B8">
        <w:rPr>
          <w:rFonts w:ascii="Century Gothic" w:hAnsi="Century Gothic"/>
          <w:b/>
          <w:color w:val="B38F65"/>
          <w:sz w:val="22"/>
          <w:szCs w:val="22"/>
          <w:lang w:val="da-DK"/>
        </w:rPr>
        <w:t>DE</w:t>
      </w:r>
      <w:r w:rsidR="002E03E1" w:rsidRPr="00AB07B8">
        <w:rPr>
          <w:rFonts w:ascii="Century Gothic" w:hAnsi="Century Gothic"/>
          <w:b/>
          <w:color w:val="B38F65"/>
          <w:sz w:val="22"/>
          <w:szCs w:val="22"/>
          <w:lang w:val="da-DK"/>
        </w:rPr>
        <w:t xml:space="preserve"> </w:t>
      </w:r>
      <w:r w:rsidR="00C47D37" w:rsidRPr="00AB07B8">
        <w:rPr>
          <w:rFonts w:ascii="Century Gothic" w:hAnsi="Century Gothic"/>
          <w:b/>
          <w:color w:val="B38F65"/>
          <w:sz w:val="22"/>
          <w:szCs w:val="22"/>
          <w:lang w:val="da-DK"/>
        </w:rPr>
        <w:t xml:space="preserve">6 </w:t>
      </w:r>
      <w:r w:rsidRPr="00AB07B8">
        <w:rPr>
          <w:rFonts w:ascii="Century Gothic" w:hAnsi="Century Gothic"/>
          <w:b/>
          <w:color w:val="B38F65"/>
          <w:sz w:val="22"/>
          <w:szCs w:val="22"/>
          <w:lang w:val="da-DK"/>
        </w:rPr>
        <w:t>PUNKTER I</w:t>
      </w:r>
      <w:r w:rsidR="00C47D37" w:rsidRPr="00AB07B8">
        <w:rPr>
          <w:rFonts w:ascii="Century Gothic" w:hAnsi="Century Gothic"/>
          <w:b/>
          <w:color w:val="B38F65"/>
          <w:sz w:val="22"/>
          <w:szCs w:val="22"/>
          <w:lang w:val="da-DK"/>
        </w:rPr>
        <w:t xml:space="preserve"> #FORWOMENIN</w:t>
      </w:r>
      <w:r w:rsidR="002E03E1" w:rsidRPr="00AB07B8">
        <w:rPr>
          <w:rFonts w:ascii="Century Gothic" w:hAnsi="Century Gothic"/>
          <w:b/>
          <w:color w:val="B38F65"/>
          <w:sz w:val="22"/>
          <w:szCs w:val="22"/>
          <w:lang w:val="da-DK"/>
        </w:rPr>
        <w:t>SCIENCE MANIFEST</w:t>
      </w:r>
      <w:r w:rsidRPr="00AB07B8">
        <w:rPr>
          <w:rFonts w:ascii="Century Gothic" w:hAnsi="Century Gothic"/>
          <w:b/>
          <w:color w:val="B38F65"/>
          <w:sz w:val="22"/>
          <w:szCs w:val="22"/>
          <w:lang w:val="da-DK"/>
        </w:rPr>
        <w:t>ET</w:t>
      </w:r>
      <w:r w:rsidR="00CD015F" w:rsidRPr="00AB07B8">
        <w:rPr>
          <w:rFonts w:ascii="Century Gothic" w:hAnsi="Century Gothic"/>
          <w:b/>
          <w:color w:val="B38F65"/>
          <w:sz w:val="22"/>
          <w:szCs w:val="22"/>
          <w:lang w:val="da-DK"/>
        </w:rPr>
        <w:t xml:space="preserve"> </w:t>
      </w:r>
    </w:p>
    <w:p w14:paraId="7B4DFA75" w14:textId="77777777" w:rsidR="00F40039" w:rsidRPr="00AB07B8" w:rsidRDefault="002E03E1" w:rsidP="004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  <w:sz w:val="20"/>
          <w:lang w:val="da-DK"/>
        </w:rPr>
      </w:pPr>
      <w:r w:rsidRPr="00AB07B8">
        <w:rPr>
          <w:rFonts w:ascii="Century Gothic" w:hAnsi="Century Gothic"/>
          <w:i/>
          <w:sz w:val="20"/>
          <w:lang w:val="da-DK"/>
        </w:rPr>
        <w:t xml:space="preserve">1/ </w:t>
      </w:r>
      <w:r w:rsidR="00F40039" w:rsidRPr="00AB07B8">
        <w:rPr>
          <w:rFonts w:ascii="Century Gothic" w:hAnsi="Century Gothic"/>
          <w:i/>
          <w:sz w:val="20"/>
          <w:lang w:val="da-DK"/>
        </w:rPr>
        <w:t>Opmuntre piger til at gå forskervejen</w:t>
      </w:r>
    </w:p>
    <w:p w14:paraId="62E1DE9A" w14:textId="77777777" w:rsidR="00F40039" w:rsidRPr="00AB07B8" w:rsidRDefault="00F40039" w:rsidP="004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  <w:sz w:val="20"/>
          <w:lang w:val="da-DK"/>
        </w:rPr>
      </w:pPr>
      <w:r w:rsidRPr="00AB07B8">
        <w:rPr>
          <w:rFonts w:ascii="Century Gothic" w:hAnsi="Century Gothic"/>
          <w:i/>
          <w:sz w:val="20"/>
          <w:lang w:val="da-DK"/>
        </w:rPr>
        <w:t>2/ Nedbryde barrierer, der forhindrer kvinder i forskning i at få en karriere i forskning</w:t>
      </w:r>
    </w:p>
    <w:p w14:paraId="5743A268" w14:textId="77777777" w:rsidR="00F40039" w:rsidRPr="00AB07B8" w:rsidRDefault="00F40039" w:rsidP="004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  <w:sz w:val="20"/>
          <w:lang w:val="da-DK"/>
        </w:rPr>
      </w:pPr>
      <w:r w:rsidRPr="00AB07B8">
        <w:rPr>
          <w:rFonts w:ascii="Century Gothic" w:hAnsi="Century Gothic"/>
          <w:i/>
          <w:sz w:val="20"/>
          <w:lang w:val="da-DK"/>
        </w:rPr>
        <w:t>3/ Fremme kvinders adgang til senior- og lederposter i forskning</w:t>
      </w:r>
    </w:p>
    <w:p w14:paraId="01DA3A12" w14:textId="1E641D84" w:rsidR="00F40039" w:rsidRPr="00AB07B8" w:rsidRDefault="002E03E1" w:rsidP="004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  <w:sz w:val="20"/>
          <w:lang w:val="da-DK"/>
        </w:rPr>
      </w:pPr>
      <w:r w:rsidRPr="00AB07B8">
        <w:rPr>
          <w:rFonts w:ascii="Century Gothic" w:hAnsi="Century Gothic"/>
          <w:i/>
          <w:sz w:val="20"/>
          <w:lang w:val="da-DK"/>
        </w:rPr>
        <w:t xml:space="preserve">4/ </w:t>
      </w:r>
      <w:r w:rsidR="00F40039" w:rsidRPr="00AB07B8">
        <w:rPr>
          <w:rFonts w:ascii="Century Gothic" w:hAnsi="Century Gothic"/>
          <w:i/>
          <w:sz w:val="20"/>
          <w:lang w:val="da-DK"/>
        </w:rPr>
        <w:t>Udbrede kendskabet i den brede befolkning til kvinders bidrag til forskning og fremskridt</w:t>
      </w:r>
    </w:p>
    <w:p w14:paraId="69A99030" w14:textId="78CAC47D" w:rsidR="003E6726" w:rsidRPr="00AB07B8" w:rsidRDefault="00F40039" w:rsidP="004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  <w:sz w:val="20"/>
          <w:lang w:val="da-DK"/>
        </w:rPr>
      </w:pPr>
      <w:r w:rsidRPr="00AB07B8">
        <w:rPr>
          <w:rFonts w:ascii="Century Gothic" w:hAnsi="Century Gothic"/>
          <w:i/>
          <w:sz w:val="20"/>
          <w:lang w:val="da-DK"/>
        </w:rPr>
        <w:t>5/ Sikre ligestilling v</w:t>
      </w:r>
      <w:r w:rsidR="003545DF" w:rsidRPr="00AB07B8">
        <w:rPr>
          <w:rFonts w:ascii="Century Gothic" w:hAnsi="Century Gothic"/>
          <w:i/>
          <w:sz w:val="20"/>
          <w:lang w:val="da-DK"/>
        </w:rPr>
        <w:t>ed</w:t>
      </w:r>
      <w:r w:rsidRPr="00AB07B8">
        <w:rPr>
          <w:rFonts w:ascii="Century Gothic" w:hAnsi="Century Gothic"/>
          <w:i/>
          <w:sz w:val="20"/>
          <w:lang w:val="da-DK"/>
        </w:rPr>
        <w:t xml:space="preserve"> symposier og videnskabelige konferencer, </w:t>
      </w:r>
      <w:r w:rsidR="003545DF" w:rsidRPr="00AB07B8">
        <w:rPr>
          <w:rFonts w:ascii="Century Gothic" w:hAnsi="Century Gothic"/>
          <w:i/>
          <w:sz w:val="20"/>
          <w:lang w:val="da-DK"/>
        </w:rPr>
        <w:t xml:space="preserve">i </w:t>
      </w:r>
      <w:r w:rsidRPr="00AB07B8">
        <w:rPr>
          <w:rFonts w:ascii="Century Gothic" w:hAnsi="Century Gothic"/>
          <w:i/>
          <w:sz w:val="20"/>
          <w:lang w:val="da-DK"/>
        </w:rPr>
        <w:t>komiteer og bestyrelser</w:t>
      </w:r>
    </w:p>
    <w:p w14:paraId="558DE34A" w14:textId="72B3DC00" w:rsidR="004D377D" w:rsidRPr="00AB07B8" w:rsidRDefault="00F40039" w:rsidP="00002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lang w:val="da-DK"/>
        </w:rPr>
      </w:pPr>
      <w:r w:rsidRPr="00AB07B8">
        <w:rPr>
          <w:rFonts w:ascii="Century Gothic" w:hAnsi="Century Gothic"/>
          <w:i/>
          <w:sz w:val="20"/>
          <w:lang w:val="da-DK"/>
        </w:rPr>
        <w:t xml:space="preserve">6/ Fremme mentor-tiltag og </w:t>
      </w:r>
      <w:r w:rsidR="003545DF" w:rsidRPr="00AB07B8">
        <w:rPr>
          <w:rFonts w:ascii="Century Gothic" w:hAnsi="Century Gothic"/>
          <w:i/>
          <w:sz w:val="20"/>
          <w:lang w:val="da-DK"/>
        </w:rPr>
        <w:t>n</w:t>
      </w:r>
      <w:r w:rsidRPr="00AB07B8">
        <w:rPr>
          <w:rFonts w:ascii="Century Gothic" w:hAnsi="Century Gothic"/>
          <w:i/>
          <w:sz w:val="20"/>
          <w:lang w:val="da-DK"/>
        </w:rPr>
        <w:t>etværk for unge forskere for at hjælpe dem med at planlægge og skabe den karriere, de ønsker</w:t>
      </w:r>
    </w:p>
    <w:bookmarkEnd w:id="0"/>
    <w:p w14:paraId="1EE00D23" w14:textId="5899EEA0" w:rsidR="00BD6197" w:rsidRPr="00AB07B8" w:rsidRDefault="00BD6197" w:rsidP="00CA1A5E">
      <w:pPr>
        <w:pStyle w:val="NoSpacing"/>
        <w:jc w:val="both"/>
        <w:rPr>
          <w:rFonts w:ascii="Century Gothic" w:hAnsi="Century Gothic"/>
          <w:i/>
          <w:szCs w:val="28"/>
          <w:lang w:val="da-DK"/>
        </w:rPr>
      </w:pPr>
    </w:p>
    <w:sectPr w:rsidR="00BD6197" w:rsidRPr="00AB07B8" w:rsidSect="007A6F2A">
      <w:headerReference w:type="default" r:id="rId9"/>
      <w:footerReference w:type="even" r:id="rId10"/>
      <w:footerReference w:type="default" r:id="rId11"/>
      <w:pgSz w:w="11906" w:h="16838"/>
      <w:pgMar w:top="1134" w:right="1274" w:bottom="720" w:left="1134" w:header="851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4FC57" w14:textId="77777777" w:rsidR="00167BD4" w:rsidRDefault="00167BD4">
      <w:r>
        <w:separator/>
      </w:r>
    </w:p>
  </w:endnote>
  <w:endnote w:type="continuationSeparator" w:id="0">
    <w:p w14:paraId="4BAB021B" w14:textId="77777777" w:rsidR="00167BD4" w:rsidRDefault="0016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D164D" w14:textId="77777777" w:rsidR="00160847" w:rsidRDefault="00160847" w:rsidP="00B067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7D6243" w14:textId="77777777" w:rsidR="00160847" w:rsidRDefault="00160847" w:rsidP="00B067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36489" w14:textId="77777777" w:rsidR="00160847" w:rsidRPr="00A4728A" w:rsidRDefault="00160847" w:rsidP="00B067F5">
    <w:pPr>
      <w:pStyle w:val="Footer"/>
      <w:framePr w:wrap="around" w:vAnchor="text" w:hAnchor="margin" w:xAlign="right" w:y="1"/>
      <w:rPr>
        <w:rStyle w:val="PageNumber"/>
        <w:rFonts w:ascii="Century Gothic" w:hAnsi="Century Gothic"/>
        <w:sz w:val="16"/>
      </w:rPr>
    </w:pPr>
    <w:r w:rsidRPr="00A4728A">
      <w:rPr>
        <w:rStyle w:val="PageNumber"/>
        <w:rFonts w:ascii="Century Gothic" w:hAnsi="Century Gothic"/>
        <w:sz w:val="16"/>
      </w:rPr>
      <w:fldChar w:fldCharType="begin"/>
    </w:r>
    <w:r w:rsidRPr="00A4728A">
      <w:rPr>
        <w:rStyle w:val="PageNumber"/>
        <w:rFonts w:ascii="Century Gothic" w:hAnsi="Century Gothic"/>
        <w:sz w:val="16"/>
      </w:rPr>
      <w:instrText xml:space="preserve">PAGE  </w:instrText>
    </w:r>
    <w:r w:rsidRPr="00A4728A">
      <w:rPr>
        <w:rStyle w:val="PageNumber"/>
        <w:rFonts w:ascii="Century Gothic" w:hAnsi="Century Gothic"/>
        <w:sz w:val="16"/>
      </w:rPr>
      <w:fldChar w:fldCharType="separate"/>
    </w:r>
    <w:r w:rsidR="00501A9E">
      <w:rPr>
        <w:rStyle w:val="PageNumber"/>
        <w:rFonts w:ascii="Century Gothic" w:hAnsi="Century Gothic"/>
        <w:noProof/>
        <w:sz w:val="16"/>
      </w:rPr>
      <w:t>1</w:t>
    </w:r>
    <w:r w:rsidRPr="00A4728A">
      <w:rPr>
        <w:rStyle w:val="PageNumber"/>
        <w:rFonts w:ascii="Century Gothic" w:hAnsi="Century Gothic"/>
        <w:sz w:val="16"/>
      </w:rPr>
      <w:fldChar w:fldCharType="end"/>
    </w:r>
  </w:p>
  <w:p w14:paraId="314485E1" w14:textId="77777777" w:rsidR="00160847" w:rsidRDefault="00160847" w:rsidP="00B067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C6C65" w14:textId="77777777" w:rsidR="00167BD4" w:rsidRDefault="00167BD4">
      <w:r>
        <w:separator/>
      </w:r>
    </w:p>
  </w:footnote>
  <w:footnote w:type="continuationSeparator" w:id="0">
    <w:p w14:paraId="5B16C732" w14:textId="77777777" w:rsidR="00167BD4" w:rsidRDefault="00167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0C807" w14:textId="387BBE33" w:rsidR="00160847" w:rsidRDefault="00160847" w:rsidP="009E37EA">
    <w:pPr>
      <w:widowControl w:val="0"/>
      <w:autoSpaceDE w:val="0"/>
      <w:autoSpaceDN w:val="0"/>
      <w:adjustRightInd w:val="0"/>
      <w:jc w:val="center"/>
      <w:rPr>
        <w:rFonts w:ascii="Times" w:hAnsi="Times" w:cs="Times"/>
        <w:szCs w:val="24"/>
      </w:rPr>
    </w:pPr>
    <w:r>
      <w:rPr>
        <w:rFonts w:ascii="Times" w:hAnsi="Times" w:cs="Times"/>
        <w:noProof/>
        <w:szCs w:val="24"/>
        <w:lang w:val="da-DK" w:eastAsia="da-DK"/>
      </w:rPr>
      <w:drawing>
        <wp:inline distT="0" distB="0" distL="0" distR="0" wp14:anchorId="778E6475" wp14:editId="438FD61C">
          <wp:extent cx="1219835" cy="977484"/>
          <wp:effectExtent l="0" t="0" r="0" b="0"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88" cy="977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F767E2" w14:textId="059BC666" w:rsidR="00160847" w:rsidRPr="00F279A2" w:rsidRDefault="00160847" w:rsidP="00B067F5">
    <w:pPr>
      <w:pStyle w:val="Header"/>
      <w:jc w:val="center"/>
      <w:rPr>
        <w:rFonts w:ascii="Arial" w:hAnsi="Arial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301BE5"/>
    <w:multiLevelType w:val="hybridMultilevel"/>
    <w:tmpl w:val="C63A3668"/>
    <w:lvl w:ilvl="0" w:tplc="A11864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556B8"/>
    <w:multiLevelType w:val="hybridMultilevel"/>
    <w:tmpl w:val="AC642514"/>
    <w:lvl w:ilvl="0" w:tplc="6B8430D4">
      <w:numFmt w:val="bullet"/>
      <w:lvlText w:val="-"/>
      <w:lvlJc w:val="left"/>
      <w:pPr>
        <w:ind w:left="720" w:hanging="360"/>
      </w:pPr>
      <w:rPr>
        <w:rFonts w:ascii="MS Mincho" w:eastAsia="MS Mincho" w:hAnsi="MS Mincho" w:cs="MS Mincho" w:hint="eastAsia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6914"/>
    <w:multiLevelType w:val="hybridMultilevel"/>
    <w:tmpl w:val="F77009A8"/>
    <w:lvl w:ilvl="0" w:tplc="CCA0C3BC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A6EB6"/>
    <w:multiLevelType w:val="hybridMultilevel"/>
    <w:tmpl w:val="F1FE5AAA"/>
    <w:lvl w:ilvl="0" w:tplc="CCA0C3BC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17B1A"/>
    <w:multiLevelType w:val="hybridMultilevel"/>
    <w:tmpl w:val="AE9AF754"/>
    <w:lvl w:ilvl="0" w:tplc="CCA0C3BC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90891"/>
    <w:multiLevelType w:val="hybridMultilevel"/>
    <w:tmpl w:val="393C18A0"/>
    <w:lvl w:ilvl="0" w:tplc="82EAD0E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972B9"/>
    <w:multiLevelType w:val="hybridMultilevel"/>
    <w:tmpl w:val="DC6A4DFA"/>
    <w:lvl w:ilvl="0" w:tplc="CCA0C3BC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76A37"/>
    <w:multiLevelType w:val="hybridMultilevel"/>
    <w:tmpl w:val="120CBFDC"/>
    <w:lvl w:ilvl="0" w:tplc="CCA0C3BC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DB"/>
    <w:rsid w:val="000028B3"/>
    <w:rsid w:val="00012310"/>
    <w:rsid w:val="00014CEA"/>
    <w:rsid w:val="0004164A"/>
    <w:rsid w:val="00046D7D"/>
    <w:rsid w:val="00050F22"/>
    <w:rsid w:val="000542DE"/>
    <w:rsid w:val="0005631B"/>
    <w:rsid w:val="00057681"/>
    <w:rsid w:val="000579AA"/>
    <w:rsid w:val="0006160F"/>
    <w:rsid w:val="00063CD8"/>
    <w:rsid w:val="00066D85"/>
    <w:rsid w:val="00070149"/>
    <w:rsid w:val="00094A4B"/>
    <w:rsid w:val="00095016"/>
    <w:rsid w:val="000A07B4"/>
    <w:rsid w:val="000B4A75"/>
    <w:rsid w:val="000B6544"/>
    <w:rsid w:val="000B7490"/>
    <w:rsid w:val="000C2336"/>
    <w:rsid w:val="000C4162"/>
    <w:rsid w:val="000C67E7"/>
    <w:rsid w:val="000D05E5"/>
    <w:rsid w:val="000F239E"/>
    <w:rsid w:val="000F6027"/>
    <w:rsid w:val="00102295"/>
    <w:rsid w:val="00103CB6"/>
    <w:rsid w:val="001115A6"/>
    <w:rsid w:val="00112CBA"/>
    <w:rsid w:val="00113BEA"/>
    <w:rsid w:val="001141A6"/>
    <w:rsid w:val="00116AFF"/>
    <w:rsid w:val="00120092"/>
    <w:rsid w:val="00125078"/>
    <w:rsid w:val="001265DD"/>
    <w:rsid w:val="00130107"/>
    <w:rsid w:val="0013265A"/>
    <w:rsid w:val="00133C46"/>
    <w:rsid w:val="00136090"/>
    <w:rsid w:val="00140AE0"/>
    <w:rsid w:val="0014106F"/>
    <w:rsid w:val="00142AF7"/>
    <w:rsid w:val="00144F7A"/>
    <w:rsid w:val="00145E92"/>
    <w:rsid w:val="0016015B"/>
    <w:rsid w:val="0016040B"/>
    <w:rsid w:val="00160847"/>
    <w:rsid w:val="00160CF9"/>
    <w:rsid w:val="00163F5F"/>
    <w:rsid w:val="001641E8"/>
    <w:rsid w:val="00166D1A"/>
    <w:rsid w:val="00167BD4"/>
    <w:rsid w:val="00172EBD"/>
    <w:rsid w:val="00174F27"/>
    <w:rsid w:val="00181A9F"/>
    <w:rsid w:val="0018449A"/>
    <w:rsid w:val="00184C15"/>
    <w:rsid w:val="001851EB"/>
    <w:rsid w:val="00187F18"/>
    <w:rsid w:val="00196707"/>
    <w:rsid w:val="0019721D"/>
    <w:rsid w:val="001B07E1"/>
    <w:rsid w:val="001B216B"/>
    <w:rsid w:val="001B42F5"/>
    <w:rsid w:val="001C6F4A"/>
    <w:rsid w:val="001E273A"/>
    <w:rsid w:val="001E76F0"/>
    <w:rsid w:val="00215B22"/>
    <w:rsid w:val="00220666"/>
    <w:rsid w:val="00227651"/>
    <w:rsid w:val="00234035"/>
    <w:rsid w:val="002402CA"/>
    <w:rsid w:val="002548C9"/>
    <w:rsid w:val="002558EF"/>
    <w:rsid w:val="002562CE"/>
    <w:rsid w:val="00266112"/>
    <w:rsid w:val="00272560"/>
    <w:rsid w:val="00274506"/>
    <w:rsid w:val="00280082"/>
    <w:rsid w:val="002A20B1"/>
    <w:rsid w:val="002A2288"/>
    <w:rsid w:val="002C149A"/>
    <w:rsid w:val="002C4FFD"/>
    <w:rsid w:val="002D18E2"/>
    <w:rsid w:val="002D5FF9"/>
    <w:rsid w:val="002E03E1"/>
    <w:rsid w:val="002E4E59"/>
    <w:rsid w:val="002F076C"/>
    <w:rsid w:val="002F1CBB"/>
    <w:rsid w:val="002F6579"/>
    <w:rsid w:val="00303D42"/>
    <w:rsid w:val="00305E1A"/>
    <w:rsid w:val="0031304A"/>
    <w:rsid w:val="00322917"/>
    <w:rsid w:val="00331A21"/>
    <w:rsid w:val="00341D2F"/>
    <w:rsid w:val="003422B7"/>
    <w:rsid w:val="00342CAC"/>
    <w:rsid w:val="00343E6A"/>
    <w:rsid w:val="00346ACF"/>
    <w:rsid w:val="003545DF"/>
    <w:rsid w:val="00361798"/>
    <w:rsid w:val="003637D0"/>
    <w:rsid w:val="0036618C"/>
    <w:rsid w:val="00366EAF"/>
    <w:rsid w:val="0036752B"/>
    <w:rsid w:val="00370510"/>
    <w:rsid w:val="00377690"/>
    <w:rsid w:val="00380917"/>
    <w:rsid w:val="00396520"/>
    <w:rsid w:val="003A3683"/>
    <w:rsid w:val="003A61AF"/>
    <w:rsid w:val="003B0EAE"/>
    <w:rsid w:val="003B26A2"/>
    <w:rsid w:val="003B308C"/>
    <w:rsid w:val="003B49F5"/>
    <w:rsid w:val="003C1C64"/>
    <w:rsid w:val="003C6B93"/>
    <w:rsid w:val="003D2B3B"/>
    <w:rsid w:val="003E4635"/>
    <w:rsid w:val="003E6726"/>
    <w:rsid w:val="003F128A"/>
    <w:rsid w:val="003F1880"/>
    <w:rsid w:val="003F22D7"/>
    <w:rsid w:val="00401DA6"/>
    <w:rsid w:val="00404258"/>
    <w:rsid w:val="00424CB6"/>
    <w:rsid w:val="00425180"/>
    <w:rsid w:val="00425484"/>
    <w:rsid w:val="00430BCF"/>
    <w:rsid w:val="00433674"/>
    <w:rsid w:val="00435CFC"/>
    <w:rsid w:val="0044112F"/>
    <w:rsid w:val="004508CD"/>
    <w:rsid w:val="0045353E"/>
    <w:rsid w:val="00460674"/>
    <w:rsid w:val="00460CD7"/>
    <w:rsid w:val="004635CA"/>
    <w:rsid w:val="00464D94"/>
    <w:rsid w:val="00466182"/>
    <w:rsid w:val="00480B82"/>
    <w:rsid w:val="00481BA7"/>
    <w:rsid w:val="00483E5D"/>
    <w:rsid w:val="00492208"/>
    <w:rsid w:val="00495A19"/>
    <w:rsid w:val="004A7FAE"/>
    <w:rsid w:val="004B4BAF"/>
    <w:rsid w:val="004B56EA"/>
    <w:rsid w:val="004B580D"/>
    <w:rsid w:val="004B62AD"/>
    <w:rsid w:val="004B75EB"/>
    <w:rsid w:val="004C38B3"/>
    <w:rsid w:val="004C3E2B"/>
    <w:rsid w:val="004C603E"/>
    <w:rsid w:val="004C71E8"/>
    <w:rsid w:val="004D377D"/>
    <w:rsid w:val="004D3AF3"/>
    <w:rsid w:val="004D76D2"/>
    <w:rsid w:val="004E4AB4"/>
    <w:rsid w:val="004E7E6C"/>
    <w:rsid w:val="004F0F01"/>
    <w:rsid w:val="004F1059"/>
    <w:rsid w:val="00501A9E"/>
    <w:rsid w:val="005020BE"/>
    <w:rsid w:val="005067ED"/>
    <w:rsid w:val="00511812"/>
    <w:rsid w:val="00512F09"/>
    <w:rsid w:val="00533987"/>
    <w:rsid w:val="00535231"/>
    <w:rsid w:val="00537AA4"/>
    <w:rsid w:val="00540EAA"/>
    <w:rsid w:val="00541946"/>
    <w:rsid w:val="00541A7E"/>
    <w:rsid w:val="00551F31"/>
    <w:rsid w:val="00563792"/>
    <w:rsid w:val="00563A0A"/>
    <w:rsid w:val="00570C0F"/>
    <w:rsid w:val="005723CE"/>
    <w:rsid w:val="00574E45"/>
    <w:rsid w:val="005825C7"/>
    <w:rsid w:val="005827C8"/>
    <w:rsid w:val="005869AA"/>
    <w:rsid w:val="005943DF"/>
    <w:rsid w:val="005A07C9"/>
    <w:rsid w:val="005B407C"/>
    <w:rsid w:val="005C1BC1"/>
    <w:rsid w:val="005C3464"/>
    <w:rsid w:val="005C5602"/>
    <w:rsid w:val="005C7EEC"/>
    <w:rsid w:val="005D20A2"/>
    <w:rsid w:val="005D33DC"/>
    <w:rsid w:val="005D52FC"/>
    <w:rsid w:val="005E3E97"/>
    <w:rsid w:val="005E6E4E"/>
    <w:rsid w:val="005F53BC"/>
    <w:rsid w:val="00604214"/>
    <w:rsid w:val="006106C7"/>
    <w:rsid w:val="006135ED"/>
    <w:rsid w:val="0061441F"/>
    <w:rsid w:val="006169AF"/>
    <w:rsid w:val="00617AA2"/>
    <w:rsid w:val="00622E59"/>
    <w:rsid w:val="0062603B"/>
    <w:rsid w:val="006275EB"/>
    <w:rsid w:val="00631269"/>
    <w:rsid w:val="0064369D"/>
    <w:rsid w:val="006576E1"/>
    <w:rsid w:val="006604CD"/>
    <w:rsid w:val="006650F7"/>
    <w:rsid w:val="006A2B9F"/>
    <w:rsid w:val="006C1368"/>
    <w:rsid w:val="006D2662"/>
    <w:rsid w:val="006D71E5"/>
    <w:rsid w:val="006E24A6"/>
    <w:rsid w:val="006E4806"/>
    <w:rsid w:val="006E60DE"/>
    <w:rsid w:val="006E676C"/>
    <w:rsid w:val="006E782E"/>
    <w:rsid w:val="006F1C7E"/>
    <w:rsid w:val="006F1DA5"/>
    <w:rsid w:val="006F567F"/>
    <w:rsid w:val="006F6158"/>
    <w:rsid w:val="007015D2"/>
    <w:rsid w:val="007130EE"/>
    <w:rsid w:val="007160F2"/>
    <w:rsid w:val="00717F66"/>
    <w:rsid w:val="00727A42"/>
    <w:rsid w:val="00730443"/>
    <w:rsid w:val="00745BF0"/>
    <w:rsid w:val="00756656"/>
    <w:rsid w:val="0075787F"/>
    <w:rsid w:val="00771822"/>
    <w:rsid w:val="00772FB6"/>
    <w:rsid w:val="00785965"/>
    <w:rsid w:val="0079032C"/>
    <w:rsid w:val="00793406"/>
    <w:rsid w:val="00794856"/>
    <w:rsid w:val="007A36CD"/>
    <w:rsid w:val="007A6F2A"/>
    <w:rsid w:val="007A7099"/>
    <w:rsid w:val="007B3702"/>
    <w:rsid w:val="007C2895"/>
    <w:rsid w:val="007E0101"/>
    <w:rsid w:val="007E1B51"/>
    <w:rsid w:val="007E37CB"/>
    <w:rsid w:val="007F58B5"/>
    <w:rsid w:val="00800D2E"/>
    <w:rsid w:val="008035D4"/>
    <w:rsid w:val="00810983"/>
    <w:rsid w:val="0081396A"/>
    <w:rsid w:val="00814BB7"/>
    <w:rsid w:val="00816AB4"/>
    <w:rsid w:val="00817C49"/>
    <w:rsid w:val="0082625E"/>
    <w:rsid w:val="00836BBE"/>
    <w:rsid w:val="00841201"/>
    <w:rsid w:val="008501F8"/>
    <w:rsid w:val="00852C9A"/>
    <w:rsid w:val="00855BA6"/>
    <w:rsid w:val="00860732"/>
    <w:rsid w:val="00863177"/>
    <w:rsid w:val="00864D40"/>
    <w:rsid w:val="00873CC9"/>
    <w:rsid w:val="0088010B"/>
    <w:rsid w:val="008A2550"/>
    <w:rsid w:val="008A42AA"/>
    <w:rsid w:val="008B2BF0"/>
    <w:rsid w:val="008B3F40"/>
    <w:rsid w:val="008C02FA"/>
    <w:rsid w:val="008C4677"/>
    <w:rsid w:val="008C59F8"/>
    <w:rsid w:val="008D0CD1"/>
    <w:rsid w:val="008D2A40"/>
    <w:rsid w:val="008D780A"/>
    <w:rsid w:val="008E1987"/>
    <w:rsid w:val="008F41AE"/>
    <w:rsid w:val="0090564B"/>
    <w:rsid w:val="00911566"/>
    <w:rsid w:val="00911802"/>
    <w:rsid w:val="0091435E"/>
    <w:rsid w:val="00915AAD"/>
    <w:rsid w:val="00922704"/>
    <w:rsid w:val="00926C37"/>
    <w:rsid w:val="00931A20"/>
    <w:rsid w:val="00931F24"/>
    <w:rsid w:val="009376A1"/>
    <w:rsid w:val="009440E1"/>
    <w:rsid w:val="009546F8"/>
    <w:rsid w:val="0095729D"/>
    <w:rsid w:val="009604A7"/>
    <w:rsid w:val="00964737"/>
    <w:rsid w:val="00965B94"/>
    <w:rsid w:val="00965C59"/>
    <w:rsid w:val="0096775A"/>
    <w:rsid w:val="00976E7F"/>
    <w:rsid w:val="00981BAA"/>
    <w:rsid w:val="00982CDC"/>
    <w:rsid w:val="0098509F"/>
    <w:rsid w:val="00986B12"/>
    <w:rsid w:val="00986C59"/>
    <w:rsid w:val="00990422"/>
    <w:rsid w:val="009918BA"/>
    <w:rsid w:val="00993944"/>
    <w:rsid w:val="009A3631"/>
    <w:rsid w:val="009A4050"/>
    <w:rsid w:val="009A5854"/>
    <w:rsid w:val="009A724A"/>
    <w:rsid w:val="009A7A8D"/>
    <w:rsid w:val="009A7DD9"/>
    <w:rsid w:val="009B2571"/>
    <w:rsid w:val="009B76D8"/>
    <w:rsid w:val="009C2F12"/>
    <w:rsid w:val="009C402B"/>
    <w:rsid w:val="009C6ED1"/>
    <w:rsid w:val="009D44F0"/>
    <w:rsid w:val="009E37EA"/>
    <w:rsid w:val="009F1095"/>
    <w:rsid w:val="009F318A"/>
    <w:rsid w:val="00A0783D"/>
    <w:rsid w:val="00A120F4"/>
    <w:rsid w:val="00A12EE6"/>
    <w:rsid w:val="00A13AE0"/>
    <w:rsid w:val="00A14B4F"/>
    <w:rsid w:val="00A221C9"/>
    <w:rsid w:val="00A32319"/>
    <w:rsid w:val="00A3273C"/>
    <w:rsid w:val="00A37BC5"/>
    <w:rsid w:val="00A45912"/>
    <w:rsid w:val="00A465C4"/>
    <w:rsid w:val="00A4728A"/>
    <w:rsid w:val="00A57626"/>
    <w:rsid w:val="00A76808"/>
    <w:rsid w:val="00A80991"/>
    <w:rsid w:val="00A96E2C"/>
    <w:rsid w:val="00AA28A9"/>
    <w:rsid w:val="00AB07B8"/>
    <w:rsid w:val="00AB21F7"/>
    <w:rsid w:val="00AB77C4"/>
    <w:rsid w:val="00AC61E9"/>
    <w:rsid w:val="00AD1965"/>
    <w:rsid w:val="00AD24C2"/>
    <w:rsid w:val="00AD5921"/>
    <w:rsid w:val="00B00333"/>
    <w:rsid w:val="00B067F5"/>
    <w:rsid w:val="00B10B84"/>
    <w:rsid w:val="00B11236"/>
    <w:rsid w:val="00B24247"/>
    <w:rsid w:val="00B25385"/>
    <w:rsid w:val="00B30FDB"/>
    <w:rsid w:val="00B35F58"/>
    <w:rsid w:val="00B45096"/>
    <w:rsid w:val="00B55432"/>
    <w:rsid w:val="00B6142B"/>
    <w:rsid w:val="00B66200"/>
    <w:rsid w:val="00B668E2"/>
    <w:rsid w:val="00B73B92"/>
    <w:rsid w:val="00B745B6"/>
    <w:rsid w:val="00B76801"/>
    <w:rsid w:val="00B85330"/>
    <w:rsid w:val="00B862E0"/>
    <w:rsid w:val="00B86909"/>
    <w:rsid w:val="00B87224"/>
    <w:rsid w:val="00B8759E"/>
    <w:rsid w:val="00B95116"/>
    <w:rsid w:val="00BB0808"/>
    <w:rsid w:val="00BB2058"/>
    <w:rsid w:val="00BB38E2"/>
    <w:rsid w:val="00BC1F30"/>
    <w:rsid w:val="00BC299F"/>
    <w:rsid w:val="00BC4D4C"/>
    <w:rsid w:val="00BC7FA9"/>
    <w:rsid w:val="00BD55FE"/>
    <w:rsid w:val="00BD6197"/>
    <w:rsid w:val="00BE7A41"/>
    <w:rsid w:val="00BF2A56"/>
    <w:rsid w:val="00BF2ABD"/>
    <w:rsid w:val="00BF4A50"/>
    <w:rsid w:val="00C070BA"/>
    <w:rsid w:val="00C22151"/>
    <w:rsid w:val="00C2312A"/>
    <w:rsid w:val="00C3731A"/>
    <w:rsid w:val="00C37743"/>
    <w:rsid w:val="00C47D37"/>
    <w:rsid w:val="00C5384D"/>
    <w:rsid w:val="00C54401"/>
    <w:rsid w:val="00C55928"/>
    <w:rsid w:val="00C56BF3"/>
    <w:rsid w:val="00C601DC"/>
    <w:rsid w:val="00C64F4C"/>
    <w:rsid w:val="00C77A4E"/>
    <w:rsid w:val="00C81D0B"/>
    <w:rsid w:val="00C924F4"/>
    <w:rsid w:val="00C94247"/>
    <w:rsid w:val="00C95B5C"/>
    <w:rsid w:val="00C97832"/>
    <w:rsid w:val="00CA1A5E"/>
    <w:rsid w:val="00CB0010"/>
    <w:rsid w:val="00CC4A46"/>
    <w:rsid w:val="00CD015F"/>
    <w:rsid w:val="00CE2D6B"/>
    <w:rsid w:val="00CE69CC"/>
    <w:rsid w:val="00CF33C3"/>
    <w:rsid w:val="00D042D2"/>
    <w:rsid w:val="00D113A1"/>
    <w:rsid w:val="00D14D69"/>
    <w:rsid w:val="00D223C7"/>
    <w:rsid w:val="00D36917"/>
    <w:rsid w:val="00D528CA"/>
    <w:rsid w:val="00D54081"/>
    <w:rsid w:val="00D65038"/>
    <w:rsid w:val="00D8048E"/>
    <w:rsid w:val="00D94722"/>
    <w:rsid w:val="00DA183E"/>
    <w:rsid w:val="00DA35B9"/>
    <w:rsid w:val="00DA47F4"/>
    <w:rsid w:val="00DA7441"/>
    <w:rsid w:val="00DB192A"/>
    <w:rsid w:val="00DB1DC4"/>
    <w:rsid w:val="00DB1E78"/>
    <w:rsid w:val="00DB56B5"/>
    <w:rsid w:val="00DB5D40"/>
    <w:rsid w:val="00DB7F35"/>
    <w:rsid w:val="00DC0FF4"/>
    <w:rsid w:val="00DD5F4A"/>
    <w:rsid w:val="00DD7186"/>
    <w:rsid w:val="00DE326C"/>
    <w:rsid w:val="00E03581"/>
    <w:rsid w:val="00E25533"/>
    <w:rsid w:val="00E26F12"/>
    <w:rsid w:val="00E3133E"/>
    <w:rsid w:val="00E32EE8"/>
    <w:rsid w:val="00E33B00"/>
    <w:rsid w:val="00E50714"/>
    <w:rsid w:val="00E53B84"/>
    <w:rsid w:val="00E5798B"/>
    <w:rsid w:val="00E64FDF"/>
    <w:rsid w:val="00E808C0"/>
    <w:rsid w:val="00E949DA"/>
    <w:rsid w:val="00EA1A87"/>
    <w:rsid w:val="00EA7B12"/>
    <w:rsid w:val="00EB3449"/>
    <w:rsid w:val="00EB37F9"/>
    <w:rsid w:val="00EB3944"/>
    <w:rsid w:val="00EB44A7"/>
    <w:rsid w:val="00EB5232"/>
    <w:rsid w:val="00EB7E45"/>
    <w:rsid w:val="00EC159B"/>
    <w:rsid w:val="00EC4721"/>
    <w:rsid w:val="00EC4FE8"/>
    <w:rsid w:val="00EC7D0A"/>
    <w:rsid w:val="00ED072F"/>
    <w:rsid w:val="00ED4C28"/>
    <w:rsid w:val="00ED63A0"/>
    <w:rsid w:val="00EE5151"/>
    <w:rsid w:val="00EE56A4"/>
    <w:rsid w:val="00EF419E"/>
    <w:rsid w:val="00F00E73"/>
    <w:rsid w:val="00F039A2"/>
    <w:rsid w:val="00F0666D"/>
    <w:rsid w:val="00F07021"/>
    <w:rsid w:val="00F07C81"/>
    <w:rsid w:val="00F1481A"/>
    <w:rsid w:val="00F16C16"/>
    <w:rsid w:val="00F209CB"/>
    <w:rsid w:val="00F21F20"/>
    <w:rsid w:val="00F279A2"/>
    <w:rsid w:val="00F34FD5"/>
    <w:rsid w:val="00F3614A"/>
    <w:rsid w:val="00F40039"/>
    <w:rsid w:val="00F516ED"/>
    <w:rsid w:val="00F51BD8"/>
    <w:rsid w:val="00F61580"/>
    <w:rsid w:val="00F71DAC"/>
    <w:rsid w:val="00F72217"/>
    <w:rsid w:val="00F73E72"/>
    <w:rsid w:val="00F74804"/>
    <w:rsid w:val="00F76CCB"/>
    <w:rsid w:val="00F77938"/>
    <w:rsid w:val="00F909E9"/>
    <w:rsid w:val="00F91773"/>
    <w:rsid w:val="00F96D95"/>
    <w:rsid w:val="00F9794D"/>
    <w:rsid w:val="00FA1BF9"/>
    <w:rsid w:val="00FA3562"/>
    <w:rsid w:val="00FB45E3"/>
    <w:rsid w:val="00FB4B55"/>
    <w:rsid w:val="00FB64DB"/>
    <w:rsid w:val="00FC0CD1"/>
    <w:rsid w:val="00FD3C65"/>
    <w:rsid w:val="00FD576B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963A860"/>
  <w15:docId w15:val="{AAC6A7F4-ED6A-43CA-AFC7-BBD8FB1C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83E"/>
    <w:rPr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locked/>
    <w:rsid w:val="000579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1F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215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BC1F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215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C1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151"/>
    <w:rPr>
      <w:rFonts w:cs="Times New Roman"/>
      <w:sz w:val="2"/>
    </w:rPr>
  </w:style>
  <w:style w:type="character" w:styleId="PageNumber">
    <w:name w:val="page number"/>
    <w:basedOn w:val="DefaultParagraphFont"/>
    <w:uiPriority w:val="99"/>
    <w:semiHidden/>
    <w:rsid w:val="00BC1F3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978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78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215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7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2151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717F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066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33C46"/>
    <w:rPr>
      <w:rFonts w:asciiTheme="minorHAnsi" w:eastAsiaTheme="minorEastAsia" w:hAnsiTheme="minorHAnsi" w:cstheme="minorBid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7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7681"/>
    <w:rPr>
      <w:rFonts w:ascii="Courier" w:hAnsi="Courier" w:cs="Courier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F318A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318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F318A"/>
    <w:rPr>
      <w:vertAlign w:val="superscript"/>
    </w:rPr>
  </w:style>
  <w:style w:type="paragraph" w:customStyle="1" w:styleId="Default">
    <w:name w:val="Default"/>
    <w:rsid w:val="00C55928"/>
    <w:pPr>
      <w:autoSpaceDE w:val="0"/>
      <w:autoSpaceDN w:val="0"/>
      <w:adjustRightInd w:val="0"/>
    </w:pPr>
    <w:rPr>
      <w:rFonts w:ascii="Bodoni MT" w:hAnsi="Bodoni MT" w:cs="Bodoni M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79AA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F1C7E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table" w:styleId="TableGrid">
    <w:name w:val="Table Grid"/>
    <w:basedOn w:val="TableNormal"/>
    <w:locked/>
    <w:rsid w:val="00B66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7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womeninscien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E40790-436E-4A33-9B81-676209EA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2182</Characters>
  <Application>Microsoft Office Word</Application>
  <DocSecurity>0</DocSecurity>
  <Lines>44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L’Oréal-UNESCO For Women in Science Announces Laureates for 2009</vt:lpstr>
      <vt:lpstr>L’Oréal-UNESCO For Women in Science Announces Laureates for 2009</vt:lpstr>
    </vt:vector>
  </TitlesOfParts>
  <Company>Bureautique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L’Oréal-UNESCO For Women in Science Announces Laureates for 2009</dc:title>
  <dc:creator>Agence Elan</dc:creator>
  <cp:lastModifiedBy>CHRISTENSEN Sonja</cp:lastModifiedBy>
  <cp:revision>2</cp:revision>
  <cp:lastPrinted>2016-03-09T17:18:00Z</cp:lastPrinted>
  <dcterms:created xsi:type="dcterms:W3CDTF">2016-03-25T12:49:00Z</dcterms:created>
  <dcterms:modified xsi:type="dcterms:W3CDTF">2016-03-25T12:49:00Z</dcterms:modified>
</cp:coreProperties>
</file>