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46" w:rsidRDefault="00227F31" w:rsidP="0034338E">
      <w:pPr>
        <w:pStyle w:val="berschrift1"/>
        <w:rPr>
          <w:rFonts w:ascii="Sparkasse Rg" w:eastAsia="Sparkasse Rg" w:hAnsi="Sparkasse Rg" w:cs="Sparkasse Rg"/>
          <w:sz w:val="24"/>
          <w:szCs w:val="24"/>
        </w:rPr>
      </w:pPr>
      <w:r w:rsidRPr="00287740">
        <w:rPr>
          <w:rFonts w:ascii="Sparkasse Rg" w:eastAsia="Sparkasse Rg" w:hAnsi="Sparkasse Rg" w:cs="Sparkasse Rg"/>
          <w:sz w:val="24"/>
          <w:szCs w:val="24"/>
        </w:rPr>
        <w:t xml:space="preserve">Pressemeldung </w:t>
      </w:r>
      <w:r w:rsidR="00B56A96">
        <w:rPr>
          <w:rFonts w:ascii="Sparkasse Rg" w:eastAsia="Sparkasse Rg" w:hAnsi="Sparkasse Rg" w:cs="Sparkasse Rg"/>
          <w:sz w:val="24"/>
          <w:szCs w:val="24"/>
        </w:rPr>
        <w:t>2</w:t>
      </w:r>
      <w:r w:rsidR="00B0133C">
        <w:rPr>
          <w:rFonts w:ascii="Sparkasse Rg" w:eastAsia="Sparkasse Rg" w:hAnsi="Sparkasse Rg" w:cs="Sparkasse Rg"/>
          <w:sz w:val="24"/>
          <w:szCs w:val="24"/>
        </w:rPr>
        <w:t>8</w:t>
      </w:r>
      <w:r w:rsidR="00B84E7B">
        <w:rPr>
          <w:rFonts w:ascii="Sparkasse Rg" w:eastAsia="Sparkasse Rg" w:hAnsi="Sparkasse Rg" w:cs="Sparkasse Rg"/>
          <w:sz w:val="24"/>
          <w:szCs w:val="24"/>
        </w:rPr>
        <w:t>.11</w:t>
      </w:r>
      <w:r w:rsidRPr="00287740">
        <w:rPr>
          <w:rFonts w:ascii="Sparkasse Rg" w:eastAsia="Sparkasse Rg" w:hAnsi="Sparkasse Rg" w:cs="Sparkasse Rg"/>
          <w:sz w:val="24"/>
          <w:szCs w:val="24"/>
        </w:rPr>
        <w:t>.2018</w:t>
      </w:r>
    </w:p>
    <w:p w:rsidR="005F3FDF" w:rsidRPr="005F3FDF" w:rsidRDefault="005F3FDF" w:rsidP="005F3FDF"/>
    <w:p w:rsidR="005F3FDF" w:rsidRPr="005F3FDF" w:rsidRDefault="00B53414" w:rsidP="0034338E">
      <w:pPr>
        <w:rPr>
          <w:b/>
          <w:sz w:val="28"/>
          <w:szCs w:val="28"/>
          <w:u w:val="single"/>
        </w:rPr>
      </w:pPr>
      <w:r>
        <w:rPr>
          <w:b/>
          <w:sz w:val="28"/>
          <w:szCs w:val="28"/>
          <w:u w:val="single"/>
        </w:rPr>
        <w:t>Die Karstadt Warenhäuser in München sind</w:t>
      </w:r>
      <w:r w:rsidR="00B56A96">
        <w:rPr>
          <w:b/>
          <w:sz w:val="28"/>
          <w:szCs w:val="28"/>
          <w:u w:val="single"/>
        </w:rPr>
        <w:t xml:space="preserve"> neuer Partner der</w:t>
      </w:r>
      <w:r w:rsidR="00B56A96">
        <w:rPr>
          <w:b/>
          <w:sz w:val="28"/>
          <w:szCs w:val="28"/>
          <w:u w:val="single"/>
        </w:rPr>
        <w:br/>
        <w:t>Geld-</w:t>
      </w:r>
      <w:r w:rsidR="00CF1210">
        <w:rPr>
          <w:b/>
          <w:sz w:val="28"/>
          <w:szCs w:val="28"/>
          <w:u w:val="single"/>
        </w:rPr>
        <w:t>Zur</w:t>
      </w:r>
      <w:r w:rsidR="00B56A96">
        <w:rPr>
          <w:b/>
          <w:sz w:val="28"/>
          <w:szCs w:val="28"/>
          <w:u w:val="single"/>
        </w:rPr>
        <w:t>ück Aktion „München Vorteil“</w:t>
      </w:r>
    </w:p>
    <w:p w:rsidR="005F3FDF" w:rsidRDefault="005F3FDF" w:rsidP="00365A57">
      <w:pPr>
        <w:tabs>
          <w:tab w:val="left" w:pos="1233"/>
        </w:tabs>
        <w:rPr>
          <w:b/>
          <w:sz w:val="24"/>
          <w:szCs w:val="24"/>
          <w:u w:val="single"/>
        </w:rPr>
      </w:pPr>
    </w:p>
    <w:p w:rsidR="005F3FDF" w:rsidRPr="003E511D" w:rsidRDefault="00B56A96" w:rsidP="00A05430">
      <w:pPr>
        <w:spacing w:after="240"/>
        <w:rPr>
          <w:b/>
        </w:rPr>
      </w:pPr>
      <w:r>
        <w:rPr>
          <w:b/>
        </w:rPr>
        <w:t>Neben Karstadt gibt es noch über 500 weitere Partner, bei denen Kunden der Stadtsparkasse München beim Einkauf Geld sparen</w:t>
      </w:r>
    </w:p>
    <w:p w:rsidR="00B56A96" w:rsidRPr="00CF1210" w:rsidRDefault="00B0133C" w:rsidP="00B56A96">
      <w:pPr>
        <w:pStyle w:val="Textkrper"/>
        <w:spacing w:after="120"/>
        <w:ind w:right="1701"/>
        <w:rPr>
          <w:rStyle w:val="Hyperlink"/>
          <w:rFonts w:ascii="Sparkasse Rg" w:hAnsi="Sparkasse Rg"/>
          <w:color w:val="auto"/>
          <w:sz w:val="22"/>
          <w:szCs w:val="22"/>
          <w:u w:val="none"/>
        </w:rPr>
      </w:pPr>
      <w:r w:rsidRPr="00B56A96">
        <w:rPr>
          <w:rFonts w:ascii="Sparkasse Rg" w:hAnsi="Sparkasse Rg"/>
          <w:b/>
          <w:sz w:val="22"/>
          <w:szCs w:val="22"/>
        </w:rPr>
        <w:t>München (sskm).</w:t>
      </w:r>
      <w:r w:rsidRPr="00B56A96">
        <w:rPr>
          <w:rFonts w:ascii="Sparkasse Rg" w:hAnsi="Sparkasse Rg"/>
          <w:sz w:val="22"/>
          <w:szCs w:val="22"/>
        </w:rPr>
        <w:t xml:space="preserve"> </w:t>
      </w:r>
      <w:r w:rsidR="00B56A96" w:rsidRPr="00B56A96">
        <w:rPr>
          <w:rFonts w:ascii="Sparkasse Rg" w:hAnsi="Sparkasse Rg"/>
          <w:sz w:val="22"/>
          <w:szCs w:val="22"/>
        </w:rPr>
        <w:t xml:space="preserve">Das Münchner Karstadt Warenhaus ist neuer Partner der Geld-Zurück Aktion </w:t>
      </w:r>
      <w:r w:rsidR="00B56A96" w:rsidRPr="00B56A96">
        <w:rPr>
          <w:rStyle w:val="Hyperlink"/>
          <w:rFonts w:ascii="Sparkasse Rg" w:hAnsi="Sparkasse Rg"/>
          <w:color w:val="auto"/>
          <w:sz w:val="22"/>
          <w:szCs w:val="22"/>
          <w:u w:val="none"/>
        </w:rPr>
        <w:t>„</w:t>
      </w:r>
      <w:r w:rsidR="00B56A96" w:rsidRPr="00B56A96">
        <w:rPr>
          <w:rStyle w:val="Hyperlink"/>
          <w:rFonts w:ascii="Sparkasse Rg" w:hAnsi="Sparkasse Rg"/>
          <w:b/>
          <w:color w:val="auto"/>
          <w:sz w:val="22"/>
          <w:szCs w:val="22"/>
          <w:u w:val="none"/>
        </w:rPr>
        <w:t>München-Vorteil</w:t>
      </w:r>
      <w:r w:rsidR="00B56A96" w:rsidRPr="00B56A96">
        <w:rPr>
          <w:rStyle w:val="Hyperlink"/>
          <w:rFonts w:ascii="Sparkasse Rg" w:hAnsi="Sparkasse Rg"/>
          <w:color w:val="auto"/>
          <w:sz w:val="22"/>
          <w:szCs w:val="22"/>
          <w:u w:val="none"/>
        </w:rPr>
        <w:t>“</w:t>
      </w:r>
      <w:r w:rsidR="00B56A96" w:rsidRPr="00B56A96">
        <w:rPr>
          <w:rFonts w:ascii="Sparkasse Rg" w:hAnsi="Sparkasse Rg"/>
          <w:sz w:val="22"/>
          <w:szCs w:val="22"/>
        </w:rPr>
        <w:t xml:space="preserve">. </w:t>
      </w:r>
      <w:r w:rsidR="00B56A96" w:rsidRPr="00B56A96">
        <w:rPr>
          <w:rStyle w:val="Hyperlink"/>
          <w:rFonts w:ascii="Sparkasse Rg" w:hAnsi="Sparkasse Rg"/>
          <w:color w:val="auto"/>
          <w:sz w:val="22"/>
          <w:szCs w:val="22"/>
          <w:u w:val="none"/>
        </w:rPr>
        <w:t>Kunden der Stadtsparkasse München sparen beim Einkauf mit ihrer Sparkassen</w:t>
      </w:r>
      <w:r w:rsidR="00B56A96" w:rsidRPr="00B56A96">
        <w:rPr>
          <w:rStyle w:val="Hyperlink"/>
          <w:rFonts w:ascii="Sparkasse Rg" w:hAnsi="Sparkasse Rg"/>
          <w:color w:val="auto"/>
          <w:sz w:val="22"/>
          <w:szCs w:val="22"/>
          <w:u w:val="none"/>
        </w:rPr>
        <w:noBreakHyphen/>
        <w:t xml:space="preserve">Card automatisch und erhalten am Monatsende so Geld auf ihr Konto zurück. Seit April 2017 gibt es dieses Vorteilsprogramm. Beim Bezahlen mit der Sparkassen-Card im örtlichen Handel bzw. in der Gastronomie oder bei teilnehmenden Online-Shops erhalten Kunden eine Kaufpreisrückerstattung in Höhe von 1,25 bis 19 Prozent des Kaufpreises auf ihr Girokonto zurück. Bis einschließlich </w:t>
      </w:r>
      <w:r w:rsidR="00181006">
        <w:rPr>
          <w:rStyle w:val="Hyperlink"/>
          <w:rFonts w:ascii="Sparkasse Rg" w:hAnsi="Sparkasse Rg"/>
          <w:color w:val="auto"/>
          <w:sz w:val="22"/>
          <w:szCs w:val="22"/>
          <w:u w:val="none"/>
        </w:rPr>
        <w:t>Oktober</w:t>
      </w:r>
      <w:r w:rsidR="00B56A96" w:rsidRPr="00B56A96">
        <w:rPr>
          <w:rStyle w:val="Hyperlink"/>
          <w:rFonts w:ascii="Sparkasse Rg" w:hAnsi="Sparkasse Rg"/>
          <w:color w:val="FF0000"/>
          <w:sz w:val="22"/>
          <w:szCs w:val="22"/>
          <w:u w:val="none"/>
        </w:rPr>
        <w:t xml:space="preserve"> </w:t>
      </w:r>
      <w:r w:rsidR="00B56A96" w:rsidRPr="00B56A96">
        <w:rPr>
          <w:rStyle w:val="Hyperlink"/>
          <w:rFonts w:ascii="Sparkasse Rg" w:hAnsi="Sparkasse Rg"/>
          <w:color w:val="auto"/>
          <w:sz w:val="22"/>
          <w:szCs w:val="22"/>
          <w:u w:val="none"/>
        </w:rPr>
        <w:t xml:space="preserve">2018 haben unsere Kunden seit Start des Programms dadurch bei den Partnern in </w:t>
      </w:r>
      <w:r w:rsidR="00CF1210">
        <w:rPr>
          <w:rStyle w:val="Hyperlink"/>
          <w:rFonts w:ascii="Sparkasse Rg" w:hAnsi="Sparkasse Rg"/>
          <w:color w:val="auto"/>
          <w:sz w:val="22"/>
          <w:szCs w:val="22"/>
          <w:u w:val="none"/>
        </w:rPr>
        <w:t>rund</w:t>
      </w:r>
      <w:r w:rsidR="00B56A96" w:rsidRPr="00B56A96">
        <w:rPr>
          <w:rStyle w:val="Hyperlink"/>
          <w:rFonts w:ascii="Sparkasse Rg" w:hAnsi="Sparkasse Rg"/>
          <w:color w:val="auto"/>
          <w:sz w:val="22"/>
          <w:szCs w:val="22"/>
          <w:u w:val="none"/>
        </w:rPr>
        <w:t xml:space="preserve"> </w:t>
      </w:r>
      <w:r w:rsidR="00181006">
        <w:rPr>
          <w:rStyle w:val="Hyperlink"/>
          <w:rFonts w:ascii="Sparkasse Rg" w:hAnsi="Sparkasse Rg"/>
          <w:color w:val="auto"/>
          <w:sz w:val="22"/>
          <w:szCs w:val="22"/>
          <w:u w:val="none"/>
        </w:rPr>
        <w:t>1</w:t>
      </w:r>
      <w:r w:rsidR="00CF1210">
        <w:rPr>
          <w:rStyle w:val="Hyperlink"/>
          <w:rFonts w:ascii="Sparkasse Rg" w:hAnsi="Sparkasse Rg"/>
          <w:color w:val="auto"/>
          <w:sz w:val="22"/>
          <w:szCs w:val="22"/>
          <w:u w:val="none"/>
        </w:rPr>
        <w:t>50</w:t>
      </w:r>
      <w:r w:rsidR="00181006">
        <w:rPr>
          <w:rStyle w:val="Hyperlink"/>
          <w:rFonts w:ascii="Sparkasse Rg" w:hAnsi="Sparkasse Rg"/>
          <w:color w:val="auto"/>
          <w:sz w:val="22"/>
          <w:szCs w:val="22"/>
          <w:u w:val="none"/>
        </w:rPr>
        <w:t>.000</w:t>
      </w:r>
      <w:r w:rsidR="00B56A96" w:rsidRPr="00B56A96">
        <w:rPr>
          <w:rStyle w:val="Hyperlink"/>
          <w:rFonts w:ascii="Sparkasse Rg" w:hAnsi="Sparkasse Rg"/>
          <w:color w:val="FF0000"/>
          <w:sz w:val="22"/>
          <w:szCs w:val="22"/>
          <w:u w:val="none"/>
        </w:rPr>
        <w:t xml:space="preserve"> </w:t>
      </w:r>
      <w:r w:rsidR="00B56A96" w:rsidRPr="00B56A96">
        <w:rPr>
          <w:rStyle w:val="Hyperlink"/>
          <w:rFonts w:ascii="Sparkasse Rg" w:hAnsi="Sparkasse Rg"/>
          <w:color w:val="auto"/>
          <w:sz w:val="22"/>
          <w:szCs w:val="22"/>
          <w:u w:val="none"/>
        </w:rPr>
        <w:t xml:space="preserve">Transaktionen für insgesamt über </w:t>
      </w:r>
      <w:r w:rsidR="00181006">
        <w:rPr>
          <w:rStyle w:val="Hyperlink"/>
          <w:rFonts w:ascii="Sparkasse Rg" w:hAnsi="Sparkasse Rg"/>
          <w:color w:val="auto"/>
          <w:sz w:val="22"/>
          <w:szCs w:val="22"/>
          <w:u w:val="none"/>
        </w:rPr>
        <w:t>9,</w:t>
      </w:r>
      <w:r w:rsidR="00CF1210">
        <w:rPr>
          <w:rStyle w:val="Hyperlink"/>
          <w:rFonts w:ascii="Sparkasse Rg" w:hAnsi="Sparkasse Rg"/>
          <w:color w:val="auto"/>
          <w:sz w:val="22"/>
          <w:szCs w:val="22"/>
          <w:u w:val="none"/>
        </w:rPr>
        <w:t>5</w:t>
      </w:r>
      <w:r w:rsidR="00181006">
        <w:rPr>
          <w:rStyle w:val="Hyperlink"/>
          <w:rFonts w:ascii="Sparkasse Rg" w:hAnsi="Sparkasse Rg"/>
          <w:color w:val="auto"/>
          <w:sz w:val="22"/>
          <w:szCs w:val="22"/>
          <w:u w:val="none"/>
        </w:rPr>
        <w:t xml:space="preserve"> Mio.</w:t>
      </w:r>
      <w:r w:rsidR="00B56A96" w:rsidRPr="00B56A96">
        <w:rPr>
          <w:rStyle w:val="Hyperlink"/>
          <w:rFonts w:ascii="Sparkasse Rg" w:hAnsi="Sparkasse Rg"/>
          <w:color w:val="FF0000"/>
          <w:sz w:val="22"/>
          <w:szCs w:val="22"/>
          <w:u w:val="none"/>
        </w:rPr>
        <w:t xml:space="preserve"> </w:t>
      </w:r>
      <w:r w:rsidR="00B56A96" w:rsidRPr="00B56A96">
        <w:rPr>
          <w:rStyle w:val="Hyperlink"/>
          <w:rFonts w:ascii="Sparkasse Rg" w:hAnsi="Sparkasse Rg"/>
          <w:color w:val="auto"/>
          <w:sz w:val="22"/>
          <w:szCs w:val="22"/>
          <w:u w:val="none"/>
        </w:rPr>
        <w:t xml:space="preserve">Euro eingekauft und </w:t>
      </w:r>
      <w:bookmarkStart w:id="0" w:name="_GoBack"/>
      <w:r w:rsidR="00B56A96" w:rsidRPr="00CF1210">
        <w:rPr>
          <w:rStyle w:val="Hyperlink"/>
          <w:rFonts w:ascii="Sparkasse Rg" w:hAnsi="Sparkasse Rg"/>
          <w:color w:val="auto"/>
          <w:sz w:val="22"/>
          <w:szCs w:val="22"/>
          <w:u w:val="none"/>
        </w:rPr>
        <w:t xml:space="preserve">somit wieder über </w:t>
      </w:r>
      <w:r w:rsidR="00CF1210" w:rsidRPr="00CF1210">
        <w:rPr>
          <w:rStyle w:val="Hyperlink"/>
          <w:rFonts w:ascii="Sparkasse Rg" w:hAnsi="Sparkasse Rg"/>
          <w:color w:val="auto"/>
          <w:sz w:val="22"/>
          <w:szCs w:val="22"/>
          <w:u w:val="none"/>
        </w:rPr>
        <w:t>200.0</w:t>
      </w:r>
      <w:r w:rsidR="00181006" w:rsidRPr="00CF1210">
        <w:rPr>
          <w:rStyle w:val="Hyperlink"/>
          <w:rFonts w:ascii="Sparkasse Rg" w:hAnsi="Sparkasse Rg"/>
          <w:color w:val="auto"/>
          <w:sz w:val="22"/>
          <w:szCs w:val="22"/>
          <w:u w:val="none"/>
        </w:rPr>
        <w:t>00</w:t>
      </w:r>
      <w:r w:rsidR="00B56A96" w:rsidRPr="00CF1210">
        <w:rPr>
          <w:rStyle w:val="Hyperlink"/>
          <w:rFonts w:ascii="Sparkasse Rg" w:hAnsi="Sparkasse Rg"/>
          <w:color w:val="auto"/>
          <w:sz w:val="22"/>
          <w:szCs w:val="22"/>
          <w:u w:val="none"/>
        </w:rPr>
        <w:t> Euro zurückerhalten.</w:t>
      </w:r>
    </w:p>
    <w:bookmarkEnd w:id="0"/>
    <w:p w:rsidR="00B56A96" w:rsidRPr="00FE290D" w:rsidRDefault="00B56A96" w:rsidP="00B56A96">
      <w:pPr>
        <w:spacing w:after="120" w:line="360" w:lineRule="auto"/>
        <w:ind w:right="1558"/>
        <w:rPr>
          <w:rStyle w:val="Hyperlink"/>
          <w:color w:val="auto"/>
          <w:u w:val="none"/>
        </w:rPr>
      </w:pPr>
      <w:r w:rsidRPr="00517C9D">
        <w:rPr>
          <w:rStyle w:val="Hyperlink"/>
          <w:b/>
          <w:color w:val="auto"/>
          <w:u w:val="none"/>
        </w:rPr>
        <w:t>München-Vorteil</w:t>
      </w:r>
      <w:r w:rsidRPr="00FE290D">
        <w:rPr>
          <w:rStyle w:val="Hyperlink"/>
          <w:color w:val="auto"/>
          <w:u w:val="none"/>
        </w:rPr>
        <w:t xml:space="preserve"> funktioniert automatisch beim Bezahlen mit der normalen Sparkassen</w:t>
      </w:r>
      <w:r>
        <w:rPr>
          <w:rStyle w:val="Hyperlink"/>
          <w:color w:val="auto"/>
          <w:u w:val="none"/>
        </w:rPr>
        <w:noBreakHyphen/>
      </w:r>
      <w:r w:rsidRPr="00FE290D">
        <w:rPr>
          <w:rStyle w:val="Hyperlink"/>
          <w:color w:val="auto"/>
          <w:u w:val="none"/>
        </w:rPr>
        <w:t xml:space="preserve">Card für Kunden ab 14 Jahren. </w:t>
      </w:r>
      <w:r>
        <w:rPr>
          <w:rFonts w:cs="Helv"/>
          <w:color w:val="000000"/>
        </w:rPr>
        <w:t>Das Programm</w:t>
      </w:r>
      <w:r w:rsidRPr="00FE290D">
        <w:rPr>
          <w:rFonts w:cs="Helv"/>
          <w:color w:val="000000"/>
        </w:rPr>
        <w:t xml:space="preserve"> besteht aus einem Online-Portal und </w:t>
      </w:r>
      <w:r>
        <w:rPr>
          <w:rFonts w:cs="Helv"/>
          <w:color w:val="000000"/>
        </w:rPr>
        <w:t xml:space="preserve">regionalen </w:t>
      </w:r>
      <w:r w:rsidRPr="00FE290D">
        <w:rPr>
          <w:rFonts w:cs="Helv"/>
          <w:color w:val="000000"/>
        </w:rPr>
        <w:t>Partnern</w:t>
      </w:r>
      <w:r>
        <w:rPr>
          <w:rFonts w:cs="Helv"/>
          <w:color w:val="000000"/>
        </w:rPr>
        <w:t xml:space="preserve"> vor Ort</w:t>
      </w:r>
      <w:r w:rsidRPr="00FE290D">
        <w:rPr>
          <w:rFonts w:cs="Helv"/>
          <w:color w:val="000000"/>
        </w:rPr>
        <w:t xml:space="preserve">. </w:t>
      </w:r>
      <w:r w:rsidRPr="00FE290D">
        <w:rPr>
          <w:rStyle w:val="Hyperlink"/>
          <w:color w:val="auto"/>
          <w:u w:val="none"/>
        </w:rPr>
        <w:t xml:space="preserve">Eine separate Freischaltung oder zusätzliche Registrierung ist nicht erforderlich. Die Händler weisen auf die Teilnahme an </w:t>
      </w:r>
      <w:r w:rsidRPr="00CE0ED4">
        <w:rPr>
          <w:rStyle w:val="Hyperlink"/>
          <w:b/>
          <w:color w:val="auto"/>
          <w:u w:val="none"/>
        </w:rPr>
        <w:t>München-Vorteil</w:t>
      </w:r>
      <w:r w:rsidRPr="00FE290D">
        <w:rPr>
          <w:rStyle w:val="Hyperlink"/>
          <w:color w:val="auto"/>
          <w:u w:val="none"/>
        </w:rPr>
        <w:t xml:space="preserve"> mit einem gut sichtbaren Aufkleber an der Eingangstür oder im Laden hin. Die Zahl der Teilnehmer steigt ständig. </w:t>
      </w:r>
      <w:r>
        <w:rPr>
          <w:rStyle w:val="Hyperlink"/>
          <w:color w:val="auto"/>
          <w:u w:val="none"/>
        </w:rPr>
        <w:t xml:space="preserve">Eine Übersicht der Partner kann jederzeit im Netz unter </w:t>
      </w:r>
      <w:hyperlink r:id="rId7" w:history="1">
        <w:r w:rsidRPr="00295B27">
          <w:rPr>
            <w:rStyle w:val="Hyperlink"/>
          </w:rPr>
          <w:t>www.muenchen-vorteil.de</w:t>
        </w:r>
      </w:hyperlink>
      <w:r>
        <w:rPr>
          <w:rStyle w:val="Hyperlink"/>
          <w:color w:val="auto"/>
          <w:u w:val="none"/>
        </w:rPr>
        <w:t xml:space="preserve"> abgerufen werden. </w:t>
      </w:r>
      <w:r w:rsidRPr="00FE290D">
        <w:rPr>
          <w:rStyle w:val="Hyperlink"/>
          <w:color w:val="auto"/>
          <w:u w:val="none"/>
        </w:rPr>
        <w:t xml:space="preserve">Bei </w:t>
      </w:r>
      <w:r>
        <w:rPr>
          <w:rStyle w:val="Hyperlink"/>
          <w:color w:val="auto"/>
          <w:u w:val="none"/>
        </w:rPr>
        <w:t>Karstadt</w:t>
      </w:r>
      <w:r w:rsidRPr="00FE290D">
        <w:rPr>
          <w:rStyle w:val="Hyperlink"/>
          <w:color w:val="auto"/>
          <w:u w:val="none"/>
        </w:rPr>
        <w:t xml:space="preserve"> erhalten Kunden </w:t>
      </w:r>
      <w:r>
        <w:rPr>
          <w:rStyle w:val="Hyperlink"/>
          <w:color w:val="auto"/>
          <w:u w:val="none"/>
        </w:rPr>
        <w:t>von Bayerns größter Sparkasse</w:t>
      </w:r>
      <w:r w:rsidRPr="00FE290D">
        <w:rPr>
          <w:rStyle w:val="Hyperlink"/>
          <w:color w:val="auto"/>
          <w:u w:val="none"/>
        </w:rPr>
        <w:t xml:space="preserve"> </w:t>
      </w:r>
      <w:r>
        <w:rPr>
          <w:rStyle w:val="Hyperlink"/>
          <w:color w:val="auto"/>
          <w:u w:val="none"/>
        </w:rPr>
        <w:t>so</w:t>
      </w:r>
      <w:r w:rsidRPr="00FE290D">
        <w:rPr>
          <w:rStyle w:val="Hyperlink"/>
          <w:color w:val="auto"/>
          <w:u w:val="none"/>
        </w:rPr>
        <w:t xml:space="preserve"> </w:t>
      </w:r>
      <w:r w:rsidR="00181006">
        <w:rPr>
          <w:rStyle w:val="Hyperlink"/>
          <w:color w:val="auto"/>
          <w:u w:val="none"/>
        </w:rPr>
        <w:t>bis zu 1</w:t>
      </w:r>
      <w:r>
        <w:rPr>
          <w:rStyle w:val="Hyperlink"/>
          <w:color w:val="auto"/>
          <w:u w:val="none"/>
        </w:rPr>
        <w:t> </w:t>
      </w:r>
      <w:r w:rsidRPr="00FE290D">
        <w:rPr>
          <w:rStyle w:val="Hyperlink"/>
          <w:color w:val="auto"/>
          <w:u w:val="none"/>
        </w:rPr>
        <w:t>Prozent vom Umsatz zurückerstattet.</w:t>
      </w:r>
    </w:p>
    <w:p w:rsidR="00B0133C" w:rsidRPr="00B56A96" w:rsidRDefault="00B56A96" w:rsidP="00B56A96">
      <w:pPr>
        <w:spacing w:after="120" w:line="360" w:lineRule="auto"/>
        <w:ind w:right="1558"/>
        <w:rPr>
          <w:rStyle w:val="Hyperlink"/>
          <w:color w:val="auto"/>
          <w:u w:val="none"/>
        </w:rPr>
      </w:pPr>
      <w:r w:rsidRPr="00B56A96">
        <w:rPr>
          <w:rStyle w:val="Hyperlink"/>
          <w:color w:val="auto"/>
          <w:u w:val="none"/>
        </w:rPr>
        <w:t xml:space="preserve">Karstadt Warenhaus steht wie kaum ein anderes Unternehmen für einen vernetzten Marktplatz mitten in der Stadt. Kundinnen und Kunden können hier vielfältige Sortimente entdecken und sich von den Warenwelten inspirieren lassen. Neben dem stationären Handel verfügt das Warenhaus mit karstadt.de über einen eigenen Online-Shop und arbeitet erfolgreich </w:t>
      </w:r>
      <w:r w:rsidRPr="00B56A96">
        <w:rPr>
          <w:rStyle w:val="Hyperlink"/>
          <w:color w:val="auto"/>
          <w:u w:val="none"/>
        </w:rPr>
        <w:lastRenderedPageBreak/>
        <w:t>mit vielen innovativen Partnern im Internet und im stationären Handel zusammen. Das Angebot der Filialen ist individuell auf den Standort zugeschnitten, bei dem stationäres und online Warenangebot eng zusammenwachsen. So können Kunden zum Beispiel mit „Click&amp;Collect“ versandkostenfrei in die Filiale bestellen, ihre Wunschartikel dort abholen und Online-Bestellungen dort auch wieder zurückgeben. Oder sie haben die Möglichkeit via „Click&amp;Reserve“ in der Filiale erhältliche Artikel online zu reservieren und dann vor Ort abzuholen und anzuschauen. Ist ein gewünschter Artikel in der Filiale ausverkauft, kann dieser direkt im Warenhaus bestellt und an einen Wunschort geliefert werden. Und in der Filiale gekaufte Artikel können sich Kunden bei Bedarf auch bequem nach Hause liefern lassen.</w:t>
      </w:r>
    </w:p>
    <w:p w:rsidR="00B56A96" w:rsidRPr="00940145" w:rsidRDefault="00B56A96" w:rsidP="00B56A96">
      <w:pPr>
        <w:pBdr>
          <w:top w:val="nil"/>
          <w:left w:val="nil"/>
          <w:bottom w:val="nil"/>
          <w:right w:val="nil"/>
          <w:between w:val="nil"/>
        </w:pBdr>
        <w:spacing w:after="120"/>
        <w:ind w:right="1985"/>
        <w:rPr>
          <w:rStyle w:val="Hyperlink"/>
        </w:rPr>
      </w:pPr>
      <w:r>
        <w:fldChar w:fldCharType="begin"/>
      </w:r>
      <w:r>
        <w:instrText xml:space="preserve"> HYPERLINK "https://www.muenchen-vorteil.de/" </w:instrText>
      </w:r>
      <w:r>
        <w:fldChar w:fldCharType="separate"/>
      </w:r>
      <w:r w:rsidRPr="00940145">
        <w:rPr>
          <w:rStyle w:val="Hyperlink"/>
        </w:rPr>
        <w:t>muenchen-vorteil.de</w:t>
      </w:r>
    </w:p>
    <w:p w:rsidR="00B56A96" w:rsidRDefault="00B56A96" w:rsidP="00B56A96">
      <w:pPr>
        <w:pBdr>
          <w:top w:val="nil"/>
          <w:left w:val="nil"/>
          <w:bottom w:val="nil"/>
          <w:right w:val="nil"/>
          <w:between w:val="nil"/>
        </w:pBdr>
        <w:spacing w:after="120"/>
        <w:ind w:right="1985"/>
      </w:pPr>
      <w:r>
        <w:fldChar w:fldCharType="end"/>
      </w:r>
      <w:hyperlink r:id="rId8" w:history="1">
        <w:r>
          <w:rPr>
            <w:rStyle w:val="Hyperlink"/>
          </w:rPr>
          <w:t>presse.sskm.de</w:t>
        </w:r>
      </w:hyperlink>
    </w:p>
    <w:p w:rsidR="00B56A96" w:rsidRDefault="00B56A96" w:rsidP="00B56A96">
      <w:pPr>
        <w:pStyle w:val="Textkrper"/>
        <w:ind w:right="1701"/>
        <w:rPr>
          <w:rFonts w:ascii="Sparkasse Rg" w:hAnsi="Sparkasse Rg"/>
          <w:sz w:val="22"/>
          <w:szCs w:val="22"/>
        </w:rPr>
      </w:pP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b/>
          <w:sz w:val="20"/>
          <w:szCs w:val="20"/>
        </w:rPr>
      </w:pPr>
      <w:r w:rsidRPr="00287740">
        <w:rPr>
          <w:b/>
          <w:sz w:val="20"/>
          <w:szCs w:val="20"/>
        </w:rPr>
        <w:t>Die Stadtsparkasse München</w:t>
      </w: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Fast jeder zweite Münchner vertraut in Geldfragen auf die Stadtsparkasse München, die seit 1824 besteht. Der Marktführer unter den Münchner Banken im Privatkundenbereich, bezogen auf Hauptbankverbindungen, bietet mit 5</w:t>
      </w:r>
      <w:r w:rsidR="00656D68">
        <w:rPr>
          <w:sz w:val="20"/>
          <w:szCs w:val="20"/>
        </w:rPr>
        <w:t>8</w:t>
      </w:r>
      <w:r w:rsidRPr="00287740">
        <w:rPr>
          <w:sz w:val="20"/>
          <w:szCs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A0543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 xml:space="preserve">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 betterplace.org und die Stadtsparkasse betreiben außerdem für Münchens Bürger eine Online-Spendenplattform </w:t>
      </w:r>
      <w:r w:rsidRPr="00287740">
        <w:rPr>
          <w:sz w:val="20"/>
          <w:szCs w:val="20"/>
        </w:rPr>
        <w:br/>
        <w:t xml:space="preserve">unter </w:t>
      </w:r>
      <w:hyperlink r:id="rId9" w:history="1">
        <w:r w:rsidRPr="00F5350B">
          <w:rPr>
            <w:rStyle w:val="Hyperlink"/>
            <w:b/>
            <w:color w:val="0000FF"/>
            <w:sz w:val="20"/>
            <w:szCs w:val="20"/>
            <w:u w:val="none"/>
          </w:rPr>
          <w:t>www.gut-fuer-muenchen.de</w:t>
        </w:r>
      </w:hyperlink>
      <w:r w:rsidRPr="00287740">
        <w:rPr>
          <w:sz w:val="20"/>
          <w:szCs w:val="20"/>
        </w:rPr>
        <w:t>.</w:t>
      </w:r>
    </w:p>
    <w:p w:rsidR="00A05430" w:rsidRDefault="00A05430" w:rsidP="00A05430">
      <w:pPr>
        <w:spacing w:after="60"/>
        <w:ind w:right="140"/>
        <w:rPr>
          <w:sz w:val="20"/>
          <w:szCs w:val="20"/>
        </w:rPr>
      </w:pPr>
    </w:p>
    <w:sectPr w:rsidR="00A05430" w:rsidSect="00A05430">
      <w:headerReference w:type="default" r:id="rId10"/>
      <w:footerReference w:type="default" r:id="rId11"/>
      <w:footerReference w:type="first" r:id="rId12"/>
      <w:pgSz w:w="11906" w:h="16838"/>
      <w:pgMar w:top="1701" w:right="1559" w:bottom="1701"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37" w:rsidRDefault="00746137">
      <w:r>
        <w:separator/>
      </w:r>
    </w:p>
  </w:endnote>
  <w:endnote w:type="continuationSeparator" w:id="0">
    <w:p w:rsidR="00746137" w:rsidRDefault="0074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688A33B3" wp14:editId="18EE3E49">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t>Unternehmenskommunikation</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06D82B59" wp14:editId="2E03AAFB">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B56A96">
      <w:rPr>
        <w:color w:val="000000"/>
        <w:sz w:val="14"/>
        <w:szCs w:val="14"/>
      </w:rPr>
      <w:t>2</w:t>
    </w:r>
    <w:r w:rsidR="00B0133C">
      <w:rPr>
        <w:color w:val="000000"/>
        <w:sz w:val="14"/>
        <w:szCs w:val="14"/>
      </w:rPr>
      <w:t>8</w:t>
    </w:r>
    <w:r w:rsidR="00D13DA5">
      <w:rPr>
        <w:color w:val="000000"/>
        <w:sz w:val="14"/>
        <w:szCs w:val="14"/>
      </w:rPr>
      <w:t>.11</w:t>
    </w:r>
    <w:r w:rsidR="00B03DAC">
      <w:rPr>
        <w:color w:val="000000"/>
        <w:sz w:val="14"/>
        <w:szCs w:val="14"/>
      </w:rPr>
      <w:t>.2018</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r>
    <w:r w:rsidR="00FC63F9">
      <w:rPr>
        <w:color w:val="000000"/>
        <w:sz w:val="14"/>
        <w:szCs w:val="14"/>
      </w:rPr>
      <w:tab/>
    </w:r>
    <w:r>
      <w:rPr>
        <w:color w:val="000000"/>
        <w:sz w:val="14"/>
        <w:szCs w:val="14"/>
      </w:rPr>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CF1210">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CF1210">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AA0D56">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37" w:rsidRDefault="00746137">
      <w:r>
        <w:separator/>
      </w:r>
    </w:p>
  </w:footnote>
  <w:footnote w:type="continuationSeparator" w:id="0">
    <w:p w:rsidR="00746137" w:rsidRDefault="00746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1521949A" wp14:editId="444EA6EB">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7C"/>
    <w:rsid w:val="0000115B"/>
    <w:rsid w:val="00005C6F"/>
    <w:rsid w:val="000065AC"/>
    <w:rsid w:val="000207DF"/>
    <w:rsid w:val="00040730"/>
    <w:rsid w:val="000607C6"/>
    <w:rsid w:val="000740E7"/>
    <w:rsid w:val="00085EFF"/>
    <w:rsid w:val="00090E1E"/>
    <w:rsid w:val="0009432C"/>
    <w:rsid w:val="000C0907"/>
    <w:rsid w:val="000D1FDD"/>
    <w:rsid w:val="000D5B03"/>
    <w:rsid w:val="000F5333"/>
    <w:rsid w:val="00124FBB"/>
    <w:rsid w:val="001263B9"/>
    <w:rsid w:val="00181006"/>
    <w:rsid w:val="001B63BB"/>
    <w:rsid w:val="001C03FA"/>
    <w:rsid w:val="001D59CE"/>
    <w:rsid w:val="00226E39"/>
    <w:rsid w:val="00227F31"/>
    <w:rsid w:val="00243212"/>
    <w:rsid w:val="002441B9"/>
    <w:rsid w:val="00251290"/>
    <w:rsid w:val="00287740"/>
    <w:rsid w:val="00293F72"/>
    <w:rsid w:val="002C6FD5"/>
    <w:rsid w:val="002E244E"/>
    <w:rsid w:val="002E37E7"/>
    <w:rsid w:val="002E674C"/>
    <w:rsid w:val="00304319"/>
    <w:rsid w:val="003102F4"/>
    <w:rsid w:val="003129C9"/>
    <w:rsid w:val="00324E0E"/>
    <w:rsid w:val="00330287"/>
    <w:rsid w:val="003350F4"/>
    <w:rsid w:val="0034338E"/>
    <w:rsid w:val="00365A57"/>
    <w:rsid w:val="00387214"/>
    <w:rsid w:val="003B2CCA"/>
    <w:rsid w:val="003C37F3"/>
    <w:rsid w:val="003D4729"/>
    <w:rsid w:val="003E02C0"/>
    <w:rsid w:val="003E511D"/>
    <w:rsid w:val="003F2E37"/>
    <w:rsid w:val="00455FBB"/>
    <w:rsid w:val="004655B1"/>
    <w:rsid w:val="004719A3"/>
    <w:rsid w:val="00472CE3"/>
    <w:rsid w:val="00475CA3"/>
    <w:rsid w:val="00493206"/>
    <w:rsid w:val="004D6CE9"/>
    <w:rsid w:val="004F4A15"/>
    <w:rsid w:val="00517C9D"/>
    <w:rsid w:val="00525125"/>
    <w:rsid w:val="005255FA"/>
    <w:rsid w:val="0055675D"/>
    <w:rsid w:val="00567432"/>
    <w:rsid w:val="00587EEF"/>
    <w:rsid w:val="00594065"/>
    <w:rsid w:val="005F3FDF"/>
    <w:rsid w:val="005F4E2B"/>
    <w:rsid w:val="005F7170"/>
    <w:rsid w:val="006005D3"/>
    <w:rsid w:val="006031A6"/>
    <w:rsid w:val="00604642"/>
    <w:rsid w:val="00656D68"/>
    <w:rsid w:val="00667141"/>
    <w:rsid w:val="00667BFA"/>
    <w:rsid w:val="00673B1B"/>
    <w:rsid w:val="0068076A"/>
    <w:rsid w:val="0069083C"/>
    <w:rsid w:val="00694111"/>
    <w:rsid w:val="006B0CA4"/>
    <w:rsid w:val="006D3FBA"/>
    <w:rsid w:val="00715DB5"/>
    <w:rsid w:val="00746137"/>
    <w:rsid w:val="00746B21"/>
    <w:rsid w:val="00756D7C"/>
    <w:rsid w:val="007B50E3"/>
    <w:rsid w:val="007C3505"/>
    <w:rsid w:val="007C77DD"/>
    <w:rsid w:val="007D404C"/>
    <w:rsid w:val="007F0985"/>
    <w:rsid w:val="007F416A"/>
    <w:rsid w:val="007F696E"/>
    <w:rsid w:val="00804BED"/>
    <w:rsid w:val="0083072D"/>
    <w:rsid w:val="00856CD9"/>
    <w:rsid w:val="00875CE7"/>
    <w:rsid w:val="00876F75"/>
    <w:rsid w:val="00883F14"/>
    <w:rsid w:val="00892140"/>
    <w:rsid w:val="008A3466"/>
    <w:rsid w:val="008A3635"/>
    <w:rsid w:val="008C0E53"/>
    <w:rsid w:val="008D0E69"/>
    <w:rsid w:val="008F380D"/>
    <w:rsid w:val="00917972"/>
    <w:rsid w:val="00933AAF"/>
    <w:rsid w:val="00940145"/>
    <w:rsid w:val="0094505D"/>
    <w:rsid w:val="009453D5"/>
    <w:rsid w:val="00946248"/>
    <w:rsid w:val="00951C40"/>
    <w:rsid w:val="00963F58"/>
    <w:rsid w:val="00981615"/>
    <w:rsid w:val="00981BE2"/>
    <w:rsid w:val="009B06DC"/>
    <w:rsid w:val="009D2385"/>
    <w:rsid w:val="00A013F8"/>
    <w:rsid w:val="00A03121"/>
    <w:rsid w:val="00A05430"/>
    <w:rsid w:val="00A140B3"/>
    <w:rsid w:val="00A308A8"/>
    <w:rsid w:val="00A4056B"/>
    <w:rsid w:val="00A44A46"/>
    <w:rsid w:val="00A541E1"/>
    <w:rsid w:val="00A92DE3"/>
    <w:rsid w:val="00AA0D56"/>
    <w:rsid w:val="00AB2E32"/>
    <w:rsid w:val="00AB3ECF"/>
    <w:rsid w:val="00AC2CA3"/>
    <w:rsid w:val="00AC6A0C"/>
    <w:rsid w:val="00B0133C"/>
    <w:rsid w:val="00B03DAC"/>
    <w:rsid w:val="00B05287"/>
    <w:rsid w:val="00B05AB3"/>
    <w:rsid w:val="00B10A17"/>
    <w:rsid w:val="00B17465"/>
    <w:rsid w:val="00B21F34"/>
    <w:rsid w:val="00B226DA"/>
    <w:rsid w:val="00B466D9"/>
    <w:rsid w:val="00B503A7"/>
    <w:rsid w:val="00B53414"/>
    <w:rsid w:val="00B55846"/>
    <w:rsid w:val="00B56A96"/>
    <w:rsid w:val="00B82E90"/>
    <w:rsid w:val="00B84E7B"/>
    <w:rsid w:val="00B94894"/>
    <w:rsid w:val="00BA089D"/>
    <w:rsid w:val="00BD1E98"/>
    <w:rsid w:val="00BD69DD"/>
    <w:rsid w:val="00BE6474"/>
    <w:rsid w:val="00BE75CA"/>
    <w:rsid w:val="00BF3D43"/>
    <w:rsid w:val="00C20ABB"/>
    <w:rsid w:val="00C3147B"/>
    <w:rsid w:val="00C32A0C"/>
    <w:rsid w:val="00C5233B"/>
    <w:rsid w:val="00CB36A4"/>
    <w:rsid w:val="00CC2DFE"/>
    <w:rsid w:val="00CC469D"/>
    <w:rsid w:val="00CC6091"/>
    <w:rsid w:val="00CD2830"/>
    <w:rsid w:val="00CE0ED4"/>
    <w:rsid w:val="00CF1210"/>
    <w:rsid w:val="00D07AF2"/>
    <w:rsid w:val="00D11C44"/>
    <w:rsid w:val="00D13DA5"/>
    <w:rsid w:val="00D1767F"/>
    <w:rsid w:val="00D32DB8"/>
    <w:rsid w:val="00D37C1E"/>
    <w:rsid w:val="00D44689"/>
    <w:rsid w:val="00D700BF"/>
    <w:rsid w:val="00D84D31"/>
    <w:rsid w:val="00DA69D4"/>
    <w:rsid w:val="00DB17FD"/>
    <w:rsid w:val="00DD34BC"/>
    <w:rsid w:val="00DE313B"/>
    <w:rsid w:val="00DF0262"/>
    <w:rsid w:val="00E038C0"/>
    <w:rsid w:val="00E05E04"/>
    <w:rsid w:val="00E062C8"/>
    <w:rsid w:val="00E16DCB"/>
    <w:rsid w:val="00E20B37"/>
    <w:rsid w:val="00E22D58"/>
    <w:rsid w:val="00E35772"/>
    <w:rsid w:val="00E5018A"/>
    <w:rsid w:val="00E5075B"/>
    <w:rsid w:val="00E61B79"/>
    <w:rsid w:val="00E63E17"/>
    <w:rsid w:val="00EF72B5"/>
    <w:rsid w:val="00F0298C"/>
    <w:rsid w:val="00F068D9"/>
    <w:rsid w:val="00F12574"/>
    <w:rsid w:val="00F325E9"/>
    <w:rsid w:val="00F35E00"/>
    <w:rsid w:val="00F5350B"/>
    <w:rsid w:val="00F56746"/>
    <w:rsid w:val="00F61D02"/>
    <w:rsid w:val="00F64497"/>
    <w:rsid w:val="00F91314"/>
    <w:rsid w:val="00FC63F9"/>
    <w:rsid w:val="00FD4792"/>
    <w:rsid w:val="00FE2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resse.ssk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enchen-vorteil.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ut-fuer-muench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41A255F2.dotm</Template>
  <TotalTime>0</TotalTime>
  <Pages>2</Pages>
  <Words>575</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2</cp:revision>
  <cp:lastPrinted>2018-11-27T14:41:00Z</cp:lastPrinted>
  <dcterms:created xsi:type="dcterms:W3CDTF">2018-11-28T09:43:00Z</dcterms:created>
  <dcterms:modified xsi:type="dcterms:W3CDTF">2018-11-28T09:43:00Z</dcterms:modified>
</cp:coreProperties>
</file>