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65FC5AB" wp14:editId="232EE2BA">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44174E" w:rsidRDefault="0098533A" w:rsidP="00D307C6">
      <w:pPr>
        <w:framePr w:w="5387" w:h="2268" w:hRule="exact" w:wrap="notBeside" w:vAnchor="page" w:hAnchor="text" w:y="3120" w:anchorLock="1"/>
        <w:spacing w:after="0" w:line="240" w:lineRule="auto"/>
        <w:rPr>
          <w:rFonts w:ascii="Source Sans Pro Semibold" w:hAnsi="Source Sans Pro Semibold"/>
          <w:b/>
          <w:color w:val="1D3585"/>
          <w:sz w:val="32"/>
          <w:szCs w:val="32"/>
        </w:rPr>
      </w:pPr>
      <w:r>
        <w:rPr>
          <w:rFonts w:ascii="Source Sans Pro Semibold" w:hAnsi="Source Sans Pro Semibold"/>
          <w:color w:val="1D3585"/>
          <w:sz w:val="32"/>
          <w:szCs w:val="32"/>
        </w:rPr>
        <w:t xml:space="preserve">„Care </w:t>
      </w:r>
      <w:proofErr w:type="spellStart"/>
      <w:r>
        <w:rPr>
          <w:rFonts w:ascii="Source Sans Pro Semibold" w:hAnsi="Source Sans Pro Semibold"/>
          <w:color w:val="1D3585"/>
          <w:sz w:val="32"/>
          <w:szCs w:val="32"/>
        </w:rPr>
        <w:t>today</w:t>
      </w:r>
      <w:proofErr w:type="spellEnd"/>
      <w:r>
        <w:rPr>
          <w:rFonts w:ascii="Source Sans Pro Semibold" w:hAnsi="Source Sans Pro Semibold"/>
          <w:color w:val="1D3585"/>
          <w:sz w:val="32"/>
          <w:szCs w:val="32"/>
        </w:rPr>
        <w:t xml:space="preserve">, </w:t>
      </w:r>
      <w:proofErr w:type="spellStart"/>
      <w:r>
        <w:rPr>
          <w:rFonts w:ascii="Source Sans Pro Semibold" w:hAnsi="Source Sans Pro Semibold"/>
          <w:color w:val="1D3585"/>
          <w:sz w:val="32"/>
          <w:szCs w:val="32"/>
        </w:rPr>
        <w:t>cure</w:t>
      </w:r>
      <w:proofErr w:type="spellEnd"/>
      <w:r>
        <w:rPr>
          <w:rFonts w:ascii="Source Sans Pro Semibold" w:hAnsi="Source Sans Pro Semibold"/>
          <w:color w:val="1D3585"/>
          <w:sz w:val="32"/>
          <w:szCs w:val="32"/>
        </w:rPr>
        <w:t xml:space="preserve"> </w:t>
      </w:r>
      <w:proofErr w:type="spellStart"/>
      <w:r>
        <w:rPr>
          <w:rFonts w:ascii="Source Sans Pro Semibold" w:hAnsi="Source Sans Pro Semibold"/>
          <w:color w:val="1D3585"/>
          <w:sz w:val="32"/>
          <w:szCs w:val="32"/>
        </w:rPr>
        <w:t>tomorrow</w:t>
      </w:r>
      <w:proofErr w:type="spellEnd"/>
      <w:r>
        <w:rPr>
          <w:rFonts w:ascii="Source Sans Pro Semibold" w:hAnsi="Source Sans Pro Semibold"/>
          <w:color w:val="1D3585"/>
          <w:sz w:val="32"/>
          <w:szCs w:val="32"/>
        </w:rPr>
        <w:t xml:space="preserve">“ - 27. Konferenz von Alzheimer Europe in Berlin eröffnet </w:t>
      </w:r>
    </w:p>
    <w:p w:rsidR="00C34E3D" w:rsidRDefault="0098533A" w:rsidP="00C34E3D">
      <w:pPr>
        <w:spacing w:line="360" w:lineRule="auto"/>
      </w:pPr>
      <w:r>
        <w:t>Berlin, 2. Oktober</w:t>
      </w:r>
      <w:r w:rsidR="00C16C63">
        <w:t xml:space="preserve"> </w:t>
      </w:r>
      <w:r>
        <w:t xml:space="preserve">2017. </w:t>
      </w:r>
      <w:proofErr w:type="spellStart"/>
      <w:proofErr w:type="gramStart"/>
      <w:r w:rsidR="00A95FE6" w:rsidRPr="00A95FE6">
        <w:rPr>
          <w:lang w:val="en-US"/>
        </w:rPr>
        <w:t>Unter</w:t>
      </w:r>
      <w:proofErr w:type="spellEnd"/>
      <w:r w:rsidR="00A95FE6" w:rsidRPr="00A95FE6">
        <w:rPr>
          <w:lang w:val="en-US"/>
        </w:rPr>
        <w:t xml:space="preserve"> dem </w:t>
      </w:r>
      <w:proofErr w:type="spellStart"/>
      <w:r w:rsidR="00A95FE6" w:rsidRPr="00A95FE6">
        <w:rPr>
          <w:lang w:val="en-US"/>
        </w:rPr>
        <w:t>Titel</w:t>
      </w:r>
      <w:proofErr w:type="spellEnd"/>
      <w:r w:rsidR="00A95FE6" w:rsidRPr="00A95FE6">
        <w:rPr>
          <w:lang w:val="en-US"/>
        </w:rPr>
        <w:t xml:space="preserve"> „C</w:t>
      </w:r>
      <w:r w:rsidR="00C34E3D" w:rsidRPr="00A95FE6">
        <w:rPr>
          <w:lang w:val="en-US"/>
        </w:rPr>
        <w:t>are today, cure tomorrow</w:t>
      </w:r>
      <w:r w:rsidR="008856E6" w:rsidRPr="00A95FE6">
        <w:rPr>
          <w:lang w:val="en-US"/>
        </w:rPr>
        <w:t>”</w:t>
      </w:r>
      <w:r w:rsidR="00C34E3D" w:rsidRPr="00A95FE6">
        <w:rPr>
          <w:lang w:val="en-US"/>
        </w:rPr>
        <w:t xml:space="preserve"> </w:t>
      </w:r>
      <w:proofErr w:type="spellStart"/>
      <w:r w:rsidR="00C34E3D" w:rsidRPr="00A95FE6">
        <w:rPr>
          <w:lang w:val="en-US"/>
        </w:rPr>
        <w:t>beginnt</w:t>
      </w:r>
      <w:proofErr w:type="spellEnd"/>
      <w:r w:rsidR="00C34E3D" w:rsidRPr="00A95FE6">
        <w:rPr>
          <w:lang w:val="en-US"/>
        </w:rPr>
        <w:t xml:space="preserve"> </w:t>
      </w:r>
      <w:proofErr w:type="spellStart"/>
      <w:r w:rsidR="00C34E3D" w:rsidRPr="00A95FE6">
        <w:rPr>
          <w:lang w:val="en-US"/>
        </w:rPr>
        <w:t>heute</w:t>
      </w:r>
      <w:proofErr w:type="spellEnd"/>
      <w:r w:rsidR="00C34E3D" w:rsidRPr="00A95FE6">
        <w:rPr>
          <w:lang w:val="en-US"/>
        </w:rPr>
        <w:t xml:space="preserve"> die 27.</w:t>
      </w:r>
      <w:proofErr w:type="gramEnd"/>
      <w:r w:rsidR="00C34E3D" w:rsidRPr="00A95FE6">
        <w:rPr>
          <w:lang w:val="en-US"/>
        </w:rPr>
        <w:t xml:space="preserve"> </w:t>
      </w:r>
      <w:r w:rsidR="00C34E3D">
        <w:t>Kon</w:t>
      </w:r>
      <w:r w:rsidR="00C7470E">
        <w:t>ferenz von Alzheimer Europe (AE)</w:t>
      </w:r>
      <w:r w:rsidR="00C34E3D">
        <w:t>. Eröffnet wi</w:t>
      </w:r>
      <w:r w:rsidR="005B6DB0">
        <w:t>rd die Veranstaltung von AE-</w:t>
      </w:r>
      <w:r w:rsidR="00C34E3D">
        <w:t xml:space="preserve">Präsidentin Iva </w:t>
      </w:r>
      <w:proofErr w:type="spellStart"/>
      <w:r w:rsidR="00C34E3D">
        <w:t>Holmerová</w:t>
      </w:r>
      <w:proofErr w:type="spellEnd"/>
      <w:r w:rsidR="00C34E3D">
        <w:t>. Sie begrüßt die 750 Teilne</w:t>
      </w:r>
      <w:r w:rsidR="005B6DB0">
        <w:t>h</w:t>
      </w:r>
      <w:r w:rsidR="00C34E3D">
        <w:t xml:space="preserve">menden aus 42 Ländern in Berlin. Alzheimer Europe ist der Dachverband der europäischen Alzheimer-Gesellschaften und richtet einmal im Jahr einen Kongress </w:t>
      </w:r>
      <w:r w:rsidR="005B6DB0">
        <w:t xml:space="preserve">in wechselnden Ländern </w:t>
      </w:r>
      <w:r w:rsidR="00C34E3D">
        <w:t xml:space="preserve">aus. In den nächsten zwei Tagen werden in 181 Vorträgen und </w:t>
      </w:r>
      <w:r w:rsidR="005B6DB0">
        <w:t>auf 216 wissenschaftlichen Postern F</w:t>
      </w:r>
      <w:r w:rsidR="00C34E3D">
        <w:t>orschungsvorhaben</w:t>
      </w:r>
      <w:r w:rsidR="005B6DB0">
        <w:t xml:space="preserve"> und Projekte</w:t>
      </w:r>
      <w:r w:rsidR="00C34E3D">
        <w:t xml:space="preserve"> präsentiert </w:t>
      </w:r>
      <w:r w:rsidR="005B6DB0">
        <w:t xml:space="preserve">sowie </w:t>
      </w:r>
      <w:r w:rsidR="005B6DB0">
        <w:t>Erfahrungen</w:t>
      </w:r>
      <w:r w:rsidR="005B6DB0">
        <w:t xml:space="preserve"> a</w:t>
      </w:r>
      <w:r w:rsidR="00C34E3D">
        <w:t xml:space="preserve">usgetauscht. </w:t>
      </w:r>
    </w:p>
    <w:p w:rsidR="00C34E3D" w:rsidRDefault="00C34E3D" w:rsidP="00C34E3D">
      <w:pPr>
        <w:spacing w:line="360" w:lineRule="auto"/>
      </w:pPr>
      <w:r>
        <w:t>Besonders begrüß</w:t>
      </w:r>
      <w:r w:rsidR="005B6DB0">
        <w:t>t</w:t>
      </w:r>
      <w:r>
        <w:t xml:space="preserve"> Iva </w:t>
      </w:r>
      <w:proofErr w:type="spellStart"/>
      <w:r>
        <w:t>Holmerová</w:t>
      </w:r>
      <w:proofErr w:type="spellEnd"/>
      <w:r w:rsidR="005B6DB0">
        <w:t>, dass auch</w:t>
      </w:r>
      <w:r>
        <w:t xml:space="preserve"> 38 Menschen mit Demenz an der Konferenz teilnehmen: “Wir freuen uns, dass wir bei dieser Konferenz nicht nur über Menschen mit Demenz sprechen, sondern auch mit ihnen</w:t>
      </w:r>
      <w:r w:rsidR="00477D58">
        <w:t>,</w:t>
      </w:r>
      <w:bookmarkStart w:id="0" w:name="_GoBack"/>
      <w:bookmarkEnd w:id="0"/>
      <w:r>
        <w:t xml:space="preserve"> und dass sie </w:t>
      </w:r>
      <w:r w:rsidR="005B6DB0">
        <w:t>a</w:t>
      </w:r>
      <w:r>
        <w:t xml:space="preserve">n die Gestaltung des Event </w:t>
      </w:r>
      <w:r w:rsidR="005B6DB0">
        <w:t>mitgewirkt haben</w:t>
      </w:r>
      <w:r>
        <w:t xml:space="preserve">“. </w:t>
      </w:r>
    </w:p>
    <w:p w:rsidR="00C34E3D" w:rsidRDefault="00C34E3D" w:rsidP="00C34E3D">
      <w:pPr>
        <w:spacing w:line="360" w:lineRule="auto"/>
      </w:pPr>
      <w:r>
        <w:t xml:space="preserve">In der Eröffnungsveranstaltung wird Demenz als eine der zentralen Herausforderungen für die öffentliche Gesundheit in Europa thematisiert. Grußworte sprechen Matthias von Schwanenflügel (Bundesministerium für Familie, Senioren, Frauen und Jugend) sowie Regina Kraushaar (Bundesministerium für Gesundheit). Sie geben einen Überblick über die aktuellen politischen Aktivitäten, die das Leben von Menschen mit Demenz und ihren Familien in Deutschland verbessern </w:t>
      </w:r>
      <w:r>
        <w:lastRenderedPageBreak/>
        <w:t xml:space="preserve">sollen. Beispiele </w:t>
      </w:r>
      <w:r w:rsidR="00304753">
        <w:t>dafür sind</w:t>
      </w:r>
      <w:r>
        <w:t xml:space="preserve"> die “Allianz für Menschen mit Demenz” sowie die Demenz Partner-Kampagne, die von der Deutschen Alzheimer Gesellschaft durchgeführt wird.</w:t>
      </w:r>
    </w:p>
    <w:p w:rsidR="00C34E3D" w:rsidRDefault="00C34E3D" w:rsidP="00C34E3D">
      <w:pPr>
        <w:pStyle w:val="berschrift2"/>
      </w:pPr>
      <w:r>
        <w:rPr>
          <w:color w:val="1D358B"/>
          <w:sz w:val="28"/>
          <w:szCs w:val="28"/>
        </w:rPr>
        <w:t xml:space="preserve">Frühzeitige Diagnose und neue Behandlungsmöglichkeiten </w:t>
      </w:r>
    </w:p>
    <w:p w:rsidR="00D25D96" w:rsidRDefault="00C34E3D" w:rsidP="00C34E3D">
      <w:pPr>
        <w:spacing w:line="360" w:lineRule="auto"/>
      </w:pPr>
      <w:r>
        <w:t>Den Eröffnungsvortrag hält Prof. Dr. Alexander Kurz von der Technischen Universität München. Er ist Mitglied im Vorstand der Deutschen Alzheimer Gesellschaft</w:t>
      </w:r>
      <w:r w:rsidR="00C7470E">
        <w:t xml:space="preserve"> und spricht u</w:t>
      </w:r>
      <w:r>
        <w:t>nter dem Titel „Die Zeit ist auf unserer Seite“ über zukünftige Behandlungsmöglichkeiten der Alzheimer-Krankheit. Alzheimer ist die häu</w:t>
      </w:r>
      <w:r w:rsidR="00304753">
        <w:t>figste Ursache für eine Demenz. Zurz</w:t>
      </w:r>
      <w:r>
        <w:t xml:space="preserve">eit werden Medikamente entwickelt, die hoffentlich in Zukunft den mit Alzheimer verbundenen Abbau im Gehirn verlangsamen können. Dies gilt besonders, wenn die Medikamente im frühen Stadium der Erkrankung verabreicht werden. Auf diese Weise könnten Betroffene das schwere Stadium der Erkrankung herauszögern. Die Folge wären eine höhere Lebensqualität und eine kürzere </w:t>
      </w:r>
      <w:r w:rsidR="00304753">
        <w:t xml:space="preserve">Zeit der </w:t>
      </w:r>
      <w:r>
        <w:t>Pflegebedü</w:t>
      </w:r>
      <w:r w:rsidR="00304753">
        <w:t>r</w:t>
      </w:r>
      <w:r>
        <w:t>ftigkeit für Betroffene. Die Entwicklung dieser Medikamente müsse daher ebenso gefördert werden wie eine bessere und frühere Diagnosestellung, so Kurz. Er ruft alle Akteure im Gesundheitswesen dazu auf, an diesem Punkt zusammen zu arbeiten.</w:t>
      </w:r>
    </w:p>
    <w:p w:rsidR="00C7470E" w:rsidRPr="001A154D" w:rsidRDefault="00C7470E" w:rsidP="00C7470E">
      <w:pPr>
        <w:autoSpaceDE w:val="0"/>
        <w:autoSpaceDN w:val="0"/>
        <w:adjustRightInd w:val="0"/>
        <w:spacing w:after="200" w:line="360" w:lineRule="auto"/>
        <w:rPr>
          <w:rFonts w:ascii="Source Sans Pro Semibold" w:hAnsi="Source Sans Pro Semibold" w:cs="Arial"/>
          <w:iCs/>
          <w:color w:val="1D3585"/>
          <w:sz w:val="28"/>
          <w:szCs w:val="28"/>
        </w:rPr>
      </w:pPr>
      <w:r w:rsidRPr="001A154D">
        <w:rPr>
          <w:rFonts w:ascii="Source Sans Pro Semibold" w:hAnsi="Source Sans Pro Semibold" w:cs="Arial"/>
          <w:iCs/>
          <w:color w:val="1D3585"/>
          <w:sz w:val="28"/>
          <w:szCs w:val="28"/>
        </w:rPr>
        <w:t>Hintergrund</w:t>
      </w:r>
    </w:p>
    <w:p w:rsidR="00C7470E" w:rsidRPr="00C7470E" w:rsidRDefault="00C7470E" w:rsidP="00C7470E">
      <w:pPr>
        <w:autoSpaceDE w:val="0"/>
        <w:autoSpaceDN w:val="0"/>
        <w:adjustRightInd w:val="0"/>
        <w:spacing w:after="260" w:line="360" w:lineRule="auto"/>
        <w:rPr>
          <w:rFonts w:cs="Arial"/>
          <w:iCs/>
        </w:rPr>
      </w:pPr>
      <w:r w:rsidRPr="00C7470E">
        <w:rPr>
          <w:rFonts w:cs="Arial"/>
          <w:iCs/>
        </w:rPr>
        <w:t xml:space="preserve">Alzheimer Europe ist die Dachorganisation von 39 Alzheimer-Gesellschaften aus 34 europäischen Ländern und wird von der Europäischen Union unterstützt. In Europa sind etwa neun Millionen Menschen von einer Demenzerkrankung betroffen. </w:t>
      </w:r>
    </w:p>
    <w:p w:rsidR="00C7470E" w:rsidRPr="00C7470E" w:rsidRDefault="00304753" w:rsidP="00C7470E">
      <w:pPr>
        <w:autoSpaceDE w:val="0"/>
        <w:autoSpaceDN w:val="0"/>
        <w:adjustRightInd w:val="0"/>
        <w:spacing w:after="260" w:line="360" w:lineRule="auto"/>
        <w:rPr>
          <w:rFonts w:cs="Arial"/>
          <w:iCs/>
        </w:rPr>
      </w:pPr>
      <w:r>
        <w:rPr>
          <w:rFonts w:cs="Arial"/>
          <w:iCs/>
        </w:rPr>
        <w:t>I</w:t>
      </w:r>
      <w:r w:rsidR="00C7470E" w:rsidRPr="00C7470E">
        <w:rPr>
          <w:rFonts w:cs="Arial"/>
          <w:iCs/>
        </w:rPr>
        <w:t xml:space="preserve">n Deutschland </w:t>
      </w:r>
      <w:r>
        <w:rPr>
          <w:rFonts w:cs="Arial"/>
          <w:iCs/>
        </w:rPr>
        <w:t xml:space="preserve">leben heute </w:t>
      </w:r>
      <w:r w:rsidR="00C7470E" w:rsidRPr="00C7470E">
        <w:rPr>
          <w:rFonts w:cs="Arial"/>
          <w:iCs/>
        </w:rPr>
        <w:t>etwa 1,6 Millionen Menschen mit Demenzerkrankungen. Ungefähr 60% davon leiden an einer Demenz vom Typ Alzheimer. Die Zahl der Demenzkranken wird bis 2050 auf 3 Millionen steigen, sofern kein Durchbruch in der Therapie gelingt.</w:t>
      </w:r>
    </w:p>
    <w:p w:rsidR="00C7470E" w:rsidRPr="001A154D" w:rsidRDefault="00C7470E" w:rsidP="00C7470E">
      <w:pPr>
        <w:autoSpaceDE w:val="0"/>
        <w:autoSpaceDN w:val="0"/>
        <w:adjustRightInd w:val="0"/>
        <w:spacing w:after="200" w:line="360" w:lineRule="auto"/>
        <w:rPr>
          <w:rFonts w:ascii="Source Sans Pro Semibold" w:hAnsi="Source Sans Pro Semibold" w:cs="Arial"/>
          <w:b/>
          <w:iCs/>
          <w:color w:val="1D3585"/>
          <w:sz w:val="28"/>
          <w:szCs w:val="28"/>
        </w:rPr>
      </w:pPr>
      <w:r w:rsidRPr="001A154D">
        <w:rPr>
          <w:rFonts w:ascii="Source Sans Pro Semibold" w:hAnsi="Source Sans Pro Semibold" w:cs="Arial"/>
          <w:b/>
          <w:iCs/>
          <w:color w:val="1D3585"/>
          <w:sz w:val="28"/>
          <w:szCs w:val="28"/>
        </w:rPr>
        <w:t xml:space="preserve">Die Deutsche Alzheimer Gesellschaft e.V. Selbsthilfe Demenz </w:t>
      </w:r>
    </w:p>
    <w:p w:rsidR="00D25D96" w:rsidRPr="00927D41" w:rsidRDefault="00D25D96" w:rsidP="00D25D96">
      <w:pPr>
        <w:autoSpaceDE w:val="0"/>
        <w:autoSpaceDN w:val="0"/>
        <w:adjustRightInd w:val="0"/>
        <w:spacing w:after="0" w:line="360" w:lineRule="auto"/>
        <w:rPr>
          <w:rFonts w:ascii="Source Sans Pro Semibold" w:hAnsi="Source Sans Pro Semibold" w:cs="Arial"/>
          <w:b/>
          <w:iCs/>
          <w:color w:val="1D3585"/>
          <w:sz w:val="28"/>
          <w:szCs w:val="28"/>
        </w:rPr>
      </w:pPr>
      <w:r w:rsidRPr="00C7470E">
        <w:rPr>
          <w:rFonts w:cs="Arial"/>
          <w:iCs/>
        </w:rPr>
        <w:lastRenderedPageBreak/>
        <w:t>Die Deutsche Alzheimer Gesellschaft e.V. Selbsthilfe Demenz ist ein gemeinnütziger Verein. Als Bundesverband von derzeit 13</w:t>
      </w:r>
      <w:r w:rsidR="00304753">
        <w:rPr>
          <w:rFonts w:cs="Arial"/>
          <w:iCs/>
        </w:rPr>
        <w:t>5</w:t>
      </w:r>
      <w:r w:rsidRPr="00C7470E">
        <w:rPr>
          <w:rFonts w:cs="Arial"/>
          <w:iCs/>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w:t>
      </w:r>
      <w:r w:rsidRPr="00D6309B">
        <w:rPr>
          <w:rFonts w:cs="Arial"/>
          <w:iCs/>
          <w:color w:val="333333"/>
        </w:rPr>
        <w:t xml:space="preserve">(Festnetztarif). </w:t>
      </w:r>
    </w:p>
    <w:p w:rsidR="00C7470E" w:rsidRDefault="00C7470E" w:rsidP="00D25D96">
      <w:pPr>
        <w:autoSpaceDE w:val="0"/>
        <w:autoSpaceDN w:val="0"/>
        <w:adjustRightInd w:val="0"/>
        <w:spacing w:after="0" w:line="276" w:lineRule="auto"/>
        <w:rPr>
          <w:rFonts w:ascii="Source Sans Pro Semibold" w:hAnsi="Source Sans Pro Semibold" w:cs="Arial"/>
          <w:b/>
          <w:iCs/>
          <w:color w:val="1D3585"/>
          <w:sz w:val="28"/>
          <w:szCs w:val="28"/>
        </w:rPr>
      </w:pPr>
    </w:p>
    <w:p w:rsidR="00D25D96" w:rsidRPr="00C7065B" w:rsidRDefault="00D25D96" w:rsidP="00D25D96">
      <w:pPr>
        <w:autoSpaceDE w:val="0"/>
        <w:autoSpaceDN w:val="0"/>
        <w:adjustRightInd w:val="0"/>
        <w:spacing w:after="0" w:line="276" w:lineRule="auto"/>
        <w:rPr>
          <w:rFonts w:cs="Arial"/>
          <w:iCs/>
          <w:color w:val="0000FF"/>
          <w:u w:val="single"/>
        </w:rPr>
      </w:pPr>
      <w:r w:rsidRPr="001A154D">
        <w:rPr>
          <w:rFonts w:ascii="Source Sans Pro Semibold" w:hAnsi="Source Sans Pro Semibold" w:cs="Arial"/>
          <w:b/>
          <w:iCs/>
          <w:color w:val="1D3585"/>
          <w:sz w:val="28"/>
          <w:szCs w:val="28"/>
        </w:rPr>
        <w:t>Kontakt:</w:t>
      </w:r>
      <w:r>
        <w:rPr>
          <w:rFonts w:ascii="Source Sans Pro Semibold" w:hAnsi="Source Sans Pro Semibold" w:cs="Arial"/>
          <w:b/>
          <w:iCs/>
          <w:color w:val="1D3585"/>
          <w:sz w:val="28"/>
          <w:szCs w:val="28"/>
        </w:rPr>
        <w:br/>
      </w:r>
      <w:r w:rsidRPr="00C7470E">
        <w:rPr>
          <w:rFonts w:cs="Arial"/>
          <w:iCs/>
        </w:rPr>
        <w:t>Deutsche Alzheimer Gesellschaft e.V. Selbsthilfe Demenz</w:t>
      </w:r>
      <w:r w:rsidRPr="00C7470E">
        <w:rPr>
          <w:rFonts w:cs="Arial"/>
          <w:iCs/>
        </w:rPr>
        <w:br/>
        <w:t>Susanna Saxl</w:t>
      </w:r>
      <w:r w:rsidR="003D3F02" w:rsidRPr="00C7470E">
        <w:rPr>
          <w:rFonts w:cs="Arial"/>
          <w:iCs/>
        </w:rPr>
        <w:t>, Astrid Lärm</w:t>
      </w:r>
      <w:r w:rsidRPr="00C7470E">
        <w:rPr>
          <w:rFonts w:cs="Arial"/>
          <w:iCs/>
        </w:rPr>
        <w:br/>
        <w:t>Friedrichstraße 236, 10969 Berlin</w:t>
      </w:r>
      <w:r w:rsidRPr="00C7470E">
        <w:rPr>
          <w:rFonts w:cs="Arial"/>
          <w:iCs/>
        </w:rPr>
        <w:br/>
        <w:t>Tel.: 030 - 259 37 95 0</w:t>
      </w:r>
      <w:r w:rsidRPr="00C7470E">
        <w:rPr>
          <w:rFonts w:cs="Arial"/>
          <w:iCs/>
        </w:rPr>
        <w:br/>
        <w:t>Fax: 030 - 259 37 95 29</w:t>
      </w:r>
      <w:r w:rsidRPr="00C7470E">
        <w:rPr>
          <w:rFonts w:cs="Arial"/>
          <w:iCs/>
        </w:rPr>
        <w:br/>
        <w:t xml:space="preserve">E-Mail: </w:t>
      </w:r>
      <w:hyperlink r:id="rId8" w:history="1">
        <w:r w:rsidR="00C7470E" w:rsidRPr="00753CF2">
          <w:rPr>
            <w:rStyle w:val="Hyperlink"/>
            <w:rFonts w:cs="Arial"/>
            <w:iCs/>
          </w:rPr>
          <w:t>presse@dalzg.de</w:t>
        </w:r>
      </w:hyperlink>
      <w:r w:rsidR="00C7470E">
        <w:rPr>
          <w:rFonts w:cs="Arial"/>
          <w:iCs/>
        </w:rPr>
        <w:t xml:space="preserve"> </w:t>
      </w:r>
      <w:r w:rsidR="00C7470E">
        <w:rPr>
          <w:rFonts w:cs="Arial"/>
          <w:iCs/>
        </w:rPr>
        <w:br/>
      </w:r>
      <w:hyperlink r:id="rId9"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r>
      <w:r w:rsidRPr="00C7470E">
        <w:rPr>
          <w:rFonts w:cs="Arial"/>
          <w:iCs/>
        </w:rPr>
        <w:t xml:space="preserve">Internet: </w:t>
      </w:r>
      <w:hyperlink r:id="rId10" w:history="1">
        <w:r w:rsidRPr="00D6309B">
          <w:rPr>
            <w:rFonts w:cs="Arial"/>
            <w:iCs/>
            <w:color w:val="0000FF"/>
            <w:u w:val="single"/>
          </w:rPr>
          <w:t>www.deutsche-alzheimer.de</w:t>
        </w:r>
      </w:hyperlink>
    </w:p>
    <w:p w:rsidR="00E03487" w:rsidRPr="00C7065B" w:rsidRDefault="00E03487" w:rsidP="00D25D96">
      <w:pPr>
        <w:spacing w:line="360" w:lineRule="auto"/>
        <w:rPr>
          <w:rFonts w:cs="Arial"/>
          <w:iCs/>
          <w:color w:val="0000FF"/>
          <w:u w:val="single"/>
        </w:rPr>
      </w:pPr>
    </w:p>
    <w:sectPr w:rsidR="00E03487" w:rsidRPr="00C7065B" w:rsidSect="000777AB">
      <w:headerReference w:type="default" r:id="rId11"/>
      <w:footerReference w:type="default" r:id="rId12"/>
      <w:headerReference w:type="first" r:id="rId13"/>
      <w:footerReference w:type="first" r:id="rId14"/>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9" w:rsidRDefault="00B04AE9" w:rsidP="007F0D72">
      <w:r>
        <w:separator/>
      </w:r>
    </w:p>
  </w:endnote>
  <w:endnote w:type="continuationSeparator" w:id="0">
    <w:p w:rsidR="00B04AE9" w:rsidRDefault="00B04AE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DB7098" w:rsidP="00AF2290">
    <w:pPr>
      <w:pStyle w:val="Fuzeile"/>
      <w:framePr w:w="8369" w:h="799" w:hRule="exact" w:wrap="notBeside" w:vAnchor="text" w:hAnchor="page" w:x="1135" w:y="-1190"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DB7098"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9" w:rsidRDefault="00B04AE9" w:rsidP="007F0D72">
      <w:r>
        <w:separator/>
      </w:r>
    </w:p>
  </w:footnote>
  <w:footnote w:type="continuationSeparator" w:id="0">
    <w:p w:rsidR="00B04AE9" w:rsidRDefault="00B04AE9"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65E71"/>
    <w:rsid w:val="000777AB"/>
    <w:rsid w:val="00084AD0"/>
    <w:rsid w:val="000E2BC7"/>
    <w:rsid w:val="00106426"/>
    <w:rsid w:val="00150D00"/>
    <w:rsid w:val="00166BC5"/>
    <w:rsid w:val="001A154D"/>
    <w:rsid w:val="001A7B7E"/>
    <w:rsid w:val="001D51AD"/>
    <w:rsid w:val="001F5940"/>
    <w:rsid w:val="00201D2D"/>
    <w:rsid w:val="002256B7"/>
    <w:rsid w:val="00230F05"/>
    <w:rsid w:val="00264B57"/>
    <w:rsid w:val="002A2B9E"/>
    <w:rsid w:val="002D0A87"/>
    <w:rsid w:val="002E4225"/>
    <w:rsid w:val="00304753"/>
    <w:rsid w:val="00337257"/>
    <w:rsid w:val="00353934"/>
    <w:rsid w:val="003802C4"/>
    <w:rsid w:val="003C702B"/>
    <w:rsid w:val="003D3F02"/>
    <w:rsid w:val="00415002"/>
    <w:rsid w:val="00420DAF"/>
    <w:rsid w:val="00430593"/>
    <w:rsid w:val="0044174E"/>
    <w:rsid w:val="00477D58"/>
    <w:rsid w:val="00496717"/>
    <w:rsid w:val="004E732F"/>
    <w:rsid w:val="00521127"/>
    <w:rsid w:val="0052145A"/>
    <w:rsid w:val="0053007B"/>
    <w:rsid w:val="005506F7"/>
    <w:rsid w:val="005843FC"/>
    <w:rsid w:val="00584FDA"/>
    <w:rsid w:val="005B6DB0"/>
    <w:rsid w:val="007732DF"/>
    <w:rsid w:val="007847C3"/>
    <w:rsid w:val="007976B5"/>
    <w:rsid w:val="007C734C"/>
    <w:rsid w:val="007F0D72"/>
    <w:rsid w:val="007F53BB"/>
    <w:rsid w:val="00822D38"/>
    <w:rsid w:val="00855B95"/>
    <w:rsid w:val="008610EC"/>
    <w:rsid w:val="00865EA3"/>
    <w:rsid w:val="00874AB7"/>
    <w:rsid w:val="00882CBF"/>
    <w:rsid w:val="00884F9D"/>
    <w:rsid w:val="008856E6"/>
    <w:rsid w:val="008A01BB"/>
    <w:rsid w:val="008B5D58"/>
    <w:rsid w:val="008E2DC8"/>
    <w:rsid w:val="00905D91"/>
    <w:rsid w:val="00927D41"/>
    <w:rsid w:val="00951217"/>
    <w:rsid w:val="00981D2D"/>
    <w:rsid w:val="0098533A"/>
    <w:rsid w:val="0099186A"/>
    <w:rsid w:val="009B41FB"/>
    <w:rsid w:val="00A10DE8"/>
    <w:rsid w:val="00A227CD"/>
    <w:rsid w:val="00A55166"/>
    <w:rsid w:val="00A95FE6"/>
    <w:rsid w:val="00AC76CB"/>
    <w:rsid w:val="00AF104E"/>
    <w:rsid w:val="00AF2290"/>
    <w:rsid w:val="00AF7D40"/>
    <w:rsid w:val="00B04AE9"/>
    <w:rsid w:val="00B2165A"/>
    <w:rsid w:val="00B439F1"/>
    <w:rsid w:val="00B74DD3"/>
    <w:rsid w:val="00BB4D98"/>
    <w:rsid w:val="00BD45AF"/>
    <w:rsid w:val="00C00592"/>
    <w:rsid w:val="00C16C63"/>
    <w:rsid w:val="00C33343"/>
    <w:rsid w:val="00C34E3D"/>
    <w:rsid w:val="00C47196"/>
    <w:rsid w:val="00C7065B"/>
    <w:rsid w:val="00C7470E"/>
    <w:rsid w:val="00C85B09"/>
    <w:rsid w:val="00CA7F93"/>
    <w:rsid w:val="00CB4B5F"/>
    <w:rsid w:val="00CC5060"/>
    <w:rsid w:val="00CE6A54"/>
    <w:rsid w:val="00D25D96"/>
    <w:rsid w:val="00D271DF"/>
    <w:rsid w:val="00D307C6"/>
    <w:rsid w:val="00D73D7F"/>
    <w:rsid w:val="00DB56C2"/>
    <w:rsid w:val="00DF7031"/>
    <w:rsid w:val="00E03487"/>
    <w:rsid w:val="00E3712C"/>
    <w:rsid w:val="00E50750"/>
    <w:rsid w:val="00EB4ABC"/>
    <w:rsid w:val="00EB7451"/>
    <w:rsid w:val="00EC564B"/>
    <w:rsid w:val="00EF02BA"/>
    <w:rsid w:val="00F102D5"/>
    <w:rsid w:val="00F21692"/>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2">
    <w:name w:val="heading 2"/>
    <w:basedOn w:val="Standard"/>
    <w:next w:val="Standard"/>
    <w:link w:val="berschrift2Zchn"/>
    <w:uiPriority w:val="9"/>
    <w:unhideWhenUsed/>
    <w:qFormat/>
    <w:rsid w:val="00C16C63"/>
    <w:pPr>
      <w:keepNext/>
      <w:keepLines/>
      <w:spacing w:before="200"/>
      <w:outlineLvl w:val="1"/>
    </w:pPr>
    <w:rPr>
      <w:rFonts w:ascii="Source Sans Pro Semibold" w:eastAsiaTheme="majorEastAsia" w:hAnsi="Source Sans Pro Semibold"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2Zchn">
    <w:name w:val="Überschrift 2 Zchn"/>
    <w:basedOn w:val="Absatz-Standardschriftart"/>
    <w:link w:val="berschrift2"/>
    <w:uiPriority w:val="9"/>
    <w:rsid w:val="00C16C63"/>
    <w:rPr>
      <w:rFonts w:ascii="Source Sans Pro Semibold" w:eastAsiaTheme="majorEastAsia" w:hAnsi="Source Sans Pro Semibold"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2">
    <w:name w:val="heading 2"/>
    <w:basedOn w:val="Standard"/>
    <w:next w:val="Standard"/>
    <w:link w:val="berschrift2Zchn"/>
    <w:uiPriority w:val="9"/>
    <w:unhideWhenUsed/>
    <w:qFormat/>
    <w:rsid w:val="00C16C63"/>
    <w:pPr>
      <w:keepNext/>
      <w:keepLines/>
      <w:spacing w:before="200"/>
      <w:outlineLvl w:val="1"/>
    </w:pPr>
    <w:rPr>
      <w:rFonts w:ascii="Source Sans Pro Semibold" w:eastAsiaTheme="majorEastAsia" w:hAnsi="Source Sans Pro Semibold"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2Zchn">
    <w:name w:val="Überschrift 2 Zchn"/>
    <w:basedOn w:val="Absatz-Standardschriftart"/>
    <w:link w:val="berschrift2"/>
    <w:uiPriority w:val="9"/>
    <w:rsid w:val="00C16C63"/>
    <w:rPr>
      <w:rFonts w:ascii="Source Sans Pro Semibold" w:eastAsiaTheme="majorEastAsia" w:hAnsi="Source Sans Pro Semibold"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lz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mailto:info@deutsche-alzheim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6</cp:revision>
  <cp:lastPrinted>2017-06-14T09:25:00Z</cp:lastPrinted>
  <dcterms:created xsi:type="dcterms:W3CDTF">2017-10-02T10:21:00Z</dcterms:created>
  <dcterms:modified xsi:type="dcterms:W3CDTF">2017-10-02T11:49:00Z</dcterms:modified>
</cp:coreProperties>
</file>