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A" w:rsidRDefault="00DF35D0">
      <w:pPr>
        <w:spacing w:line="592" w:lineRule="exact"/>
        <w:ind w:left="210"/>
        <w:rPr>
          <w:rFonts w:ascii="Book Antiqua"/>
          <w:sz w:val="38"/>
        </w:rPr>
      </w:pPr>
      <w:r>
        <w:rPr>
          <w:noProof/>
          <w:lang w:val="de-AT" w:eastAsia="de-AT"/>
        </w:rPr>
        <mc:AlternateContent>
          <mc:Choice Requires="wps">
            <w:drawing>
              <wp:anchor distT="0" distB="0" distL="114300" distR="114300" simplePos="0" relativeHeight="503310440" behindDoc="1" locked="0" layoutInCell="1" allowOverlap="1">
                <wp:simplePos x="0" y="0"/>
                <wp:positionH relativeFrom="page">
                  <wp:posOffset>1983105</wp:posOffset>
                </wp:positionH>
                <wp:positionV relativeFrom="paragraph">
                  <wp:posOffset>81915</wp:posOffset>
                </wp:positionV>
                <wp:extent cx="0" cy="228600"/>
                <wp:effectExtent l="11430" t="15240" r="7620" b="1333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6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15pt,6.45pt" to="156.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" strokeweight="1pt">
                <w10:wrap anchorx="page"/>
              </v:line>
            </w:pict>
          </mc:Fallback>
        </mc:AlternateContent>
      </w:r>
      <w:r>
        <w:rPr>
          <w:noProof/>
          <w:position w:val="-8"/>
          <w:lang w:val="de-AT" w:eastAsia="de-AT"/>
        </w:rPr>
        <w:drawing>
          <wp:inline distT="0" distB="0" distL="0" distR="0">
            <wp:extent cx="800100" cy="3143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0100" cy="314325"/>
                    </a:xfrm>
                    <a:prstGeom prst="rect">
                      <a:avLst/>
                    </a:prstGeom>
                  </pic:spPr>
                </pic:pic>
              </a:graphicData>
            </a:graphic>
          </wp:inline>
        </w:drawing>
      </w:r>
      <w:r>
        <w:rPr>
          <w:rFonts w:ascii="Times New Roman"/>
          <w:sz w:val="20"/>
        </w:rPr>
        <w:t xml:space="preserve">           </w:t>
      </w:r>
      <w:r>
        <w:rPr>
          <w:rFonts w:ascii="Book Antiqua"/>
          <w:sz w:val="48"/>
        </w:rPr>
        <w:t>N</w:t>
      </w:r>
      <w:r>
        <w:rPr>
          <w:rFonts w:ascii="Book Antiqua"/>
          <w:sz w:val="38"/>
        </w:rPr>
        <w:t>EWS</w:t>
      </w:r>
    </w:p>
    <w:p w:rsidR="00C8289A" w:rsidRDefault="00DF35D0">
      <w:pPr>
        <w:pStyle w:val="Textkrper"/>
        <w:ind w:left="638"/>
        <w:rPr>
          <w:rFonts w:ascii="Book Antiqua"/>
          <w:sz w:val="20"/>
        </w:rPr>
      </w:pPr>
      <w:r>
        <w:br w:type="column"/>
      </w:r>
      <w:r>
        <w:rPr>
          <w:rFonts w:ascii="Book Antiqua"/>
          <w:noProof/>
          <w:sz w:val="20"/>
          <w:lang w:val="de-AT" w:eastAsia="de-AT"/>
        </w:rPr>
        <w:lastRenderedPageBreak/>
        <w:drawing>
          <wp:inline distT="0" distB="0" distL="0" distR="0">
            <wp:extent cx="265175" cy="2651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5175" cy="265175"/>
                    </a:xfrm>
                    <a:prstGeom prst="rect">
                      <a:avLst/>
                    </a:prstGeom>
                  </pic:spPr>
                </pic:pic>
              </a:graphicData>
            </a:graphic>
          </wp:inline>
        </w:drawing>
      </w:r>
    </w:p>
    <w:p w:rsidR="00C8289A" w:rsidRDefault="00DF35D0">
      <w:pPr>
        <w:spacing w:before="58"/>
        <w:ind w:left="210"/>
        <w:rPr>
          <w:sz w:val="12"/>
        </w:rPr>
      </w:pPr>
      <w:hyperlink r:id="rId10">
        <w:r>
          <w:rPr>
            <w:color w:val="0000FF"/>
            <w:spacing w:val="-1"/>
            <w:sz w:val="12"/>
          </w:rPr>
          <w:t>www.facebook.com/ford</w:t>
        </w:r>
      </w:hyperlink>
    </w:p>
    <w:p w:rsidR="00C8289A" w:rsidRDefault="00DF35D0">
      <w:pPr>
        <w:pStyle w:val="Textkrper"/>
        <w:ind w:left="488"/>
        <w:rPr>
          <w:sz w:val="20"/>
        </w:rPr>
      </w:pPr>
      <w:r>
        <w:br w:type="column"/>
      </w:r>
      <w:r>
        <w:rPr>
          <w:noProof/>
          <w:sz w:val="20"/>
          <w:lang w:val="de-AT" w:eastAsia="de-AT"/>
        </w:rPr>
        <w:lastRenderedPageBreak/>
        <w:drawing>
          <wp:inline distT="0" distB="0" distL="0" distR="0">
            <wp:extent cx="267462" cy="26746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67462" cy="267461"/>
                    </a:xfrm>
                    <a:prstGeom prst="rect">
                      <a:avLst/>
                    </a:prstGeom>
                  </pic:spPr>
                </pic:pic>
              </a:graphicData>
            </a:graphic>
          </wp:inline>
        </w:drawing>
      </w:r>
    </w:p>
    <w:p w:rsidR="00C8289A" w:rsidRDefault="00DF35D0">
      <w:pPr>
        <w:spacing w:before="54"/>
        <w:ind w:left="144"/>
        <w:rPr>
          <w:sz w:val="12"/>
        </w:rPr>
      </w:pPr>
      <w:hyperlink r:id="rId12">
        <w:r>
          <w:rPr>
            <w:color w:val="0000FF"/>
            <w:sz w:val="12"/>
          </w:rPr>
          <w:t>www.twitter.com/ford</w:t>
        </w:r>
      </w:hyperlink>
    </w:p>
    <w:p w:rsidR="00C8289A" w:rsidRDefault="00C8289A">
      <w:pPr>
        <w:rPr>
          <w:sz w:val="12"/>
        </w:rPr>
        <w:sectPr w:rsidR="00C8289A">
          <w:footerReference w:type="default" r:id="rId13"/>
          <w:type w:val="continuous"/>
          <w:pgSz w:w="12240" w:h="15840"/>
          <w:pgMar w:top="580" w:right="1360" w:bottom="1020" w:left="1340" w:header="720" w:footer="829" w:gutter="0"/>
          <w:cols w:num="3" w:space="720" w:equalWidth="0">
            <w:col w:w="3286" w:space="3345"/>
            <w:col w:w="1490" w:space="40"/>
            <w:col w:w="1379"/>
          </w:cols>
        </w:sectPr>
      </w:pPr>
    </w:p>
    <w:p w:rsidR="00C8289A" w:rsidRDefault="00DF35D0">
      <w:pPr>
        <w:pStyle w:val="Textkrper"/>
        <w:spacing w:line="20" w:lineRule="exact"/>
        <w:ind w:left="6835"/>
        <w:rPr>
          <w:sz w:val="2"/>
        </w:rPr>
      </w:pPr>
      <w:r>
        <w:rPr>
          <w:noProof/>
          <w:sz w:val="2"/>
          <w:lang w:val="de-AT" w:eastAsia="de-AT"/>
        </w:rPr>
        <w:lastRenderedPageBreak/>
        <mc:AlternateContent>
          <mc:Choice Requires="wpg">
            <w:drawing>
              <wp:inline distT="0" distB="0" distL="0" distR="0">
                <wp:extent cx="821055" cy="6350"/>
                <wp:effectExtent l="9525" t="9525" r="7620" b="317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6350"/>
                          <a:chOff x="0" y="0"/>
                          <a:chExt cx="1293" cy="10"/>
                        </a:xfrm>
                      </wpg:grpSpPr>
                      <wps:wsp>
                        <wps:cNvPr id="9" name="Line 5"/>
                        <wps:cNvCnPr/>
                        <wps:spPr bwMode="auto">
                          <a:xfrm>
                            <a:off x="5" y="5"/>
                            <a:ext cx="1282"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64.65pt;height:.5pt;mso-position-horizontal-relative:char;mso-position-vertical-relative:line" coordsize="12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">
                <v:line id="Line 5" o:spid="_x0000_s1027" style="position:absolute;visibility:visible;mso-wrap-style:square" from="5,5" to="12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XhocEAAADaAAAADwAAAGRycy9kb3ducmV2LnhtbESP3YrCMBSE7wXfIRxhb2RN7YW4XaPs&#10;CgvilVYf4NAc02JzUppsf97eCIKXw8x8w2x2g61FR62vHCtYLhIQxIXTFRsF18vf5xqED8gaa8ek&#10;YCQPu+10ssFMu57P1OXBiAhhn6GCMoQmk9IXJVn0C9cQR+/mWoshytZI3WIf4baWaZKspMWK40KJ&#10;De1LKu75v1Uwz+tVf7yfjBkP7haSc/q77qxSH7Ph5xtEoCG8w6/2QSv4gueVeA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ZeGhwQAAANoAAAAPAAAAAAAAAAAAAAAA&#10;AKECAABkcnMvZG93bnJldi54bWxQSwUGAAAAAAQABAD5AAAAjwMAAAAA&#10;" strokecolor="blue" strokeweight=".48pt"/>
                <w10:anchorlock/>
              </v:group>
            </w:pict>
          </mc:Fallback>
        </mc:AlternateContent>
      </w:r>
      <w:r>
        <w:rPr>
          <w:rFonts w:ascii="Times New Roman"/>
          <w:spacing w:val="146"/>
          <w:sz w:val="2"/>
        </w:rPr>
        <w:t xml:space="preserve"> </w:t>
      </w:r>
      <w:r>
        <w:rPr>
          <w:noProof/>
          <w:spacing w:val="146"/>
          <w:sz w:val="2"/>
          <w:lang w:val="de-AT" w:eastAsia="de-AT"/>
        </w:rPr>
        <mc:AlternateContent>
          <mc:Choice Requires="wpg">
            <w:drawing>
              <wp:inline distT="0" distB="0" distL="0" distR="0">
                <wp:extent cx="713740" cy="6350"/>
                <wp:effectExtent l="9525" t="9525" r="10160"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6350"/>
                          <a:chOff x="0" y="0"/>
                          <a:chExt cx="1124" cy="10"/>
                        </a:xfrm>
                      </wpg:grpSpPr>
                      <wps:wsp>
                        <wps:cNvPr id="7" name="Line 3"/>
                        <wps:cNvCnPr/>
                        <wps:spPr bwMode="auto">
                          <a:xfrm>
                            <a:off x="5" y="5"/>
                            <a:ext cx="1114" cy="0"/>
                          </a:xfrm>
                          <a:prstGeom prst="line">
                            <a:avLst/>
                          </a:prstGeom>
                          <a:noFill/>
                          <a:ln w="6096">
                            <a:solidFill>
                              <a:srgbClr val="0000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56.2pt;height:.5pt;mso-position-horizontal-relative:char;mso-position-vertical-relative:line" coordsize="11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">
                <v:line id="Line 3" o:spid="_x0000_s1027" style="position:absolute;visibility:visible;mso-wrap-style:square" from="5,5" to="1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bQSMIAAADaAAAADwAAAGRycy9kb3ducmV2LnhtbESPwWrDMBBE74X8g9hALyWWm4NjnCgh&#10;KRRCTrXbD1isjWxirYyl2s7fV4FCjsPMvGF2h9l2YqTBt44VvCcpCOLa6ZaNgp/vz1UOwgdkjZ1j&#10;UnAnD4f94mWHhXYTlzRWwYgIYV+ggiaEvpDS1w1Z9InriaN3dYPFEOVgpB5winDbyXWaZtJiy3Gh&#10;wZ4+Gqpv1a9V8FZ12XS5fRlzP7trSMv1KR+tUq/L+bgFEWgOz/B/+6wVbOBxJd4Au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bQSMIAAADaAAAADwAAAAAAAAAAAAAA&#10;AAChAgAAZHJzL2Rvd25yZXYueG1sUEsFBgAAAAAEAAQA+QAAAJADAAAAAA==&#10;" strokecolor="blue" strokeweight=".48pt"/>
                <w10:anchorlock/>
              </v:group>
            </w:pict>
          </mc:Fallback>
        </mc:AlternateContent>
      </w:r>
    </w:p>
    <w:p w:rsidR="00C8289A" w:rsidRDefault="00C8289A">
      <w:pPr>
        <w:pStyle w:val="Textkrper"/>
        <w:rPr>
          <w:sz w:val="20"/>
        </w:rPr>
      </w:pPr>
    </w:p>
    <w:p w:rsidR="00C8289A" w:rsidRDefault="00C8289A">
      <w:pPr>
        <w:pStyle w:val="Textkrper"/>
        <w:rPr>
          <w:sz w:val="20"/>
        </w:rPr>
      </w:pPr>
    </w:p>
    <w:p w:rsidR="00C8289A" w:rsidRDefault="00C8289A">
      <w:pPr>
        <w:pStyle w:val="Textkrper"/>
        <w:rPr>
          <w:sz w:val="20"/>
        </w:rPr>
      </w:pPr>
    </w:p>
    <w:p w:rsidR="00C8289A" w:rsidRDefault="00C8289A">
      <w:pPr>
        <w:pStyle w:val="Textkrper"/>
        <w:rPr>
          <w:sz w:val="20"/>
        </w:rPr>
      </w:pPr>
    </w:p>
    <w:p w:rsidR="00C8289A" w:rsidRDefault="00C8289A">
      <w:pPr>
        <w:pStyle w:val="Textkrper"/>
        <w:rPr>
          <w:b/>
        </w:rPr>
      </w:pPr>
    </w:p>
    <w:p w:rsidR="00C8289A" w:rsidRDefault="00DF35D0">
      <w:pPr>
        <w:ind w:left="100" w:right="200"/>
        <w:rPr>
          <w:b/>
          <w:sz w:val="32"/>
        </w:rPr>
      </w:pPr>
      <w:r>
        <w:rPr>
          <w:b/>
          <w:color w:val="0D0D0D"/>
          <w:sz w:val="32"/>
        </w:rPr>
        <w:t>Ford Announces Global Leadership Team Appointments</w:t>
      </w:r>
    </w:p>
    <w:p w:rsidR="00C8289A" w:rsidRDefault="00DF35D0">
      <w:pPr>
        <w:pStyle w:val="Listenabsatz"/>
        <w:numPr>
          <w:ilvl w:val="0"/>
          <w:numId w:val="2"/>
        </w:numPr>
        <w:tabs>
          <w:tab w:val="left" w:pos="461"/>
        </w:tabs>
        <w:spacing w:before="205" w:line="252" w:lineRule="exact"/>
        <w:ind w:right="279"/>
      </w:pPr>
      <w:r>
        <w:t>Ford Motor Company announces executive appointments, completing its senior leadership team under new President and CEO Jim</w:t>
      </w:r>
      <w:r>
        <w:rPr>
          <w:spacing w:val="-10"/>
        </w:rPr>
        <w:t xml:space="preserve"> </w:t>
      </w:r>
      <w:r>
        <w:t>Hackett</w:t>
      </w:r>
    </w:p>
    <w:p w:rsidR="00C8289A" w:rsidRDefault="00DF35D0">
      <w:pPr>
        <w:pStyle w:val="Listenabsatz"/>
        <w:numPr>
          <w:ilvl w:val="0"/>
          <w:numId w:val="2"/>
        </w:numPr>
        <w:tabs>
          <w:tab w:val="left" w:pos="461"/>
        </w:tabs>
        <w:spacing w:before="17" w:line="252" w:lineRule="exact"/>
        <w:ind w:right="956"/>
      </w:pPr>
      <w:r>
        <w:t>Appointments support revamped organizational structure, including Global Markets, Global Operations and</w:t>
      </w:r>
      <w:r>
        <w:rPr>
          <w:spacing w:val="-14"/>
        </w:rPr>
        <w:t xml:space="preserve"> </w:t>
      </w:r>
      <w:r>
        <w:t>Mobility</w:t>
      </w:r>
    </w:p>
    <w:p w:rsidR="00C8289A" w:rsidRDefault="00DF35D0">
      <w:pPr>
        <w:pStyle w:val="Listenabsatz"/>
        <w:numPr>
          <w:ilvl w:val="0"/>
          <w:numId w:val="2"/>
        </w:numPr>
        <w:tabs>
          <w:tab w:val="left" w:pos="461"/>
        </w:tabs>
        <w:spacing w:before="17" w:line="252" w:lineRule="exact"/>
        <w:ind w:right="1265"/>
      </w:pPr>
      <w:r>
        <w:t xml:space="preserve">Raj Nair to </w:t>
      </w:r>
      <w:r>
        <w:t>lead Ford North America; Steven Armstrong will lead Ford of</w:t>
      </w:r>
      <w:r>
        <w:rPr>
          <w:spacing w:val="-21"/>
        </w:rPr>
        <w:t xml:space="preserve"> </w:t>
      </w:r>
      <w:r>
        <w:t>Europe, Middle East &amp; Africa; Peter Fleet to lead Ford Asia</w:t>
      </w:r>
      <w:r>
        <w:rPr>
          <w:spacing w:val="-16"/>
        </w:rPr>
        <w:t xml:space="preserve"> </w:t>
      </w:r>
      <w:r>
        <w:t>Pacific</w:t>
      </w:r>
    </w:p>
    <w:p w:rsidR="00C8289A" w:rsidRDefault="00DF35D0">
      <w:pPr>
        <w:pStyle w:val="Listenabsatz"/>
        <w:numPr>
          <w:ilvl w:val="0"/>
          <w:numId w:val="2"/>
        </w:numPr>
        <w:tabs>
          <w:tab w:val="left" w:pos="461"/>
        </w:tabs>
        <w:spacing w:line="265" w:lineRule="exact"/>
      </w:pPr>
      <w:r>
        <w:t>Dave Schoch retiring after 40-year career at</w:t>
      </w:r>
      <w:r>
        <w:rPr>
          <w:spacing w:val="-10"/>
        </w:rPr>
        <w:t xml:space="preserve"> </w:t>
      </w:r>
      <w:r>
        <w:t>Ford</w:t>
      </w:r>
    </w:p>
    <w:p w:rsidR="00C8289A" w:rsidRDefault="00DF35D0">
      <w:pPr>
        <w:pStyle w:val="Listenabsatz"/>
        <w:numPr>
          <w:ilvl w:val="0"/>
          <w:numId w:val="2"/>
        </w:numPr>
        <w:tabs>
          <w:tab w:val="left" w:pos="461"/>
        </w:tabs>
        <w:spacing w:line="268" w:lineRule="exact"/>
      </w:pPr>
      <w:r>
        <w:t>Hau Thai-Tang to lead Global Product Development and</w:t>
      </w:r>
      <w:r>
        <w:rPr>
          <w:spacing w:val="-15"/>
        </w:rPr>
        <w:t xml:space="preserve"> </w:t>
      </w:r>
      <w:r>
        <w:t>Purchasing</w:t>
      </w:r>
    </w:p>
    <w:p w:rsidR="00C8289A" w:rsidRDefault="00DF35D0">
      <w:pPr>
        <w:pStyle w:val="Listenabsatz"/>
        <w:numPr>
          <w:ilvl w:val="0"/>
          <w:numId w:val="2"/>
        </w:numPr>
        <w:tabs>
          <w:tab w:val="left" w:pos="461"/>
        </w:tabs>
        <w:ind w:right="2044"/>
      </w:pPr>
      <w:r>
        <w:t>Sherif Marakby</w:t>
      </w:r>
      <w:r>
        <w:t xml:space="preserve"> rejoins Ford as vice president, autonomous vehicles and electrification</w:t>
      </w:r>
    </w:p>
    <w:p w:rsidR="00C8289A" w:rsidRDefault="00DF35D0">
      <w:pPr>
        <w:pStyle w:val="Listenabsatz"/>
        <w:numPr>
          <w:ilvl w:val="0"/>
          <w:numId w:val="2"/>
        </w:numPr>
        <w:tabs>
          <w:tab w:val="left" w:pos="461"/>
        </w:tabs>
        <w:ind w:right="1050"/>
      </w:pPr>
      <w:r>
        <w:t>Ken Washington named vice president, Research and Advanced Engineering, and chief technology</w:t>
      </w:r>
      <w:r>
        <w:rPr>
          <w:spacing w:val="-4"/>
        </w:rPr>
        <w:t xml:space="preserve"> </w:t>
      </w:r>
      <w:r>
        <w:t>officer</w:t>
      </w:r>
    </w:p>
    <w:p w:rsidR="00C8289A" w:rsidRDefault="00DF35D0">
      <w:pPr>
        <w:pStyle w:val="Listenabsatz"/>
        <w:numPr>
          <w:ilvl w:val="0"/>
          <w:numId w:val="2"/>
        </w:numPr>
        <w:tabs>
          <w:tab w:val="left" w:pos="461"/>
        </w:tabs>
        <w:spacing w:line="268" w:lineRule="exact"/>
      </w:pPr>
      <w:r>
        <w:t>Neil Schloss is appointed vice president and chief financial officer,</w:t>
      </w:r>
      <w:r>
        <w:rPr>
          <w:spacing w:val="-25"/>
        </w:rPr>
        <w:t xml:space="preserve"> </w:t>
      </w:r>
      <w:r>
        <w:t>Mobility</w:t>
      </w:r>
    </w:p>
    <w:p w:rsidR="00C8289A" w:rsidRDefault="00DF35D0">
      <w:pPr>
        <w:pStyle w:val="Listenabsatz"/>
        <w:numPr>
          <w:ilvl w:val="0"/>
          <w:numId w:val="2"/>
        </w:numPr>
        <w:tabs>
          <w:tab w:val="left" w:pos="461"/>
        </w:tabs>
        <w:spacing w:line="268" w:lineRule="exact"/>
      </w:pPr>
      <w:r>
        <w:t>Kenneth R. Kent is named vice president and</w:t>
      </w:r>
      <w:r>
        <w:rPr>
          <w:spacing w:val="-14"/>
        </w:rPr>
        <w:t xml:space="preserve"> </w:t>
      </w:r>
      <w:r>
        <w:t>treasurer</w:t>
      </w:r>
    </w:p>
    <w:p w:rsidR="00C8289A" w:rsidRDefault="00DF35D0">
      <w:pPr>
        <w:pStyle w:val="Listenabsatz"/>
        <w:numPr>
          <w:ilvl w:val="0"/>
          <w:numId w:val="2"/>
        </w:numPr>
        <w:tabs>
          <w:tab w:val="left" w:pos="461"/>
        </w:tabs>
        <w:ind w:right="1173"/>
      </w:pPr>
      <w:r>
        <w:t>Bradley Gayton is appointed group vice president, chief administrative officer and general counsel</w:t>
      </w:r>
    </w:p>
    <w:p w:rsidR="00C8289A" w:rsidRDefault="00DF35D0">
      <w:pPr>
        <w:pStyle w:val="Listenabsatz"/>
        <w:numPr>
          <w:ilvl w:val="0"/>
          <w:numId w:val="2"/>
        </w:numPr>
        <w:tabs>
          <w:tab w:val="left" w:pos="461"/>
        </w:tabs>
        <w:spacing w:line="268" w:lineRule="exact"/>
      </w:pPr>
      <w:r>
        <w:t>Jeff Lemmer is elected chief operating officer, Information</w:t>
      </w:r>
      <w:r>
        <w:rPr>
          <w:spacing w:val="-20"/>
        </w:rPr>
        <w:t xml:space="preserve"> </w:t>
      </w:r>
      <w:r>
        <w:t>Technology</w:t>
      </w:r>
    </w:p>
    <w:p w:rsidR="00C8289A" w:rsidRDefault="00C8289A">
      <w:pPr>
        <w:pStyle w:val="Textkrper"/>
        <w:spacing w:before="8"/>
        <w:rPr>
          <w:sz w:val="21"/>
        </w:rPr>
      </w:pPr>
    </w:p>
    <w:p w:rsidR="00C8289A" w:rsidRDefault="00DF35D0">
      <w:pPr>
        <w:pStyle w:val="Textkrper"/>
        <w:spacing w:line="242" w:lineRule="auto"/>
        <w:ind w:left="100" w:right="200"/>
      </w:pPr>
      <w:r>
        <w:rPr>
          <w:b/>
        </w:rPr>
        <w:t>DEARBORN, Mich</w:t>
      </w:r>
      <w:r>
        <w:t>., May 26</w:t>
      </w:r>
      <w:r>
        <w:t>, 2017 –</w:t>
      </w:r>
      <w:r>
        <w:t xml:space="preserve"> Ford Motor Company</w:t>
      </w:r>
      <w:r>
        <w:t xml:space="preserve"> announced senior leadership appointments around the world, completing the newly reorganized team led by President and CEO Jim Hackett.</w:t>
      </w:r>
      <w:bookmarkStart w:id="0" w:name="_GoBack"/>
      <w:bookmarkEnd w:id="0"/>
    </w:p>
    <w:p w:rsidR="00C8289A" w:rsidRDefault="00C8289A">
      <w:pPr>
        <w:pStyle w:val="Textkrper"/>
        <w:spacing w:before="9"/>
        <w:rPr>
          <w:sz w:val="21"/>
        </w:rPr>
      </w:pPr>
    </w:p>
    <w:p w:rsidR="00C8289A" w:rsidRDefault="00DF35D0">
      <w:pPr>
        <w:pStyle w:val="Textkrper"/>
        <w:ind w:left="100" w:right="162"/>
      </w:pPr>
      <w:r>
        <w:t>“The leadership changes we are announcing today across our global business are important as we</w:t>
      </w:r>
      <w:r>
        <w:t xml:space="preserve"> foster even greater teamwork, accountability and nimble decision-making,” Hackett said. “I am excited to work together with Bill Ford and such a talented and diverse group of leaders to create a more vibrant Ford that delivers value for all of our stakeho</w:t>
      </w:r>
      <w:r>
        <w:t>lders.”</w:t>
      </w:r>
    </w:p>
    <w:p w:rsidR="00C8289A" w:rsidRDefault="00C8289A">
      <w:pPr>
        <w:pStyle w:val="Textkrper"/>
      </w:pPr>
    </w:p>
    <w:p w:rsidR="00C8289A" w:rsidRDefault="00DF35D0">
      <w:pPr>
        <w:pStyle w:val="Textkrper"/>
        <w:ind w:left="100" w:right="444"/>
      </w:pPr>
      <w:r>
        <w:t>Hackett was announced as president and CEO on Monday by Executive Chairman Bill Ford. The two leaders emphasized three priorities:</w:t>
      </w:r>
    </w:p>
    <w:p w:rsidR="00C8289A" w:rsidRDefault="00C8289A">
      <w:pPr>
        <w:pStyle w:val="Textkrper"/>
        <w:spacing w:before="9"/>
        <w:rPr>
          <w:sz w:val="21"/>
        </w:rPr>
      </w:pPr>
    </w:p>
    <w:p w:rsidR="00C8289A" w:rsidRDefault="00DF35D0">
      <w:pPr>
        <w:pStyle w:val="Listenabsatz"/>
        <w:numPr>
          <w:ilvl w:val="1"/>
          <w:numId w:val="2"/>
        </w:numPr>
        <w:tabs>
          <w:tab w:val="left" w:pos="821"/>
        </w:tabs>
        <w:spacing w:line="242" w:lineRule="auto"/>
        <w:ind w:right="940"/>
      </w:pPr>
      <w:r>
        <w:rPr>
          <w:b/>
        </w:rPr>
        <w:t xml:space="preserve">Sharpening operational execution </w:t>
      </w:r>
      <w:r>
        <w:t>across the global business while decisively addressing underperforming parts of th</w:t>
      </w:r>
      <w:r>
        <w:t>e</w:t>
      </w:r>
      <w:r>
        <w:rPr>
          <w:spacing w:val="-15"/>
        </w:rPr>
        <w:t xml:space="preserve"> </w:t>
      </w:r>
      <w:r>
        <w:t>business</w:t>
      </w:r>
    </w:p>
    <w:p w:rsidR="00C8289A" w:rsidRDefault="00DF35D0">
      <w:pPr>
        <w:pStyle w:val="Listenabsatz"/>
        <w:numPr>
          <w:ilvl w:val="1"/>
          <w:numId w:val="2"/>
        </w:numPr>
        <w:tabs>
          <w:tab w:val="left" w:pos="821"/>
        </w:tabs>
        <w:spacing w:line="242" w:lineRule="auto"/>
        <w:ind w:right="279"/>
      </w:pPr>
      <w:r>
        <w:rPr>
          <w:b/>
        </w:rPr>
        <w:t>Modernizing Ford’s business</w:t>
      </w:r>
      <w:r>
        <w:t>, using new tools and techniques to unleash innovation, speed decision making, improve efficiency and</w:t>
      </w:r>
      <w:r>
        <w:rPr>
          <w:spacing w:val="-11"/>
        </w:rPr>
        <w:t xml:space="preserve"> </w:t>
      </w:r>
      <w:r>
        <w:t>more</w:t>
      </w:r>
    </w:p>
    <w:p w:rsidR="00C8289A" w:rsidRDefault="00DF35D0">
      <w:pPr>
        <w:pStyle w:val="Listenabsatz"/>
        <w:numPr>
          <w:ilvl w:val="1"/>
          <w:numId w:val="2"/>
        </w:numPr>
        <w:tabs>
          <w:tab w:val="left" w:pos="821"/>
        </w:tabs>
        <w:ind w:right="120"/>
      </w:pPr>
      <w:r>
        <w:rPr>
          <w:b/>
        </w:rPr>
        <w:t>Transforming to meet future challenges</w:t>
      </w:r>
      <w:r>
        <w:t>, ensuring the company has the right culture, talent, strategic processes and nimbleness to succeed as society’s needs and consumer behavior changes over</w:t>
      </w:r>
      <w:r>
        <w:rPr>
          <w:spacing w:val="-7"/>
        </w:rPr>
        <w:t xml:space="preserve"> </w:t>
      </w:r>
      <w:r>
        <w:t>time</w:t>
      </w:r>
    </w:p>
    <w:p w:rsidR="00C8289A" w:rsidRDefault="00C8289A">
      <w:pPr>
        <w:pStyle w:val="Textkrper"/>
        <w:spacing w:before="9"/>
        <w:rPr>
          <w:sz w:val="21"/>
        </w:rPr>
      </w:pPr>
    </w:p>
    <w:p w:rsidR="00C8289A" w:rsidRDefault="00DF35D0">
      <w:pPr>
        <w:pStyle w:val="Textkrper"/>
        <w:spacing w:line="242" w:lineRule="auto"/>
        <w:ind w:left="100" w:right="800"/>
      </w:pPr>
      <w:r>
        <w:t xml:space="preserve">At the same time, Ford named three new leaders reporting to Hackett – </w:t>
      </w:r>
      <w:r>
        <w:rPr>
          <w:b/>
        </w:rPr>
        <w:t xml:space="preserve">Global Markets, Global Operations </w:t>
      </w:r>
      <w:r>
        <w:t xml:space="preserve">and </w:t>
      </w:r>
      <w:r>
        <w:rPr>
          <w:b/>
        </w:rPr>
        <w:t>Mobility</w:t>
      </w:r>
      <w:r>
        <w:t>. Consistent with this shift, new leadership appointments are being announced within each of the three new</w:t>
      </w:r>
      <w:r>
        <w:rPr>
          <w:spacing w:val="-19"/>
        </w:rPr>
        <w:t xml:space="preserve"> </w:t>
      </w:r>
      <w:r>
        <w:t>functions:</w:t>
      </w:r>
    </w:p>
    <w:p w:rsidR="00C8289A" w:rsidRDefault="00C8289A">
      <w:pPr>
        <w:spacing w:line="242" w:lineRule="auto"/>
        <w:sectPr w:rsidR="00C8289A">
          <w:type w:val="continuous"/>
          <w:pgSz w:w="12240" w:h="15840"/>
          <w:pgMar w:top="580" w:right="1360" w:bottom="1020" w:left="1340" w:header="720" w:footer="720" w:gutter="0"/>
          <w:cols w:space="720"/>
        </w:sectPr>
      </w:pPr>
    </w:p>
    <w:p w:rsidR="00C8289A" w:rsidRDefault="00DF35D0">
      <w:pPr>
        <w:spacing w:before="51"/>
        <w:ind w:left="100" w:right="384"/>
      </w:pPr>
      <w:r>
        <w:rPr>
          <w:b/>
        </w:rPr>
        <w:lastRenderedPageBreak/>
        <w:t xml:space="preserve">Global Markets: </w:t>
      </w:r>
      <w:r>
        <w:t xml:space="preserve">Reporting to </w:t>
      </w:r>
      <w:r>
        <w:rPr>
          <w:b/>
        </w:rPr>
        <w:t>Jim Farley</w:t>
      </w:r>
      <w:r>
        <w:t xml:space="preserve">, </w:t>
      </w:r>
      <w:r>
        <w:rPr>
          <w:b/>
        </w:rPr>
        <w:t>executive vice president and president,</w:t>
      </w:r>
      <w:r>
        <w:rPr>
          <w:b/>
        </w:rPr>
        <w:t xml:space="preserve"> Global Markets, </w:t>
      </w:r>
      <w:r>
        <w:t>new appointments and changes include:</w:t>
      </w:r>
    </w:p>
    <w:p w:rsidR="00C8289A" w:rsidRDefault="00C8289A">
      <w:pPr>
        <w:pStyle w:val="Textkrper"/>
      </w:pPr>
    </w:p>
    <w:p w:rsidR="00C8289A" w:rsidRDefault="00DF35D0">
      <w:pPr>
        <w:pStyle w:val="Listenabsatz"/>
        <w:numPr>
          <w:ilvl w:val="0"/>
          <w:numId w:val="1"/>
        </w:numPr>
        <w:tabs>
          <w:tab w:val="left" w:pos="461"/>
        </w:tabs>
        <w:ind w:right="138"/>
        <w:rPr>
          <w:color w:val="425868"/>
          <w:sz w:val="17"/>
        </w:rPr>
      </w:pPr>
      <w:r>
        <w:rPr>
          <w:b/>
        </w:rPr>
        <w:t xml:space="preserve">Raj Nair </w:t>
      </w:r>
      <w:r>
        <w:t xml:space="preserve">is named </w:t>
      </w:r>
      <w:r>
        <w:rPr>
          <w:b/>
        </w:rPr>
        <w:t xml:space="preserve">executive vice president and president, North America, </w:t>
      </w:r>
      <w:r>
        <w:t>succeeding Joe Hinrichs. Nair, 52, previously served as executive vice president, Product Development, and chief technical offi</w:t>
      </w:r>
      <w:r>
        <w:t>cer, leading the company’s global Product Development operations and playing a key role in the company’s mobility efforts. His new appointment is effective June</w:t>
      </w:r>
      <w:r>
        <w:rPr>
          <w:spacing w:val="1"/>
        </w:rPr>
        <w:t xml:space="preserve"> </w:t>
      </w:r>
      <w:r>
        <w:t>1.</w:t>
      </w:r>
    </w:p>
    <w:p w:rsidR="00C8289A" w:rsidRDefault="00DF35D0">
      <w:pPr>
        <w:pStyle w:val="Listenabsatz"/>
        <w:numPr>
          <w:ilvl w:val="0"/>
          <w:numId w:val="1"/>
        </w:numPr>
        <w:tabs>
          <w:tab w:val="left" w:pos="461"/>
        </w:tabs>
        <w:spacing w:before="193"/>
        <w:ind w:right="134"/>
      </w:pPr>
      <w:r>
        <w:t xml:space="preserve">As part of previously planned organizational change, </w:t>
      </w:r>
      <w:r>
        <w:rPr>
          <w:b/>
        </w:rPr>
        <w:t>Dave Schoch</w:t>
      </w:r>
      <w:r>
        <w:t xml:space="preserve">, </w:t>
      </w:r>
      <w:r>
        <w:rPr>
          <w:b/>
        </w:rPr>
        <w:t>group vice president and p</w:t>
      </w:r>
      <w:r>
        <w:rPr>
          <w:b/>
        </w:rPr>
        <w:t xml:space="preserve">resident </w:t>
      </w:r>
      <w:r>
        <w:rPr>
          <w:b/>
          <w:spacing w:val="-3"/>
        </w:rPr>
        <w:t xml:space="preserve">Asia </w:t>
      </w:r>
      <w:r>
        <w:rPr>
          <w:b/>
        </w:rPr>
        <w:t>Pacific</w:t>
      </w:r>
      <w:r>
        <w:t>, has announced his intention to retire, after 40 years with Ford. Schoch, 66, has led the company’s Asia Pacific operations for the past five years during the biggest and most aggressive expansion within the region in Ford history. He</w:t>
      </w:r>
      <w:r>
        <w:t xml:space="preserve"> has served in a variety of positions around the world, including controller, The Americas; executive director, Ford Canada, Mexico and South America; chief financial officer and vice president of Strategic Planning for Ford of Europe, and chief financial </w:t>
      </w:r>
      <w:r>
        <w:t>officer of Ford Asia-Pacific Operations. His retirement is effective Aug.</w:t>
      </w:r>
      <w:r>
        <w:rPr>
          <w:spacing w:val="-15"/>
        </w:rPr>
        <w:t xml:space="preserve"> </w:t>
      </w:r>
      <w:r>
        <w:rPr>
          <w:spacing w:val="-3"/>
        </w:rPr>
        <w:t>1.</w:t>
      </w:r>
    </w:p>
    <w:p w:rsidR="00C8289A" w:rsidRDefault="00C8289A">
      <w:pPr>
        <w:pStyle w:val="Textkrper"/>
        <w:spacing w:before="9"/>
        <w:rPr>
          <w:sz w:val="21"/>
        </w:rPr>
      </w:pPr>
    </w:p>
    <w:p w:rsidR="00C8289A" w:rsidRDefault="00DF35D0">
      <w:pPr>
        <w:pStyle w:val="Textkrper"/>
        <w:ind w:left="100" w:right="174"/>
      </w:pPr>
      <w:r>
        <w:t>“Dave has been a fantastic leader and a role model for many at Ford during his four decades in the company,” Hackett said. “Over the past five years, Dave has been a key architec</w:t>
      </w:r>
      <w:r>
        <w:t>t of our tremendous growth in China, and overall success in Asia Pacific.”</w:t>
      </w:r>
    </w:p>
    <w:p w:rsidR="00C8289A" w:rsidRDefault="00C8289A">
      <w:pPr>
        <w:pStyle w:val="Textkrper"/>
        <w:spacing w:before="9"/>
        <w:rPr>
          <w:sz w:val="21"/>
        </w:rPr>
      </w:pPr>
    </w:p>
    <w:p w:rsidR="00C8289A" w:rsidRDefault="00DF35D0">
      <w:pPr>
        <w:pStyle w:val="Listenabsatz"/>
        <w:numPr>
          <w:ilvl w:val="0"/>
          <w:numId w:val="1"/>
        </w:numPr>
        <w:tabs>
          <w:tab w:val="left" w:pos="461"/>
        </w:tabs>
        <w:ind w:right="102"/>
      </w:pPr>
      <w:r>
        <w:rPr>
          <w:b/>
        </w:rPr>
        <w:t xml:space="preserve">Peter Fleet </w:t>
      </w:r>
      <w:r>
        <w:t xml:space="preserve">is named </w:t>
      </w:r>
      <w:r>
        <w:rPr>
          <w:b/>
        </w:rPr>
        <w:t xml:space="preserve">group vice president and president, </w:t>
      </w:r>
      <w:r>
        <w:rPr>
          <w:b/>
          <w:spacing w:val="-3"/>
        </w:rPr>
        <w:t xml:space="preserve">Asia </w:t>
      </w:r>
      <w:r>
        <w:rPr>
          <w:b/>
        </w:rPr>
        <w:t>Pacific</w:t>
      </w:r>
      <w:r>
        <w:t>, succeeding Dave Schoch. Fleet, 50, will lead all Ford’s operations and partnerships in Asia Pacific. As chair</w:t>
      </w:r>
      <w:r>
        <w:t>man and CEO of Ford China, he also will lead Ford’s operations in China – including Lincoln, the Ford China import business as well as Ford’s passenger car joint venture, Changan Ford, and investment with Jiangling Motors Corporation. His appointment is ef</w:t>
      </w:r>
      <w:r>
        <w:t>fective July 1. Fleet previously served as vice president, Marketing, Sales and Service, Asia</w:t>
      </w:r>
      <w:r>
        <w:rPr>
          <w:spacing w:val="-3"/>
        </w:rPr>
        <w:t xml:space="preserve"> </w:t>
      </w:r>
      <w:r>
        <w:t>Pacific.</w:t>
      </w:r>
    </w:p>
    <w:p w:rsidR="00C8289A" w:rsidRDefault="00C8289A">
      <w:pPr>
        <w:pStyle w:val="Textkrper"/>
        <w:spacing w:before="9"/>
        <w:rPr>
          <w:sz w:val="21"/>
        </w:rPr>
      </w:pPr>
    </w:p>
    <w:p w:rsidR="00C8289A" w:rsidRDefault="00DF35D0">
      <w:pPr>
        <w:pStyle w:val="Listenabsatz"/>
        <w:numPr>
          <w:ilvl w:val="0"/>
          <w:numId w:val="1"/>
        </w:numPr>
        <w:tabs>
          <w:tab w:val="left" w:pos="461"/>
        </w:tabs>
        <w:ind w:right="270"/>
      </w:pPr>
      <w:r>
        <w:rPr>
          <w:b/>
        </w:rPr>
        <w:t xml:space="preserve">Mark Ovenden </w:t>
      </w:r>
      <w:r>
        <w:t xml:space="preserve">is named </w:t>
      </w:r>
      <w:r>
        <w:rPr>
          <w:b/>
        </w:rPr>
        <w:t xml:space="preserve">vice president, Marketing, Sales and Service, </w:t>
      </w:r>
      <w:r>
        <w:rPr>
          <w:b/>
          <w:spacing w:val="-3"/>
        </w:rPr>
        <w:t xml:space="preserve">Asia </w:t>
      </w:r>
      <w:r>
        <w:rPr>
          <w:b/>
        </w:rPr>
        <w:t>Pacific</w:t>
      </w:r>
      <w:r>
        <w:t>. Ovenden, 53, will lead the Marketing, Sales and Service functions acro</w:t>
      </w:r>
      <w:r>
        <w:t>ss the Asia Pacific region, reporting to Fleet. Mark also is elected a company officer. His appointment is effective July 1. Ovenden previously served as president and CEO, Ford Sollers, where he led the transformation of Ford’s operations in Russia for th</w:t>
      </w:r>
      <w:r>
        <w:t>e past two</w:t>
      </w:r>
      <w:r>
        <w:rPr>
          <w:spacing w:val="-23"/>
        </w:rPr>
        <w:t xml:space="preserve"> </w:t>
      </w:r>
      <w:r>
        <w:t>years.</w:t>
      </w:r>
    </w:p>
    <w:p w:rsidR="00C8289A" w:rsidRDefault="00C8289A">
      <w:pPr>
        <w:pStyle w:val="Textkrper"/>
        <w:spacing w:before="9"/>
        <w:rPr>
          <w:sz w:val="21"/>
        </w:rPr>
      </w:pPr>
    </w:p>
    <w:p w:rsidR="00C8289A" w:rsidRDefault="00DF35D0">
      <w:pPr>
        <w:pStyle w:val="Listenabsatz"/>
        <w:numPr>
          <w:ilvl w:val="0"/>
          <w:numId w:val="1"/>
        </w:numPr>
        <w:tabs>
          <w:tab w:val="left" w:pos="461"/>
        </w:tabs>
        <w:ind w:right="258"/>
      </w:pPr>
      <w:r>
        <w:rPr>
          <w:b/>
        </w:rPr>
        <w:t xml:space="preserve">Steven Armstrong </w:t>
      </w:r>
      <w:r>
        <w:t xml:space="preserve">is appointed </w:t>
      </w:r>
      <w:r>
        <w:rPr>
          <w:b/>
        </w:rPr>
        <w:t>group vice president and president, Europe, Middle East &amp; Africa</w:t>
      </w:r>
      <w:r>
        <w:t xml:space="preserve">, succeeding Jim Farley. In this role, Armstrong, 52, will have overall responsibility for Ford of Europe and Ford Middle East and Africa. His appointment is effective June 1. Armstrong previously served as vice president and chief operating officer, Ford </w:t>
      </w:r>
      <w:r>
        <w:t>of</w:t>
      </w:r>
      <w:r>
        <w:rPr>
          <w:spacing w:val="-2"/>
        </w:rPr>
        <w:t xml:space="preserve"> </w:t>
      </w:r>
      <w:r>
        <w:t>Europe.</w:t>
      </w:r>
    </w:p>
    <w:p w:rsidR="00C8289A" w:rsidRDefault="00C8289A">
      <w:pPr>
        <w:pStyle w:val="Textkrper"/>
        <w:spacing w:before="9"/>
        <w:rPr>
          <w:sz w:val="21"/>
        </w:rPr>
      </w:pPr>
    </w:p>
    <w:p w:rsidR="00C8289A" w:rsidRDefault="00DF35D0">
      <w:pPr>
        <w:pStyle w:val="Listenabsatz"/>
        <w:numPr>
          <w:ilvl w:val="0"/>
          <w:numId w:val="1"/>
        </w:numPr>
        <w:tabs>
          <w:tab w:val="left" w:pos="461"/>
        </w:tabs>
        <w:ind w:right="145"/>
      </w:pPr>
      <w:r>
        <w:rPr>
          <w:b/>
        </w:rPr>
        <w:t xml:space="preserve">Sherif Marakby </w:t>
      </w:r>
      <w:r>
        <w:t xml:space="preserve">is appointed to a newly created position of </w:t>
      </w:r>
      <w:r>
        <w:rPr>
          <w:b/>
        </w:rPr>
        <w:t>vice president, Autonomous Vehicles and Electrification</w:t>
      </w:r>
      <w:r>
        <w:t xml:space="preserve">, effective June 12. He is elected a corporate officer. Marakby, 51, previously worked at Ford for more than 25 years, serving in </w:t>
      </w:r>
      <w:r>
        <w:t>a variety of leadership positions in Product Development in North America and Europe. He has extensive background in electrification, having led the team to deliver a battery electric vehicle, plug-in hybrid vehicles, and hybrid electric</w:t>
      </w:r>
      <w:r>
        <w:rPr>
          <w:spacing w:val="-11"/>
        </w:rPr>
        <w:t xml:space="preserve"> </w:t>
      </w:r>
      <w:r>
        <w:t>vehicles.</w:t>
      </w:r>
    </w:p>
    <w:p w:rsidR="00C8289A" w:rsidRDefault="00C8289A">
      <w:pPr>
        <w:sectPr w:rsidR="00C8289A">
          <w:footerReference w:type="default" r:id="rId14"/>
          <w:pgSz w:w="12240" w:h="15840"/>
          <w:pgMar w:top="1240" w:right="1360" w:bottom="1460" w:left="1340" w:header="0" w:footer="1266" w:gutter="0"/>
          <w:pgNumType w:start="2"/>
          <w:cols w:space="720"/>
        </w:sectPr>
      </w:pPr>
    </w:p>
    <w:p w:rsidR="00C8289A" w:rsidRDefault="00DF35D0">
      <w:pPr>
        <w:spacing w:before="51"/>
        <w:ind w:left="100" w:right="387"/>
      </w:pPr>
      <w:r>
        <w:rPr>
          <w:b/>
        </w:rPr>
        <w:lastRenderedPageBreak/>
        <w:t>Global Operations</w:t>
      </w:r>
      <w:r>
        <w:t xml:space="preserve">: New appointments reporting to </w:t>
      </w:r>
      <w:r>
        <w:rPr>
          <w:b/>
        </w:rPr>
        <w:t>Joe Hinrichs</w:t>
      </w:r>
      <w:r>
        <w:t xml:space="preserve">, </w:t>
      </w:r>
      <w:r>
        <w:rPr>
          <w:b/>
        </w:rPr>
        <w:t>executive vice president and preside</w:t>
      </w:r>
      <w:r>
        <w:rPr>
          <w:b/>
        </w:rPr>
        <w:t xml:space="preserve">nt, Global Operations </w:t>
      </w:r>
      <w:r>
        <w:t>include:</w:t>
      </w:r>
    </w:p>
    <w:p w:rsidR="00C8289A" w:rsidRDefault="00C8289A">
      <w:pPr>
        <w:pStyle w:val="Textkrper"/>
      </w:pPr>
    </w:p>
    <w:p w:rsidR="00C8289A" w:rsidRDefault="00DF35D0">
      <w:pPr>
        <w:pStyle w:val="Listenabsatz"/>
        <w:numPr>
          <w:ilvl w:val="0"/>
          <w:numId w:val="1"/>
        </w:numPr>
        <w:tabs>
          <w:tab w:val="left" w:pos="461"/>
        </w:tabs>
        <w:ind w:right="297"/>
        <w:rPr>
          <w:sz w:val="20"/>
        </w:rPr>
      </w:pPr>
      <w:r>
        <w:rPr>
          <w:b/>
        </w:rPr>
        <w:t xml:space="preserve">Hau Thai-Tang </w:t>
      </w:r>
      <w:r>
        <w:t xml:space="preserve">is appointed </w:t>
      </w:r>
      <w:r>
        <w:rPr>
          <w:b/>
        </w:rPr>
        <w:t xml:space="preserve">executive vice president, Product Development and Purchasing. </w:t>
      </w:r>
      <w:r>
        <w:t>Following more than 25 years in global Product Development, Thai-Tang, 50, has advanced Ford’s global Purchasing operations with numero</w:t>
      </w:r>
      <w:r>
        <w:t>us supplier-partner led innovations and delivered significant material cost savings. In this expanded role, effective June 1, both organizations now report to</w:t>
      </w:r>
      <w:r>
        <w:rPr>
          <w:spacing w:val="-9"/>
        </w:rPr>
        <w:t xml:space="preserve"> </w:t>
      </w:r>
      <w:r>
        <w:t>Thai-Tang.</w:t>
      </w:r>
    </w:p>
    <w:p w:rsidR="00C8289A" w:rsidRDefault="00C8289A">
      <w:pPr>
        <w:pStyle w:val="Textkrper"/>
        <w:spacing w:before="9"/>
        <w:rPr>
          <w:sz w:val="21"/>
        </w:rPr>
      </w:pPr>
    </w:p>
    <w:p w:rsidR="00C8289A" w:rsidRDefault="00DF35D0">
      <w:pPr>
        <w:ind w:left="100" w:right="815"/>
      </w:pPr>
      <w:r>
        <w:rPr>
          <w:b/>
        </w:rPr>
        <w:t>Mobility</w:t>
      </w:r>
      <w:r>
        <w:t xml:space="preserve">: New appointments reporting to </w:t>
      </w:r>
      <w:r>
        <w:rPr>
          <w:b/>
        </w:rPr>
        <w:t>Marcy Klevorn, executive vice president and p</w:t>
      </w:r>
      <w:r>
        <w:rPr>
          <w:b/>
        </w:rPr>
        <w:t xml:space="preserve">resident, Mobility </w:t>
      </w:r>
      <w:r>
        <w:t>include:</w:t>
      </w:r>
    </w:p>
    <w:p w:rsidR="00C8289A" w:rsidRDefault="00C8289A">
      <w:pPr>
        <w:pStyle w:val="Textkrper"/>
      </w:pPr>
    </w:p>
    <w:p w:rsidR="00C8289A" w:rsidRDefault="00DF35D0">
      <w:pPr>
        <w:pStyle w:val="Listenabsatz"/>
        <w:numPr>
          <w:ilvl w:val="0"/>
          <w:numId w:val="1"/>
        </w:numPr>
        <w:tabs>
          <w:tab w:val="left" w:pos="461"/>
        </w:tabs>
        <w:ind w:right="358"/>
        <w:jc w:val="both"/>
      </w:pPr>
      <w:r>
        <w:rPr>
          <w:b/>
        </w:rPr>
        <w:t xml:space="preserve">Neil Schloss </w:t>
      </w:r>
      <w:r>
        <w:t xml:space="preserve">is appointed </w:t>
      </w:r>
      <w:r>
        <w:rPr>
          <w:b/>
        </w:rPr>
        <w:t xml:space="preserve">vice president and chief financial officer, Mobility, </w:t>
      </w:r>
      <w:r>
        <w:t>effective Aug. 1. Schloss, 58, previously served as vice president and treasurer for Ford, and chief financial officer of Ford Smart Mobility LLC, a subsidiary formed to design, build, grow and invest in emerging mobility</w:t>
      </w:r>
      <w:r>
        <w:rPr>
          <w:spacing w:val="-11"/>
        </w:rPr>
        <w:t xml:space="preserve"> </w:t>
      </w:r>
      <w:r>
        <w:t>services.</w:t>
      </w:r>
    </w:p>
    <w:p w:rsidR="00C8289A" w:rsidRDefault="00DF35D0">
      <w:pPr>
        <w:pStyle w:val="Listenabsatz"/>
        <w:numPr>
          <w:ilvl w:val="0"/>
          <w:numId w:val="1"/>
        </w:numPr>
        <w:tabs>
          <w:tab w:val="left" w:pos="461"/>
        </w:tabs>
        <w:spacing w:before="193"/>
        <w:ind w:right="113"/>
      </w:pPr>
      <w:r>
        <w:rPr>
          <w:b/>
        </w:rPr>
        <w:t xml:space="preserve">Jeff Lemmer </w:t>
      </w:r>
      <w:r>
        <w:t xml:space="preserve">is appointed </w:t>
      </w:r>
      <w:r>
        <w:rPr>
          <w:b/>
        </w:rPr>
        <w:t>vice president and chief operating officer, Information Technology</w:t>
      </w:r>
      <w:r>
        <w:t>, effective June 1. In this role, Lemmer, 51, is responsible for automotive-related application development and running the day-to-day operations, including networks, data cente</w:t>
      </w:r>
      <w:r>
        <w:t>rs and employee collaboration tools. He also is elected a corporate officer. Lemmer previously was Director, IT</w:t>
      </w:r>
      <w:r>
        <w:rPr>
          <w:spacing w:val="-11"/>
        </w:rPr>
        <w:t xml:space="preserve"> </w:t>
      </w:r>
      <w:r>
        <w:t>Operations.</w:t>
      </w:r>
    </w:p>
    <w:p w:rsidR="00C8289A" w:rsidRDefault="00C8289A">
      <w:pPr>
        <w:pStyle w:val="Textkrper"/>
        <w:spacing w:before="9"/>
        <w:rPr>
          <w:sz w:val="21"/>
        </w:rPr>
      </w:pPr>
    </w:p>
    <w:p w:rsidR="00C8289A" w:rsidRDefault="00DF35D0">
      <w:pPr>
        <w:pStyle w:val="Textkrper"/>
        <w:spacing w:line="480" w:lineRule="auto"/>
        <w:ind w:left="100" w:right="618"/>
      </w:pPr>
      <w:r>
        <w:t>The appointment of a chief information officer will be the subject of a future announcement. Also today, the following leadership c</w:t>
      </w:r>
      <w:r>
        <w:t>hanges are being announced:</w:t>
      </w:r>
    </w:p>
    <w:p w:rsidR="00C8289A" w:rsidRDefault="00DF35D0">
      <w:pPr>
        <w:pStyle w:val="Listenabsatz"/>
        <w:numPr>
          <w:ilvl w:val="0"/>
          <w:numId w:val="1"/>
        </w:numPr>
        <w:tabs>
          <w:tab w:val="left" w:pos="461"/>
        </w:tabs>
        <w:spacing w:before="5"/>
        <w:ind w:right="355"/>
      </w:pPr>
      <w:r>
        <w:rPr>
          <w:b/>
        </w:rPr>
        <w:t xml:space="preserve">Bradley Gayton </w:t>
      </w:r>
      <w:r>
        <w:t xml:space="preserve">is appointed </w:t>
      </w:r>
      <w:r>
        <w:rPr>
          <w:b/>
        </w:rPr>
        <w:t>group vice president, chief administrative officer and general counsel</w:t>
      </w:r>
      <w:r>
        <w:t>, effective June 1. He will continue to report to Jim Hackett. Gayton leads the company’s litigation, tax, corporate and intellect</w:t>
      </w:r>
      <w:r>
        <w:t xml:space="preserve">ual property efforts, including the General Auditor’s Office. In this expanded role, he is responsible for Ford Land and Corporate Services, which includes the company’s security, and global travel and events operations. He previously served as group vice </w:t>
      </w:r>
      <w:r>
        <w:t>president and general</w:t>
      </w:r>
      <w:r>
        <w:rPr>
          <w:spacing w:val="-21"/>
        </w:rPr>
        <w:t xml:space="preserve"> </w:t>
      </w:r>
      <w:r>
        <w:t>counsel.</w:t>
      </w:r>
    </w:p>
    <w:p w:rsidR="00C8289A" w:rsidRDefault="00C8289A">
      <w:pPr>
        <w:pStyle w:val="Textkrper"/>
        <w:spacing w:before="9"/>
        <w:rPr>
          <w:sz w:val="21"/>
        </w:rPr>
      </w:pPr>
    </w:p>
    <w:p w:rsidR="00C8289A" w:rsidRDefault="00DF35D0">
      <w:pPr>
        <w:pStyle w:val="Listenabsatz"/>
        <w:numPr>
          <w:ilvl w:val="0"/>
          <w:numId w:val="1"/>
        </w:numPr>
        <w:tabs>
          <w:tab w:val="left" w:pos="461"/>
        </w:tabs>
        <w:ind w:right="234"/>
      </w:pPr>
      <w:r>
        <w:rPr>
          <w:b/>
        </w:rPr>
        <w:t xml:space="preserve">Ken Washington </w:t>
      </w:r>
      <w:r>
        <w:t xml:space="preserve">is appointed </w:t>
      </w:r>
      <w:r>
        <w:rPr>
          <w:b/>
        </w:rPr>
        <w:t>vice president, Research and Advanced Engineering, and chief technology officer</w:t>
      </w:r>
      <w:r>
        <w:t>, effective June 1, reporting to Jim Hackett. Washington, 56, previously served as vice president of Research and Adv</w:t>
      </w:r>
      <w:r>
        <w:t>anced Engineering, leading Ford’s worldwide research organizations, and overseeing the development and implementation of the company’s technology strategy. He will add chief technical officer responsibilities in this expanded</w:t>
      </w:r>
      <w:r>
        <w:rPr>
          <w:spacing w:val="-3"/>
        </w:rPr>
        <w:t xml:space="preserve"> </w:t>
      </w:r>
      <w:r>
        <w:t>role.</w:t>
      </w:r>
    </w:p>
    <w:p w:rsidR="00C8289A" w:rsidRDefault="00C8289A">
      <w:pPr>
        <w:pStyle w:val="Textkrper"/>
        <w:spacing w:before="9"/>
        <w:rPr>
          <w:sz w:val="21"/>
        </w:rPr>
      </w:pPr>
    </w:p>
    <w:p w:rsidR="00C8289A" w:rsidRDefault="00DF35D0">
      <w:pPr>
        <w:pStyle w:val="Listenabsatz"/>
        <w:numPr>
          <w:ilvl w:val="0"/>
          <w:numId w:val="1"/>
        </w:numPr>
        <w:tabs>
          <w:tab w:val="left" w:pos="461"/>
        </w:tabs>
        <w:ind w:right="148"/>
        <w:rPr>
          <w:sz w:val="20"/>
        </w:rPr>
      </w:pPr>
      <w:r>
        <w:rPr>
          <w:b/>
        </w:rPr>
        <w:t xml:space="preserve">Kenneth R. Kent </w:t>
      </w:r>
      <w:r>
        <w:t>is appo</w:t>
      </w:r>
      <w:r>
        <w:t xml:space="preserve">inted </w:t>
      </w:r>
      <w:r>
        <w:rPr>
          <w:b/>
        </w:rPr>
        <w:t xml:space="preserve">vice president and treasurer, </w:t>
      </w:r>
      <w:r>
        <w:t>succeeding Neil Schloss. With his new appointment, effective Aug. 1, he also is elected a corporate officer. Responsible for the company’s overall treasury operations, Kent, 54, reports to Bob Shanks, executive vice pres</w:t>
      </w:r>
      <w:r>
        <w:t>ident and chief financial officer. He previously served as controller, The Americas.</w:t>
      </w:r>
    </w:p>
    <w:p w:rsidR="00C8289A" w:rsidRDefault="00C8289A">
      <w:pPr>
        <w:rPr>
          <w:sz w:val="20"/>
        </w:rPr>
        <w:sectPr w:rsidR="00C8289A">
          <w:pgSz w:w="12240" w:h="15840"/>
          <w:pgMar w:top="1240" w:right="1320" w:bottom="1460" w:left="1340" w:header="0" w:footer="1266" w:gutter="0"/>
          <w:cols w:space="720"/>
        </w:sectPr>
      </w:pPr>
    </w:p>
    <w:p w:rsidR="00C8289A" w:rsidRDefault="00DF35D0">
      <w:pPr>
        <w:pStyle w:val="Textkrper"/>
        <w:spacing w:before="53"/>
        <w:ind w:left="300"/>
      </w:pPr>
      <w:r>
        <w:lastRenderedPageBreak/>
        <w:t>Below is additional background information on each of the named leaders.</w:t>
      </w:r>
    </w:p>
    <w:p w:rsidR="00C8289A" w:rsidRDefault="00C8289A">
      <w:pPr>
        <w:pStyle w:val="Textkrper"/>
      </w:pPr>
    </w:p>
    <w:p w:rsidR="00C8289A" w:rsidRDefault="00DF35D0">
      <w:pPr>
        <w:pStyle w:val="Listenabsatz"/>
        <w:numPr>
          <w:ilvl w:val="1"/>
          <w:numId w:val="1"/>
        </w:numPr>
        <w:tabs>
          <w:tab w:val="left" w:pos="1021"/>
        </w:tabs>
        <w:spacing w:line="268" w:lineRule="exact"/>
      </w:pPr>
      <w:r>
        <w:t xml:space="preserve">For biographical information and photos of Steven Armstrong, </w:t>
      </w:r>
      <w:hyperlink r:id="rId15">
        <w:r>
          <w:rPr>
            <w:color w:val="0000FF"/>
            <w:u w:val="single" w:color="0000FF"/>
          </w:rPr>
          <w:t>click</w:t>
        </w:r>
        <w:r>
          <w:rPr>
            <w:color w:val="0000FF"/>
            <w:spacing w:val="-21"/>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Peter Fleet, </w:t>
      </w:r>
      <w:hyperlink r:id="rId16">
        <w:r>
          <w:rPr>
            <w:color w:val="0000FF"/>
            <w:u w:val="single" w:color="0000FF"/>
          </w:rPr>
          <w:t>click</w:t>
        </w:r>
        <w:r>
          <w:rPr>
            <w:color w:val="0000FF"/>
            <w:spacing w:val="-18"/>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9" w:lineRule="exact"/>
      </w:pPr>
      <w:r>
        <w:t>For b</w:t>
      </w:r>
      <w:r>
        <w:t xml:space="preserve">iographical information and photos of Bradley Gayton, </w:t>
      </w:r>
      <w:hyperlink r:id="rId17">
        <w:r>
          <w:rPr>
            <w:color w:val="0000FF"/>
            <w:u w:val="single" w:color="0000FF"/>
          </w:rPr>
          <w:t>click</w:t>
        </w:r>
        <w:r>
          <w:rPr>
            <w:color w:val="0000FF"/>
            <w:spacing w:val="-19"/>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Kenneth R. Kent, </w:t>
      </w:r>
      <w:hyperlink r:id="rId18">
        <w:r>
          <w:rPr>
            <w:color w:val="0000FF"/>
            <w:u w:val="single" w:color="0000FF"/>
          </w:rPr>
          <w:t>click</w:t>
        </w:r>
        <w:r>
          <w:rPr>
            <w:color w:val="0000FF"/>
            <w:spacing w:val="-19"/>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Jeff Lemmer, </w:t>
      </w:r>
      <w:hyperlink r:id="rId19">
        <w:r>
          <w:rPr>
            <w:color w:val="0000FF"/>
            <w:u w:val="single" w:color="0000FF"/>
          </w:rPr>
          <w:t>click</w:t>
        </w:r>
        <w:r>
          <w:rPr>
            <w:color w:val="0000FF"/>
            <w:spacing w:val="-18"/>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Raj Nair, </w:t>
      </w:r>
      <w:hyperlink r:id="rId20">
        <w:r>
          <w:rPr>
            <w:color w:val="0000FF"/>
            <w:u w:val="single" w:color="0000FF"/>
          </w:rPr>
          <w:t>click</w:t>
        </w:r>
        <w:r>
          <w:rPr>
            <w:color w:val="0000FF"/>
            <w:spacing w:val="-16"/>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Mark Ovenden, </w:t>
      </w:r>
      <w:hyperlink r:id="rId21">
        <w:r>
          <w:rPr>
            <w:color w:val="0000FF"/>
            <w:u w:val="single" w:color="0000FF"/>
          </w:rPr>
          <w:t>click</w:t>
        </w:r>
        <w:r>
          <w:rPr>
            <w:color w:val="0000FF"/>
            <w:spacing w:val="-15"/>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Neil Schloss, </w:t>
      </w:r>
      <w:hyperlink r:id="rId22">
        <w:r>
          <w:rPr>
            <w:color w:val="0000FF"/>
            <w:u w:val="single" w:color="0000FF"/>
          </w:rPr>
          <w:t>click</w:t>
        </w:r>
        <w:r>
          <w:rPr>
            <w:color w:val="0000FF"/>
            <w:spacing w:val="-16"/>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For biograp</w:t>
      </w:r>
      <w:r>
        <w:t xml:space="preserve">hical information and photos of Dave Schoch, </w:t>
      </w:r>
      <w:hyperlink r:id="rId23">
        <w:r>
          <w:rPr>
            <w:color w:val="0000FF"/>
            <w:u w:val="single" w:color="0000FF"/>
          </w:rPr>
          <w:t>click</w:t>
        </w:r>
        <w:r>
          <w:rPr>
            <w:color w:val="0000FF"/>
            <w:spacing w:val="-16"/>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9" w:lineRule="exact"/>
      </w:pPr>
      <w:r>
        <w:t xml:space="preserve">For biographical information and photos of Hau Thai-Tang, </w:t>
      </w:r>
      <w:hyperlink r:id="rId24">
        <w:r>
          <w:rPr>
            <w:color w:val="0000FF"/>
            <w:u w:val="single" w:color="0000FF"/>
          </w:rPr>
          <w:t>click</w:t>
        </w:r>
        <w:r>
          <w:rPr>
            <w:color w:val="0000FF"/>
            <w:spacing w:val="-17"/>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Sherif Marakby, </w:t>
      </w:r>
      <w:hyperlink r:id="rId25">
        <w:r>
          <w:rPr>
            <w:color w:val="0000FF"/>
            <w:u w:val="single" w:color="0000FF"/>
          </w:rPr>
          <w:t>click</w:t>
        </w:r>
        <w:r>
          <w:rPr>
            <w:color w:val="0000FF"/>
            <w:spacing w:val="-15"/>
            <w:u w:val="single" w:color="0000FF"/>
          </w:rPr>
          <w:t xml:space="preserve"> </w:t>
        </w:r>
        <w:r>
          <w:rPr>
            <w:color w:val="0000FF"/>
            <w:u w:val="single" w:color="0000FF"/>
          </w:rPr>
          <w:t>here</w:t>
        </w:r>
      </w:hyperlink>
      <w:r>
        <w:t>.</w:t>
      </w:r>
    </w:p>
    <w:p w:rsidR="00C8289A" w:rsidRDefault="00DF35D0">
      <w:pPr>
        <w:pStyle w:val="Listenabsatz"/>
        <w:numPr>
          <w:ilvl w:val="1"/>
          <w:numId w:val="1"/>
        </w:numPr>
        <w:tabs>
          <w:tab w:val="left" w:pos="1021"/>
        </w:tabs>
        <w:spacing w:line="268" w:lineRule="exact"/>
      </w:pPr>
      <w:r>
        <w:t xml:space="preserve">For biographical information and photos of Ken Washington, </w:t>
      </w:r>
      <w:hyperlink r:id="rId26">
        <w:r>
          <w:rPr>
            <w:color w:val="0000FF"/>
            <w:u w:val="single" w:color="0000FF"/>
          </w:rPr>
          <w:t>click</w:t>
        </w:r>
        <w:r>
          <w:rPr>
            <w:color w:val="0000FF"/>
            <w:spacing w:val="-18"/>
            <w:u w:val="single" w:color="0000FF"/>
          </w:rPr>
          <w:t xml:space="preserve"> </w:t>
        </w:r>
        <w:r>
          <w:rPr>
            <w:color w:val="0000FF"/>
            <w:u w:val="single" w:color="0000FF"/>
          </w:rPr>
          <w:t>here</w:t>
        </w:r>
      </w:hyperlink>
      <w:r>
        <w:t>.</w:t>
      </w:r>
    </w:p>
    <w:p w:rsidR="00C8289A" w:rsidRDefault="00C8289A">
      <w:pPr>
        <w:pStyle w:val="Textkrper"/>
        <w:spacing w:before="6"/>
        <w:rPr>
          <w:sz w:val="15"/>
        </w:rPr>
      </w:pPr>
    </w:p>
    <w:p w:rsidR="00C8289A" w:rsidRDefault="00DF35D0">
      <w:pPr>
        <w:pStyle w:val="Textkrper"/>
        <w:spacing w:before="73"/>
        <w:ind w:left="4717" w:right="4473"/>
        <w:jc w:val="center"/>
      </w:pPr>
      <w:r>
        <w:t># # #</w:t>
      </w:r>
    </w:p>
    <w:p w:rsidR="00C8289A" w:rsidRDefault="00C8289A">
      <w:pPr>
        <w:pStyle w:val="Textkrper"/>
      </w:pPr>
    </w:p>
    <w:p w:rsidR="00C8289A" w:rsidRDefault="00DF35D0">
      <w:pPr>
        <w:spacing w:line="229" w:lineRule="exact"/>
        <w:ind w:left="300"/>
        <w:rPr>
          <w:b/>
          <w:i/>
          <w:sz w:val="20"/>
        </w:rPr>
      </w:pPr>
      <w:r>
        <w:rPr>
          <w:b/>
          <w:i/>
          <w:sz w:val="20"/>
        </w:rPr>
        <w:t>About Ford Motor Company</w:t>
      </w:r>
    </w:p>
    <w:p w:rsidR="00C8289A" w:rsidRDefault="00DF35D0">
      <w:pPr>
        <w:ind w:left="300"/>
        <w:rPr>
          <w:i/>
          <w:sz w:val="20"/>
        </w:rPr>
      </w:pPr>
      <w:r>
        <w:rPr>
          <w:i/>
          <w:sz w:val="20"/>
        </w:rPr>
        <w:t xml:space="preserve">Ford Motor Company is a global automotive and mobility </w:t>
      </w:r>
      <w:r>
        <w:rPr>
          <w:i/>
          <w:sz w:val="20"/>
        </w:rPr>
        <w:t>company based in Dearborn, Michigan. With about 202,000 employees and 62 plants worldwide, the company’s core business includes designing, manufacturing, marketing and servicing a full line of Ford cars, trucks and SUVs, as well as Lincoln luxury vehicles.</w:t>
      </w:r>
      <w:r>
        <w:rPr>
          <w:i/>
          <w:sz w:val="20"/>
        </w:rPr>
        <w:t xml:space="preserve"> Ford provides financial services through Ford Motor Credit Company. For more information regarding Ford and its products and services, please visit </w:t>
      </w:r>
      <w:hyperlink r:id="rId27">
        <w:r>
          <w:rPr>
            <w:i/>
            <w:color w:val="0000FF"/>
            <w:sz w:val="20"/>
            <w:u w:val="single" w:color="0000FF"/>
          </w:rPr>
          <w:t>www.corporate.ford.com</w:t>
        </w:r>
        <w:r>
          <w:rPr>
            <w:i/>
            <w:sz w:val="20"/>
          </w:rPr>
          <w:t>.</w:t>
        </w:r>
      </w:hyperlink>
    </w:p>
    <w:p w:rsidR="00C8289A" w:rsidRDefault="00C8289A">
      <w:pPr>
        <w:pStyle w:val="Textkrper"/>
        <w:rPr>
          <w:i/>
          <w:sz w:val="20"/>
        </w:rPr>
      </w:pPr>
    </w:p>
    <w:p w:rsidR="00C8289A" w:rsidRDefault="00C8289A">
      <w:pPr>
        <w:pStyle w:val="Textkrper"/>
        <w:spacing w:after="1"/>
        <w:rPr>
          <w:i/>
        </w:rPr>
      </w:pPr>
    </w:p>
    <w:tbl>
      <w:tblPr>
        <w:tblStyle w:val="TableNormal"/>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1139"/>
        <w:gridCol w:w="1850"/>
        <w:gridCol w:w="1897"/>
        <w:gridCol w:w="2336"/>
        <w:gridCol w:w="2143"/>
      </w:tblGrid>
      <w:tr w:rsidR="00C8289A">
        <w:trPr>
          <w:trHeight w:hRule="exact" w:val="1635"/>
        </w:trPr>
        <w:tc>
          <w:tcPr>
            <w:tcW w:w="1139" w:type="dxa"/>
          </w:tcPr>
          <w:p w:rsidR="00C8289A" w:rsidRDefault="00DF35D0">
            <w:pPr>
              <w:pStyle w:val="TableParagraph"/>
              <w:spacing w:line="184" w:lineRule="exact"/>
              <w:ind w:left="200"/>
              <w:rPr>
                <w:b/>
                <w:sz w:val="18"/>
              </w:rPr>
            </w:pPr>
            <w:r>
              <w:rPr>
                <w:b/>
                <w:sz w:val="18"/>
              </w:rPr>
              <w:t>Contacts:</w:t>
            </w:r>
          </w:p>
        </w:tc>
        <w:tc>
          <w:tcPr>
            <w:tcW w:w="1850" w:type="dxa"/>
          </w:tcPr>
          <w:p w:rsidR="00C8289A" w:rsidRPr="00DF35D0" w:rsidRDefault="00DF35D0">
            <w:pPr>
              <w:pStyle w:val="TableParagraph"/>
              <w:spacing w:line="189" w:lineRule="exact"/>
              <w:ind w:right="472"/>
              <w:rPr>
                <w:sz w:val="18"/>
                <w:lang w:val="de-AT"/>
              </w:rPr>
            </w:pPr>
            <w:r w:rsidRPr="00DF35D0">
              <w:rPr>
                <w:sz w:val="18"/>
                <w:u w:val="single"/>
                <w:lang w:val="de-AT"/>
              </w:rPr>
              <w:t>Media</w:t>
            </w:r>
            <w:r w:rsidRPr="00DF35D0">
              <w:rPr>
                <w:sz w:val="18"/>
                <w:lang w:val="de-AT"/>
              </w:rPr>
              <w:t>:</w:t>
            </w:r>
          </w:p>
          <w:p w:rsidR="00C8289A" w:rsidRPr="00DF35D0" w:rsidRDefault="00DF35D0">
            <w:pPr>
              <w:pStyle w:val="TableParagraph"/>
              <w:ind w:right="472"/>
              <w:rPr>
                <w:sz w:val="18"/>
                <w:lang w:val="de-AT"/>
              </w:rPr>
            </w:pPr>
            <w:r w:rsidRPr="00DF35D0">
              <w:rPr>
                <w:sz w:val="18"/>
                <w:lang w:val="de-AT"/>
              </w:rPr>
              <w:t>Mike Moran 1.313.322.1602</w:t>
            </w:r>
          </w:p>
          <w:p w:rsidR="00C8289A" w:rsidRPr="00DF35D0" w:rsidRDefault="00DF35D0">
            <w:pPr>
              <w:pStyle w:val="TableParagraph"/>
              <w:spacing w:before="2"/>
              <w:rPr>
                <w:sz w:val="18"/>
                <w:lang w:val="de-AT"/>
              </w:rPr>
            </w:pPr>
            <w:hyperlink r:id="rId28">
              <w:r w:rsidRPr="00DF35D0">
                <w:rPr>
                  <w:color w:val="0000FF"/>
                  <w:sz w:val="18"/>
                  <w:u w:val="single" w:color="0000FF"/>
                  <w:lang w:val="de-AT"/>
                </w:rPr>
                <w:t>mmoran@ford.com</w:t>
              </w:r>
            </w:hyperlink>
          </w:p>
          <w:p w:rsidR="00C8289A" w:rsidRPr="00DF35D0" w:rsidRDefault="00C8289A">
            <w:pPr>
              <w:pStyle w:val="TableParagraph"/>
              <w:spacing w:before="10"/>
              <w:ind w:left="0"/>
              <w:rPr>
                <w:i/>
                <w:sz w:val="17"/>
                <w:lang w:val="de-AT"/>
              </w:rPr>
            </w:pPr>
          </w:p>
          <w:p w:rsidR="00C8289A" w:rsidRPr="00DF35D0" w:rsidRDefault="00DF35D0">
            <w:pPr>
              <w:pStyle w:val="TableParagraph"/>
              <w:ind w:right="472"/>
              <w:rPr>
                <w:sz w:val="18"/>
                <w:lang w:val="de-AT"/>
              </w:rPr>
            </w:pPr>
            <w:r w:rsidRPr="00DF35D0">
              <w:rPr>
                <w:sz w:val="18"/>
                <w:lang w:val="de-AT"/>
              </w:rPr>
              <w:t>Susan Krusel 1.313.322.7998</w:t>
            </w:r>
          </w:p>
          <w:p w:rsidR="00C8289A" w:rsidRDefault="00DF35D0">
            <w:pPr>
              <w:pStyle w:val="TableParagraph"/>
              <w:spacing w:before="2"/>
              <w:rPr>
                <w:sz w:val="18"/>
              </w:rPr>
            </w:pPr>
            <w:hyperlink r:id="rId29">
              <w:r>
                <w:rPr>
                  <w:color w:val="0000FF"/>
                  <w:sz w:val="18"/>
                  <w:u w:val="single" w:color="0000FF"/>
                </w:rPr>
                <w:t>skrusel@ford.com</w:t>
              </w:r>
            </w:hyperlink>
          </w:p>
        </w:tc>
        <w:tc>
          <w:tcPr>
            <w:tcW w:w="1897" w:type="dxa"/>
          </w:tcPr>
          <w:p w:rsidR="00C8289A" w:rsidRDefault="00DF35D0">
            <w:pPr>
              <w:pStyle w:val="TableParagraph"/>
              <w:spacing w:line="189" w:lineRule="exact"/>
              <w:ind w:left="199"/>
              <w:rPr>
                <w:sz w:val="18"/>
              </w:rPr>
            </w:pPr>
            <w:r>
              <w:rPr>
                <w:sz w:val="18"/>
                <w:u w:val="single"/>
              </w:rPr>
              <w:t>Equity Investment</w:t>
            </w:r>
          </w:p>
          <w:p w:rsidR="00C8289A" w:rsidRDefault="00DF35D0">
            <w:pPr>
              <w:pStyle w:val="TableParagraph"/>
              <w:ind w:left="199" w:right="307"/>
              <w:rPr>
                <w:sz w:val="18"/>
              </w:rPr>
            </w:pPr>
            <w:r>
              <w:rPr>
                <w:sz w:val="18"/>
                <w:u w:val="single"/>
              </w:rPr>
              <w:t>Community</w:t>
            </w:r>
            <w:r>
              <w:rPr>
                <w:sz w:val="18"/>
              </w:rPr>
              <w:t>: Dawn Dombroski 1.313.845.2868</w:t>
            </w:r>
          </w:p>
          <w:p w:rsidR="00C8289A" w:rsidRDefault="00DF35D0">
            <w:pPr>
              <w:pStyle w:val="TableParagraph"/>
              <w:spacing w:line="206" w:lineRule="exact"/>
              <w:ind w:left="199"/>
              <w:rPr>
                <w:sz w:val="18"/>
              </w:rPr>
            </w:pPr>
            <w:hyperlink r:id="rId30">
              <w:r>
                <w:rPr>
                  <w:sz w:val="18"/>
                  <w:u w:val="single"/>
                </w:rPr>
                <w:t>fordir@ford.com</w:t>
              </w:r>
            </w:hyperlink>
          </w:p>
        </w:tc>
        <w:tc>
          <w:tcPr>
            <w:tcW w:w="2336" w:type="dxa"/>
          </w:tcPr>
          <w:p w:rsidR="00C8289A" w:rsidRDefault="00DF35D0">
            <w:pPr>
              <w:pStyle w:val="TableParagraph"/>
              <w:spacing w:line="189" w:lineRule="exact"/>
              <w:ind w:left="266" w:right="159"/>
              <w:rPr>
                <w:sz w:val="18"/>
              </w:rPr>
            </w:pPr>
            <w:r>
              <w:rPr>
                <w:sz w:val="18"/>
                <w:u w:val="single"/>
              </w:rPr>
              <w:t>Fixed Income</w:t>
            </w:r>
          </w:p>
          <w:p w:rsidR="00C8289A" w:rsidRDefault="00DF35D0">
            <w:pPr>
              <w:pStyle w:val="TableParagraph"/>
              <w:ind w:left="266" w:right="159"/>
              <w:rPr>
                <w:sz w:val="18"/>
              </w:rPr>
            </w:pPr>
            <w:r>
              <w:rPr>
                <w:sz w:val="18"/>
                <w:u w:val="single"/>
              </w:rPr>
              <w:t>Investment Community</w:t>
            </w:r>
            <w:r>
              <w:rPr>
                <w:sz w:val="18"/>
              </w:rPr>
              <w:t>: Karen Rocoff 1.313.621.0965</w:t>
            </w:r>
          </w:p>
          <w:p w:rsidR="00C8289A" w:rsidRDefault="00DF35D0">
            <w:pPr>
              <w:pStyle w:val="TableParagraph"/>
              <w:spacing w:line="206" w:lineRule="exact"/>
              <w:ind w:left="266" w:right="159"/>
              <w:rPr>
                <w:sz w:val="18"/>
              </w:rPr>
            </w:pPr>
            <w:hyperlink r:id="rId31">
              <w:r>
                <w:rPr>
                  <w:sz w:val="18"/>
                  <w:u w:val="single"/>
                </w:rPr>
                <w:t>fixedinc@ford.com</w:t>
              </w:r>
            </w:hyperlink>
          </w:p>
        </w:tc>
        <w:tc>
          <w:tcPr>
            <w:tcW w:w="2143" w:type="dxa"/>
          </w:tcPr>
          <w:p w:rsidR="00C8289A" w:rsidRDefault="00DF35D0">
            <w:pPr>
              <w:pStyle w:val="TableParagraph"/>
              <w:spacing w:line="189" w:lineRule="exact"/>
              <w:ind w:left="178"/>
              <w:rPr>
                <w:sz w:val="18"/>
              </w:rPr>
            </w:pPr>
            <w:r>
              <w:rPr>
                <w:sz w:val="18"/>
                <w:u w:val="single"/>
              </w:rPr>
              <w:t>Shareholder Inquiries</w:t>
            </w:r>
            <w:r>
              <w:rPr>
                <w:sz w:val="18"/>
              </w:rPr>
              <w:t>:</w:t>
            </w:r>
          </w:p>
          <w:p w:rsidR="00C8289A" w:rsidRDefault="00DF35D0">
            <w:pPr>
              <w:pStyle w:val="TableParagraph"/>
              <w:spacing w:line="207" w:lineRule="exact"/>
              <w:ind w:left="178"/>
              <w:rPr>
                <w:sz w:val="18"/>
              </w:rPr>
            </w:pPr>
            <w:r>
              <w:rPr>
                <w:sz w:val="18"/>
              </w:rPr>
              <w:t>1.800.555.5259 or</w:t>
            </w:r>
          </w:p>
          <w:p w:rsidR="00C8289A" w:rsidRDefault="00DF35D0">
            <w:pPr>
              <w:pStyle w:val="TableParagraph"/>
              <w:spacing w:line="207" w:lineRule="exact"/>
              <w:ind w:left="178"/>
              <w:rPr>
                <w:sz w:val="18"/>
              </w:rPr>
            </w:pPr>
            <w:r>
              <w:rPr>
                <w:sz w:val="18"/>
              </w:rPr>
              <w:t>1.313.845.8540</w:t>
            </w:r>
          </w:p>
          <w:p w:rsidR="00C8289A" w:rsidRDefault="00DF35D0">
            <w:pPr>
              <w:pStyle w:val="TableParagraph"/>
              <w:spacing w:before="2"/>
              <w:ind w:left="178"/>
              <w:rPr>
                <w:sz w:val="18"/>
              </w:rPr>
            </w:pPr>
            <w:hyperlink r:id="rId32">
              <w:r>
                <w:rPr>
                  <w:sz w:val="18"/>
                  <w:u w:val="single"/>
                </w:rPr>
                <w:t>stockinf@ford.com</w:t>
              </w:r>
            </w:hyperlink>
          </w:p>
        </w:tc>
      </w:tr>
    </w:tbl>
    <w:p w:rsidR="00000000" w:rsidRDefault="00DF35D0"/>
    <w:sectPr w:rsidR="00000000">
      <w:pgSz w:w="12240" w:h="15840"/>
      <w:pgMar w:top="1240" w:right="1380" w:bottom="1460" w:left="1140" w:header="0" w:footer="1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5D0">
      <w:r>
        <w:separator/>
      </w:r>
    </w:p>
  </w:endnote>
  <w:endnote w:type="continuationSeparator" w:id="0">
    <w:p w:rsidR="00000000" w:rsidRDefault="00DF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9A" w:rsidRDefault="00DF35D0">
    <w:pPr>
      <w:pStyle w:val="Textkrper"/>
      <w:spacing w:line="14" w:lineRule="auto"/>
      <w:rPr>
        <w:sz w:val="20"/>
      </w:rPr>
    </w:pPr>
    <w:r>
      <w:rPr>
        <w:noProof/>
        <w:lang w:val="de-AT" w:eastAsia="de-AT"/>
      </w:rPr>
      <mc:AlternateContent>
        <mc:Choice Requires="wps">
          <w:drawing>
            <wp:anchor distT="0" distB="0" distL="114300" distR="114300" simplePos="0" relativeHeight="503310392" behindDoc="1" locked="0" layoutInCell="1" allowOverlap="1">
              <wp:simplePos x="0" y="0"/>
              <wp:positionH relativeFrom="page">
                <wp:posOffset>1303020</wp:posOffset>
              </wp:positionH>
              <wp:positionV relativeFrom="page">
                <wp:posOffset>9392285</wp:posOffset>
              </wp:positionV>
              <wp:extent cx="5168265" cy="272415"/>
              <wp:effectExtent l="0" t="635"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89A" w:rsidRDefault="00DF35D0">
                          <w:pPr>
                            <w:spacing w:line="204" w:lineRule="exact"/>
                            <w:ind w:left="2" w:right="2"/>
                            <w:jc w:val="center"/>
                            <w:rPr>
                              <w:sz w:val="18"/>
                            </w:rPr>
                          </w:pPr>
                          <w:r>
                            <w:rPr>
                              <w:sz w:val="18"/>
                            </w:rPr>
                            <w:t xml:space="preserve">For news releases, related materials and high-resolution photos and video, visit </w:t>
                          </w:r>
                          <w:hyperlink r:id="rId1">
                            <w:r>
                              <w:rPr>
                                <w:color w:val="0000FF"/>
                                <w:sz w:val="18"/>
                                <w:u w:val="single" w:color="0000FF"/>
                              </w:rPr>
                              <w:t>www.media.ford.com</w:t>
                            </w:r>
                            <w:r>
                              <w:rPr>
                                <w:sz w:val="18"/>
                              </w:rPr>
                              <w:t>.</w:t>
                            </w:r>
                          </w:hyperlink>
                        </w:p>
                        <w:p w:rsidR="00C8289A" w:rsidRDefault="00DF35D0">
                          <w:pPr>
                            <w:spacing w:before="2"/>
                            <w:ind w:left="2" w:right="5"/>
                            <w:jc w:val="center"/>
                            <w:rPr>
                              <w:sz w:val="18"/>
                            </w:rPr>
                          </w:pPr>
                          <w:r>
                            <w:rPr>
                              <w:sz w:val="18"/>
                            </w:rPr>
                            <w:t xml:space="preserve">Follow at </w:t>
                          </w:r>
                          <w:hyperlink r:id="rId2">
                            <w:r>
                              <w:rPr>
                                <w:color w:val="0000FF"/>
                                <w:sz w:val="18"/>
                                <w:u w:val="single" w:color="0000FF"/>
                              </w:rPr>
                              <w:t>www.facebook.com/ford</w:t>
                            </w:r>
                            <w:r>
                              <w:rPr>
                                <w:sz w:val="18"/>
                              </w:rPr>
                              <w:t>,</w:t>
                            </w:r>
                          </w:hyperlink>
                          <w:r>
                            <w:rPr>
                              <w:sz w:val="18"/>
                            </w:rPr>
                            <w:t xml:space="preserve"> </w:t>
                          </w:r>
                          <w:hyperlink r:id="rId3">
                            <w:r>
                              <w:rPr>
                                <w:color w:val="0000FF"/>
                                <w:sz w:val="18"/>
                                <w:u w:val="single" w:color="0000FF"/>
                              </w:rPr>
                              <w:t xml:space="preserve">www.twitter.com/ford </w:t>
                            </w:r>
                          </w:hyperlink>
                          <w:r>
                            <w:rPr>
                              <w:sz w:val="18"/>
                            </w:rPr>
                            <w:t xml:space="preserve">or </w:t>
                          </w:r>
                          <w:hyperlink r:id="rId4">
                            <w:r>
                              <w:rPr>
                                <w:color w:val="0000FF"/>
                                <w:sz w:val="18"/>
                                <w:u w:val="single" w:color="0000FF"/>
                              </w:rPr>
                              <w:t>www.youtube.com/fordvideo1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6pt;margin-top:739.55pt;width:406.95pt;height:21.45pt;z-index:-6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M2rA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" filled="f" stroked="f">
              <v:textbox inset="0,0,0,0">
                <w:txbxContent>
                  <w:p w:rsidR="00C8289A" w:rsidRDefault="00DF35D0">
                    <w:pPr>
                      <w:spacing w:line="204" w:lineRule="exact"/>
                      <w:ind w:left="2" w:right="2"/>
                      <w:jc w:val="center"/>
                      <w:rPr>
                        <w:sz w:val="18"/>
                      </w:rPr>
                    </w:pPr>
                    <w:r>
                      <w:rPr>
                        <w:sz w:val="18"/>
                      </w:rPr>
                      <w:t xml:space="preserve">For news releases, related materials and high-resolution photos and video, visit </w:t>
                    </w:r>
                    <w:hyperlink r:id="rId5">
                      <w:r>
                        <w:rPr>
                          <w:color w:val="0000FF"/>
                          <w:sz w:val="18"/>
                          <w:u w:val="single" w:color="0000FF"/>
                        </w:rPr>
                        <w:t>www.media.ford.com</w:t>
                      </w:r>
                      <w:r>
                        <w:rPr>
                          <w:sz w:val="18"/>
                        </w:rPr>
                        <w:t>.</w:t>
                      </w:r>
                    </w:hyperlink>
                  </w:p>
                  <w:p w:rsidR="00C8289A" w:rsidRDefault="00DF35D0">
                    <w:pPr>
                      <w:spacing w:before="2"/>
                      <w:ind w:left="2" w:right="5"/>
                      <w:jc w:val="center"/>
                      <w:rPr>
                        <w:sz w:val="18"/>
                      </w:rPr>
                    </w:pPr>
                    <w:r>
                      <w:rPr>
                        <w:sz w:val="18"/>
                      </w:rPr>
                      <w:t xml:space="preserve">Follow at </w:t>
                    </w:r>
                    <w:hyperlink r:id="rId6">
                      <w:r>
                        <w:rPr>
                          <w:color w:val="0000FF"/>
                          <w:sz w:val="18"/>
                          <w:u w:val="single" w:color="0000FF"/>
                        </w:rPr>
                        <w:t>www.facebook.com/ford</w:t>
                      </w:r>
                      <w:r>
                        <w:rPr>
                          <w:sz w:val="18"/>
                        </w:rPr>
                        <w:t>,</w:t>
                      </w:r>
                    </w:hyperlink>
                    <w:r>
                      <w:rPr>
                        <w:sz w:val="18"/>
                      </w:rPr>
                      <w:t xml:space="preserve"> </w:t>
                    </w:r>
                    <w:hyperlink r:id="rId7">
                      <w:r>
                        <w:rPr>
                          <w:color w:val="0000FF"/>
                          <w:sz w:val="18"/>
                          <w:u w:val="single" w:color="0000FF"/>
                        </w:rPr>
                        <w:t xml:space="preserve">www.twitter.com/ford </w:t>
                      </w:r>
                    </w:hyperlink>
                    <w:r>
                      <w:rPr>
                        <w:sz w:val="18"/>
                      </w:rPr>
                      <w:t xml:space="preserve">or </w:t>
                    </w:r>
                    <w:hyperlink r:id="rId8">
                      <w:r>
                        <w:rPr>
                          <w:color w:val="0000FF"/>
                          <w:sz w:val="18"/>
                          <w:u w:val="single" w:color="0000FF"/>
                        </w:rPr>
                        <w:t>www.youtube.com/fordvideo1</w:t>
                      </w:r>
                    </w:hyperlink>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9A" w:rsidRDefault="00DF35D0">
    <w:pPr>
      <w:pStyle w:val="Textkrper"/>
      <w:spacing w:line="14" w:lineRule="auto"/>
      <w:rPr>
        <w:sz w:val="20"/>
      </w:rPr>
    </w:pPr>
    <w:r>
      <w:rPr>
        <w:noProof/>
        <w:lang w:val="de-AT" w:eastAsia="de-AT"/>
      </w:rPr>
      <mc:AlternateContent>
        <mc:Choice Requires="wps">
          <w:drawing>
            <wp:anchor distT="0" distB="0" distL="114300" distR="114300" simplePos="0" relativeHeight="503310416" behindDoc="1" locked="0" layoutInCell="1" allowOverlap="1">
              <wp:simplePos x="0" y="0"/>
              <wp:positionH relativeFrom="page">
                <wp:posOffset>1267460</wp:posOffset>
              </wp:positionH>
              <wp:positionV relativeFrom="page">
                <wp:posOffset>9114790</wp:posOffset>
              </wp:positionV>
              <wp:extent cx="5168265" cy="534670"/>
              <wp:effectExtent l="63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26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89A" w:rsidRDefault="00DF35D0">
                          <w:pPr>
                            <w:spacing w:line="224" w:lineRule="exact"/>
                            <w:ind w:left="109"/>
                            <w:jc w:val="center"/>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p w:rsidR="00C8289A" w:rsidRDefault="00C8289A">
                          <w:pPr>
                            <w:pStyle w:val="Textkrper"/>
                            <w:spacing w:before="4"/>
                            <w:rPr>
                              <w:sz w:val="16"/>
                            </w:rPr>
                          </w:pPr>
                        </w:p>
                        <w:p w:rsidR="00C8289A" w:rsidRDefault="00DF35D0">
                          <w:pPr>
                            <w:spacing w:line="207" w:lineRule="exact"/>
                            <w:ind w:left="2" w:right="2"/>
                            <w:jc w:val="center"/>
                            <w:rPr>
                              <w:sz w:val="18"/>
                            </w:rPr>
                          </w:pPr>
                          <w:r>
                            <w:rPr>
                              <w:sz w:val="18"/>
                            </w:rPr>
                            <w:t xml:space="preserve">For news releases, related materials and high-resolution photos and video, visit </w:t>
                          </w:r>
                          <w:hyperlink r:id="rId1">
                            <w:r>
                              <w:rPr>
                                <w:color w:val="0000FF"/>
                                <w:sz w:val="18"/>
                                <w:u w:val="single" w:color="0000FF"/>
                              </w:rPr>
                              <w:t>www.media.ford.com</w:t>
                            </w:r>
                            <w:r>
                              <w:rPr>
                                <w:sz w:val="18"/>
                              </w:rPr>
                              <w:t>.</w:t>
                            </w:r>
                          </w:hyperlink>
                        </w:p>
                        <w:p w:rsidR="00C8289A" w:rsidRDefault="00DF35D0">
                          <w:pPr>
                            <w:spacing w:line="207" w:lineRule="exact"/>
                            <w:ind w:left="2" w:right="2"/>
                            <w:jc w:val="center"/>
                            <w:rPr>
                              <w:sz w:val="18"/>
                            </w:rPr>
                          </w:pPr>
                          <w:r>
                            <w:rPr>
                              <w:sz w:val="18"/>
                            </w:rPr>
                            <w:t xml:space="preserve">Follow at </w:t>
                          </w:r>
                          <w:hyperlink r:id="rId2">
                            <w:r>
                              <w:rPr>
                                <w:color w:val="0000FF"/>
                                <w:sz w:val="18"/>
                                <w:u w:val="single" w:color="0000FF"/>
                              </w:rPr>
                              <w:t>www.facebook.com/ford</w:t>
                            </w:r>
                            <w:r>
                              <w:rPr>
                                <w:sz w:val="18"/>
                              </w:rPr>
                              <w:t>,</w:t>
                            </w:r>
                          </w:hyperlink>
                          <w:r>
                            <w:rPr>
                              <w:sz w:val="18"/>
                            </w:rPr>
                            <w:t xml:space="preserve"> </w:t>
                          </w:r>
                          <w:hyperlink r:id="rId3">
                            <w:r>
                              <w:rPr>
                                <w:color w:val="0000FF"/>
                                <w:sz w:val="18"/>
                                <w:u w:val="single" w:color="0000FF"/>
                              </w:rPr>
                              <w:t xml:space="preserve">www.twitter.com/ford </w:t>
                            </w:r>
                          </w:hyperlink>
                          <w:r>
                            <w:rPr>
                              <w:sz w:val="18"/>
                            </w:rPr>
                            <w:t xml:space="preserve">or </w:t>
                          </w:r>
                          <w:hyperlink r:id="rId4">
                            <w:r>
                              <w:rPr>
                                <w:color w:val="0000FF"/>
                                <w:sz w:val="18"/>
                                <w:u w:val="single" w:color="0000FF"/>
                              </w:rPr>
                              <w:t>www.youtube.com/fordvideo1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9.8pt;margin-top:717.7pt;width:406.95pt;height:42.1pt;z-index:-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X2sQIAALA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" filled="f" stroked="f">
              <v:textbox inset="0,0,0,0">
                <w:txbxContent>
                  <w:p w:rsidR="00C8289A" w:rsidRDefault="00DF35D0">
                    <w:pPr>
                      <w:spacing w:line="224" w:lineRule="exact"/>
                      <w:ind w:left="109"/>
                      <w:jc w:val="center"/>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p w:rsidR="00C8289A" w:rsidRDefault="00C8289A">
                    <w:pPr>
                      <w:pStyle w:val="Textkrper"/>
                      <w:spacing w:before="4"/>
                      <w:rPr>
                        <w:sz w:val="16"/>
                      </w:rPr>
                    </w:pPr>
                  </w:p>
                  <w:p w:rsidR="00C8289A" w:rsidRDefault="00DF35D0">
                    <w:pPr>
                      <w:spacing w:line="207" w:lineRule="exact"/>
                      <w:ind w:left="2" w:right="2"/>
                      <w:jc w:val="center"/>
                      <w:rPr>
                        <w:sz w:val="18"/>
                      </w:rPr>
                    </w:pPr>
                    <w:r>
                      <w:rPr>
                        <w:sz w:val="18"/>
                      </w:rPr>
                      <w:t xml:space="preserve">For news releases, related materials and high-resolution photos and video, visit </w:t>
                    </w:r>
                    <w:hyperlink r:id="rId5">
                      <w:r>
                        <w:rPr>
                          <w:color w:val="0000FF"/>
                          <w:sz w:val="18"/>
                          <w:u w:val="single" w:color="0000FF"/>
                        </w:rPr>
                        <w:t>www.media.ford.com</w:t>
                      </w:r>
                      <w:r>
                        <w:rPr>
                          <w:sz w:val="18"/>
                        </w:rPr>
                        <w:t>.</w:t>
                      </w:r>
                    </w:hyperlink>
                  </w:p>
                  <w:p w:rsidR="00C8289A" w:rsidRDefault="00DF35D0">
                    <w:pPr>
                      <w:spacing w:line="207" w:lineRule="exact"/>
                      <w:ind w:left="2" w:right="2"/>
                      <w:jc w:val="center"/>
                      <w:rPr>
                        <w:sz w:val="18"/>
                      </w:rPr>
                    </w:pPr>
                    <w:r>
                      <w:rPr>
                        <w:sz w:val="18"/>
                      </w:rPr>
                      <w:t xml:space="preserve">Follow at </w:t>
                    </w:r>
                    <w:hyperlink r:id="rId6">
                      <w:r>
                        <w:rPr>
                          <w:color w:val="0000FF"/>
                          <w:sz w:val="18"/>
                          <w:u w:val="single" w:color="0000FF"/>
                        </w:rPr>
                        <w:t>www.facebook.com/ford</w:t>
                      </w:r>
                      <w:r>
                        <w:rPr>
                          <w:sz w:val="18"/>
                        </w:rPr>
                        <w:t>,</w:t>
                      </w:r>
                    </w:hyperlink>
                    <w:r>
                      <w:rPr>
                        <w:sz w:val="18"/>
                      </w:rPr>
                      <w:t xml:space="preserve"> </w:t>
                    </w:r>
                    <w:hyperlink r:id="rId7">
                      <w:r>
                        <w:rPr>
                          <w:color w:val="0000FF"/>
                          <w:sz w:val="18"/>
                          <w:u w:val="single" w:color="0000FF"/>
                        </w:rPr>
                        <w:t xml:space="preserve">www.twitter.com/ford </w:t>
                      </w:r>
                    </w:hyperlink>
                    <w:r>
                      <w:rPr>
                        <w:sz w:val="18"/>
                      </w:rPr>
                      <w:t xml:space="preserve">or </w:t>
                    </w:r>
                    <w:hyperlink r:id="rId8">
                      <w:r>
                        <w:rPr>
                          <w:color w:val="0000FF"/>
                          <w:sz w:val="18"/>
                          <w:u w:val="single" w:color="0000FF"/>
                        </w:rPr>
                        <w:t>www.youtube.com/fordvideo1</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5D0">
      <w:r>
        <w:separator/>
      </w:r>
    </w:p>
  </w:footnote>
  <w:footnote w:type="continuationSeparator" w:id="0">
    <w:p w:rsidR="00000000" w:rsidRDefault="00DF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C06D3"/>
    <w:multiLevelType w:val="hybridMultilevel"/>
    <w:tmpl w:val="D68C482C"/>
    <w:lvl w:ilvl="0" w:tplc="4FF01618">
      <w:start w:val="1"/>
      <w:numFmt w:val="bullet"/>
      <w:lvlText w:val=""/>
      <w:lvlJc w:val="left"/>
      <w:pPr>
        <w:ind w:left="460" w:hanging="360"/>
      </w:pPr>
      <w:rPr>
        <w:rFonts w:ascii="Symbol" w:eastAsia="Symbol" w:hAnsi="Symbol" w:cs="Symbol" w:hint="default"/>
        <w:w w:val="100"/>
        <w:sz w:val="22"/>
        <w:szCs w:val="22"/>
      </w:rPr>
    </w:lvl>
    <w:lvl w:ilvl="1" w:tplc="F1AA9B28">
      <w:start w:val="1"/>
      <w:numFmt w:val="bullet"/>
      <w:lvlText w:val=""/>
      <w:lvlJc w:val="left"/>
      <w:pPr>
        <w:ind w:left="820" w:hanging="360"/>
      </w:pPr>
      <w:rPr>
        <w:rFonts w:ascii="Symbol" w:eastAsia="Symbol" w:hAnsi="Symbol" w:cs="Symbol" w:hint="default"/>
        <w:w w:val="100"/>
        <w:sz w:val="22"/>
        <w:szCs w:val="22"/>
      </w:rPr>
    </w:lvl>
    <w:lvl w:ilvl="2" w:tplc="DF82F9F2">
      <w:start w:val="1"/>
      <w:numFmt w:val="bullet"/>
      <w:lvlText w:val="•"/>
      <w:lvlJc w:val="left"/>
      <w:pPr>
        <w:ind w:left="1788" w:hanging="360"/>
      </w:pPr>
      <w:rPr>
        <w:rFonts w:hint="default"/>
      </w:rPr>
    </w:lvl>
    <w:lvl w:ilvl="3" w:tplc="692091DE">
      <w:start w:val="1"/>
      <w:numFmt w:val="bullet"/>
      <w:lvlText w:val="•"/>
      <w:lvlJc w:val="left"/>
      <w:pPr>
        <w:ind w:left="2757" w:hanging="360"/>
      </w:pPr>
      <w:rPr>
        <w:rFonts w:hint="default"/>
      </w:rPr>
    </w:lvl>
    <w:lvl w:ilvl="4" w:tplc="6C7EB50A">
      <w:start w:val="1"/>
      <w:numFmt w:val="bullet"/>
      <w:lvlText w:val="•"/>
      <w:lvlJc w:val="left"/>
      <w:pPr>
        <w:ind w:left="3726" w:hanging="360"/>
      </w:pPr>
      <w:rPr>
        <w:rFonts w:hint="default"/>
      </w:rPr>
    </w:lvl>
    <w:lvl w:ilvl="5" w:tplc="EB48AED4">
      <w:start w:val="1"/>
      <w:numFmt w:val="bullet"/>
      <w:lvlText w:val="•"/>
      <w:lvlJc w:val="left"/>
      <w:pPr>
        <w:ind w:left="4695" w:hanging="360"/>
      </w:pPr>
      <w:rPr>
        <w:rFonts w:hint="default"/>
      </w:rPr>
    </w:lvl>
    <w:lvl w:ilvl="6" w:tplc="94D2C762">
      <w:start w:val="1"/>
      <w:numFmt w:val="bullet"/>
      <w:lvlText w:val="•"/>
      <w:lvlJc w:val="left"/>
      <w:pPr>
        <w:ind w:left="5664" w:hanging="360"/>
      </w:pPr>
      <w:rPr>
        <w:rFonts w:hint="default"/>
      </w:rPr>
    </w:lvl>
    <w:lvl w:ilvl="7" w:tplc="81260434">
      <w:start w:val="1"/>
      <w:numFmt w:val="bullet"/>
      <w:lvlText w:val="•"/>
      <w:lvlJc w:val="left"/>
      <w:pPr>
        <w:ind w:left="6633" w:hanging="360"/>
      </w:pPr>
      <w:rPr>
        <w:rFonts w:hint="default"/>
      </w:rPr>
    </w:lvl>
    <w:lvl w:ilvl="8" w:tplc="B75CC5C2">
      <w:start w:val="1"/>
      <w:numFmt w:val="bullet"/>
      <w:lvlText w:val="•"/>
      <w:lvlJc w:val="left"/>
      <w:pPr>
        <w:ind w:left="7602" w:hanging="360"/>
      </w:pPr>
      <w:rPr>
        <w:rFonts w:hint="default"/>
      </w:rPr>
    </w:lvl>
  </w:abstractNum>
  <w:abstractNum w:abstractNumId="1">
    <w:nsid w:val="64FC6F72"/>
    <w:multiLevelType w:val="hybridMultilevel"/>
    <w:tmpl w:val="68806CF4"/>
    <w:lvl w:ilvl="0" w:tplc="55F4DEC8">
      <w:start w:val="1"/>
      <w:numFmt w:val="bullet"/>
      <w:lvlText w:val="•"/>
      <w:lvlJc w:val="left"/>
      <w:pPr>
        <w:ind w:left="460" w:hanging="360"/>
      </w:pPr>
      <w:rPr>
        <w:rFonts w:ascii="Arial" w:eastAsia="Arial" w:hAnsi="Arial" w:cs="Arial" w:hint="default"/>
        <w:w w:val="100"/>
      </w:rPr>
    </w:lvl>
    <w:lvl w:ilvl="1" w:tplc="41F811D6">
      <w:start w:val="1"/>
      <w:numFmt w:val="bullet"/>
      <w:lvlText w:val=""/>
      <w:lvlJc w:val="left"/>
      <w:pPr>
        <w:ind w:left="1020" w:hanging="360"/>
      </w:pPr>
      <w:rPr>
        <w:rFonts w:ascii="Symbol" w:eastAsia="Symbol" w:hAnsi="Symbol" w:cs="Symbol" w:hint="default"/>
        <w:w w:val="100"/>
        <w:sz w:val="22"/>
        <w:szCs w:val="22"/>
      </w:rPr>
    </w:lvl>
    <w:lvl w:ilvl="2" w:tplc="B4E43F18">
      <w:start w:val="1"/>
      <w:numFmt w:val="bullet"/>
      <w:lvlText w:val="•"/>
      <w:lvlJc w:val="left"/>
      <w:pPr>
        <w:ind w:left="1964" w:hanging="360"/>
      </w:pPr>
      <w:rPr>
        <w:rFonts w:hint="default"/>
      </w:rPr>
    </w:lvl>
    <w:lvl w:ilvl="3" w:tplc="C74E7D70">
      <w:start w:val="1"/>
      <w:numFmt w:val="bullet"/>
      <w:lvlText w:val="•"/>
      <w:lvlJc w:val="left"/>
      <w:pPr>
        <w:ind w:left="2908" w:hanging="360"/>
      </w:pPr>
      <w:rPr>
        <w:rFonts w:hint="default"/>
      </w:rPr>
    </w:lvl>
    <w:lvl w:ilvl="4" w:tplc="CAD4A258">
      <w:start w:val="1"/>
      <w:numFmt w:val="bullet"/>
      <w:lvlText w:val="•"/>
      <w:lvlJc w:val="left"/>
      <w:pPr>
        <w:ind w:left="3853" w:hanging="360"/>
      </w:pPr>
      <w:rPr>
        <w:rFonts w:hint="default"/>
      </w:rPr>
    </w:lvl>
    <w:lvl w:ilvl="5" w:tplc="9F0886B0">
      <w:start w:val="1"/>
      <w:numFmt w:val="bullet"/>
      <w:lvlText w:val="•"/>
      <w:lvlJc w:val="left"/>
      <w:pPr>
        <w:ind w:left="4797" w:hanging="360"/>
      </w:pPr>
      <w:rPr>
        <w:rFonts w:hint="default"/>
      </w:rPr>
    </w:lvl>
    <w:lvl w:ilvl="6" w:tplc="B52E23EE">
      <w:start w:val="1"/>
      <w:numFmt w:val="bullet"/>
      <w:lvlText w:val="•"/>
      <w:lvlJc w:val="left"/>
      <w:pPr>
        <w:ind w:left="5742" w:hanging="360"/>
      </w:pPr>
      <w:rPr>
        <w:rFonts w:hint="default"/>
      </w:rPr>
    </w:lvl>
    <w:lvl w:ilvl="7" w:tplc="AAD8915A">
      <w:start w:val="1"/>
      <w:numFmt w:val="bullet"/>
      <w:lvlText w:val="•"/>
      <w:lvlJc w:val="left"/>
      <w:pPr>
        <w:ind w:left="6686" w:hanging="360"/>
      </w:pPr>
      <w:rPr>
        <w:rFonts w:hint="default"/>
      </w:rPr>
    </w:lvl>
    <w:lvl w:ilvl="8" w:tplc="CBE25CB8">
      <w:start w:val="1"/>
      <w:numFmt w:val="bullet"/>
      <w:lvlText w:val="•"/>
      <w:lvlJc w:val="left"/>
      <w:pPr>
        <w:ind w:left="763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9A"/>
    <w:rsid w:val="00C8289A"/>
    <w:rsid w:val="00DF35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460" w:hanging="360"/>
    </w:pPr>
  </w:style>
  <w:style w:type="paragraph" w:customStyle="1" w:styleId="TableParagraph">
    <w:name w:val="Table Paragraph"/>
    <w:basedOn w:val="Standard"/>
    <w:uiPriority w:val="1"/>
    <w:qFormat/>
    <w:pPr>
      <w:ind w:left="106"/>
    </w:pPr>
  </w:style>
  <w:style w:type="paragraph" w:styleId="Sprechblasentext">
    <w:name w:val="Balloon Text"/>
    <w:basedOn w:val="Standard"/>
    <w:link w:val="SprechblasentextZchn"/>
    <w:uiPriority w:val="99"/>
    <w:semiHidden/>
    <w:unhideWhenUsed/>
    <w:rsid w:val="00DF35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35D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460" w:hanging="360"/>
    </w:pPr>
  </w:style>
  <w:style w:type="paragraph" w:customStyle="1" w:styleId="TableParagraph">
    <w:name w:val="Table Paragraph"/>
    <w:basedOn w:val="Standard"/>
    <w:uiPriority w:val="1"/>
    <w:qFormat/>
    <w:pPr>
      <w:ind w:left="106"/>
    </w:pPr>
  </w:style>
  <w:style w:type="paragraph" w:styleId="Sprechblasentext">
    <w:name w:val="Balloon Text"/>
    <w:basedOn w:val="Standard"/>
    <w:link w:val="SprechblasentextZchn"/>
    <w:uiPriority w:val="99"/>
    <w:semiHidden/>
    <w:unhideWhenUsed/>
    <w:rsid w:val="00DF35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35D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media.ford.com/content/fordmedia/fna/us/en/people/kenneth-r--kent.html" TargetMode="External"/><Relationship Id="rId26" Type="http://schemas.openxmlformats.org/officeDocument/2006/relationships/hyperlink" Target="https://media.ford.com/content/fordmedia/fna/us/en/people/ken-washington.html" TargetMode="External"/><Relationship Id="rId3" Type="http://schemas.microsoft.com/office/2007/relationships/stylesWithEffects" Target="stylesWithEffects.xml"/><Relationship Id="rId21" Type="http://schemas.openxmlformats.org/officeDocument/2006/relationships/hyperlink" Target="https://media.ford.com/content/fordmedia/fna/us/en/people/mark-ovenden.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witter.com/ford" TargetMode="External"/><Relationship Id="rId17" Type="http://schemas.openxmlformats.org/officeDocument/2006/relationships/hyperlink" Target="https://media.ford.com/content/fordmedia/fna/us/en/people/bradley-m--gayton.html" TargetMode="External"/><Relationship Id="rId25" Type="http://schemas.openxmlformats.org/officeDocument/2006/relationships/hyperlink" Target="https://media.ford.com/content/fordmedia/fna/us/en/people/sherif-marakby.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a.ford.com/content/fordmedia/fna/us/en/people/peter-fleet.html" TargetMode="External"/><Relationship Id="rId20" Type="http://schemas.openxmlformats.org/officeDocument/2006/relationships/hyperlink" Target="https://media.ford.com/content/fordmedia/fna/us/en/people/raj-nair.html" TargetMode="External"/><Relationship Id="rId29" Type="http://schemas.openxmlformats.org/officeDocument/2006/relationships/hyperlink" Target="mailto:skrusel@for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media.ford.com/content/fordmedia/fna/us/en/people/hau-thai-tang.html" TargetMode="External"/><Relationship Id="rId32" Type="http://schemas.openxmlformats.org/officeDocument/2006/relationships/hyperlink" Target="mailto:stockinf@ford.com" TargetMode="External"/><Relationship Id="rId5" Type="http://schemas.openxmlformats.org/officeDocument/2006/relationships/webSettings" Target="webSettings.xml"/><Relationship Id="rId15" Type="http://schemas.openxmlformats.org/officeDocument/2006/relationships/hyperlink" Target="https://media.ford.com/content/fordmedia/fna/us/en/people/steven-armstrong.html" TargetMode="External"/><Relationship Id="rId23" Type="http://schemas.openxmlformats.org/officeDocument/2006/relationships/hyperlink" Target="https://media.ford.com/content/fordmedia/fna/us/en/people/david-l--schoch.html" TargetMode="External"/><Relationship Id="rId28" Type="http://schemas.openxmlformats.org/officeDocument/2006/relationships/hyperlink" Target="mailto:mmoran@ford.com" TargetMode="External"/><Relationship Id="rId10" Type="http://schemas.openxmlformats.org/officeDocument/2006/relationships/hyperlink" Target="http://www.facebook.com/ford" TargetMode="External"/><Relationship Id="rId19" Type="http://schemas.openxmlformats.org/officeDocument/2006/relationships/hyperlink" Target="https://media.ford.com/content/fordmedia/fna/us/en/people/jeff-lemmer.html" TargetMode="External"/><Relationship Id="rId31" Type="http://schemas.openxmlformats.org/officeDocument/2006/relationships/hyperlink" Target="mailto:fixedinc@ford.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media.ford.com/content/fordmedia/fna/us/en/people/neil-m--schloss.html" TargetMode="External"/><Relationship Id="rId27" Type="http://schemas.openxmlformats.org/officeDocument/2006/relationships/hyperlink" Target="http://www.corporate.ford.com/" TargetMode="External"/><Relationship Id="rId30" Type="http://schemas.openxmlformats.org/officeDocument/2006/relationships/hyperlink" Target="mailto:fordir@ford.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video1" TargetMode="External"/><Relationship Id="rId3" Type="http://schemas.openxmlformats.org/officeDocument/2006/relationships/hyperlink" Target="http://www.twitter.com/ford" TargetMode="External"/><Relationship Id="rId7" Type="http://schemas.openxmlformats.org/officeDocument/2006/relationships/hyperlink" Target="http://www.twitter.com/ford"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 Id="rId6" Type="http://schemas.openxmlformats.org/officeDocument/2006/relationships/hyperlink" Target="http://www.facebook.com/ford" TargetMode="External"/><Relationship Id="rId5" Type="http://schemas.openxmlformats.org/officeDocument/2006/relationships/hyperlink" Target="http://www.media.ford.com/" TargetMode="External"/><Relationship Id="rId4" Type="http://schemas.openxmlformats.org/officeDocument/2006/relationships/hyperlink" Target="http://www.youtube.com/fordvideo1"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video1" TargetMode="External"/><Relationship Id="rId3" Type="http://schemas.openxmlformats.org/officeDocument/2006/relationships/hyperlink" Target="http://www.twitter.com/ford" TargetMode="External"/><Relationship Id="rId7" Type="http://schemas.openxmlformats.org/officeDocument/2006/relationships/hyperlink" Target="http://www.twitter.com/ford" TargetMode="External"/><Relationship Id="rId2" Type="http://schemas.openxmlformats.org/officeDocument/2006/relationships/hyperlink" Target="http://www.facebook.com/ford" TargetMode="External"/><Relationship Id="rId1" Type="http://schemas.openxmlformats.org/officeDocument/2006/relationships/hyperlink" Target="http://www.media.ford.com/" TargetMode="External"/><Relationship Id="rId6" Type="http://schemas.openxmlformats.org/officeDocument/2006/relationships/hyperlink" Target="http://www.facebook.com/ford" TargetMode="External"/><Relationship Id="rId5" Type="http://schemas.openxmlformats.org/officeDocument/2006/relationships/hyperlink" Target="http://www.media.ford.com/" TargetMode="External"/><Relationship Id="rId4" Type="http://schemas.openxmlformats.org/officeDocument/2006/relationships/hyperlink" Target="http://www.youtube.com/fordvide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1626</Words>
  <Characters>10245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RELEASE AT 00:01 A</vt:lpstr>
    </vt:vector>
  </TitlesOfParts>
  <Company>Ford Motor Company</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Abuelsamid, Sam (S.)</dc:creator>
  <cp:lastModifiedBy>Scheidl, Christa (C.)</cp:lastModifiedBy>
  <cp:revision>2</cp:revision>
  <dcterms:created xsi:type="dcterms:W3CDTF">2017-05-26T07:10:00Z</dcterms:created>
  <dcterms:modified xsi:type="dcterms:W3CDTF">2017-05-26T07:10:00Z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Creator">
    <vt:lpwstr>Microsoft® Word 2010</vt:lpwstr>
  </property>
  <property fmtid="{D5CDD505-2E9C-101B-9397-08002B2CF9AE}" pid="4" name="LastSaved">
    <vt:filetime>2017-05-26T00:00:00Z</vt:filetime>
  </property>
</Properties>
</file>