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27" w:rsidRPr="00766A11" w:rsidRDefault="00766A11" w:rsidP="00CB7227">
      <w:pPr>
        <w:rPr>
          <w:sz w:val="24"/>
          <w:szCs w:val="24"/>
        </w:rPr>
      </w:pPr>
      <w:r>
        <w:rPr>
          <w:sz w:val="24"/>
          <w:szCs w:val="24"/>
        </w:rPr>
        <w:t xml:space="preserve">SOFIERO SLOTT OCH SLOTTSTRÄDGÅRD </w:t>
      </w:r>
      <w:r w:rsidRPr="00766A11">
        <w:rPr>
          <w:sz w:val="24"/>
          <w:szCs w:val="24"/>
        </w:rPr>
        <w:t>2013-04-08</w:t>
      </w:r>
    </w:p>
    <w:p w:rsidR="00766A11" w:rsidRDefault="00766A11" w:rsidP="00CB7227"/>
    <w:p w:rsidR="008114F6" w:rsidRDefault="00CB7227" w:rsidP="00CB7227">
      <w:pPr>
        <w:rPr>
          <w:b/>
          <w:sz w:val="40"/>
          <w:szCs w:val="40"/>
        </w:rPr>
      </w:pPr>
      <w:r w:rsidRPr="008114F6">
        <w:rPr>
          <w:b/>
          <w:sz w:val="40"/>
          <w:szCs w:val="40"/>
        </w:rPr>
        <w:t xml:space="preserve">SÄSONGSPREMIÄR PÅ SOFIERO MED </w:t>
      </w:r>
    </w:p>
    <w:p w:rsidR="00CB7227" w:rsidRDefault="00CB7227" w:rsidP="00CB7227">
      <w:pPr>
        <w:rPr>
          <w:b/>
          <w:sz w:val="40"/>
          <w:szCs w:val="40"/>
        </w:rPr>
      </w:pPr>
      <w:r w:rsidRPr="008114F6">
        <w:rPr>
          <w:b/>
          <w:sz w:val="40"/>
          <w:szCs w:val="40"/>
        </w:rPr>
        <w:t>TUSENTALS TULPANER OCH 30 KONSTNÄRER</w:t>
      </w:r>
    </w:p>
    <w:p w:rsidR="00CB45CB" w:rsidRPr="008114F6" w:rsidRDefault="00CB45CB" w:rsidP="00CB7227">
      <w:pPr>
        <w:rPr>
          <w:b/>
          <w:sz w:val="40"/>
          <w:szCs w:val="40"/>
        </w:rPr>
      </w:pPr>
    </w:p>
    <w:p w:rsidR="00CB7227" w:rsidRDefault="00CB7227" w:rsidP="00CB7227"/>
    <w:p w:rsidR="00CB7227" w:rsidRDefault="00CB45CB" w:rsidP="00CB7227">
      <w:pPr>
        <w:rPr>
          <w:b/>
          <w:sz w:val="24"/>
          <w:szCs w:val="24"/>
        </w:rPr>
      </w:pPr>
      <w:r>
        <w:rPr>
          <w:b/>
          <w:noProof/>
          <w:color w:val="000000"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045FC50A" wp14:editId="6916CF32">
            <wp:simplePos x="0" y="0"/>
            <wp:positionH relativeFrom="column">
              <wp:posOffset>14605</wp:posOffset>
            </wp:positionH>
            <wp:positionV relativeFrom="paragraph">
              <wp:posOffset>8890</wp:posOffset>
            </wp:positionV>
            <wp:extent cx="2699385" cy="1799590"/>
            <wp:effectExtent l="171450" t="171450" r="386715" b="353060"/>
            <wp:wrapTight wrapText="bothSides">
              <wp:wrapPolygon edited="0">
                <wp:start x="1677" y="-2058"/>
                <wp:lineTo x="-1372" y="-1601"/>
                <wp:lineTo x="-1372" y="22408"/>
                <wp:lineTo x="-610" y="24008"/>
                <wp:lineTo x="762" y="25152"/>
                <wp:lineTo x="915" y="25609"/>
                <wp:lineTo x="22255" y="25609"/>
                <wp:lineTo x="22408" y="25152"/>
                <wp:lineTo x="23627" y="24008"/>
                <wp:lineTo x="24390" y="20579"/>
                <wp:lineTo x="24542" y="915"/>
                <wp:lineTo x="22408" y="-1601"/>
                <wp:lineTo x="21493" y="-2058"/>
                <wp:lineTo x="1677" y="-2058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uti_mattias johanss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227" w:rsidRPr="008114F6">
        <w:rPr>
          <w:b/>
          <w:sz w:val="24"/>
          <w:szCs w:val="24"/>
        </w:rPr>
        <w:t xml:space="preserve">På lördag öppnar Sofiero för en ny säsong av blommor, </w:t>
      </w:r>
      <w:r w:rsidR="008114F6" w:rsidRPr="008114F6">
        <w:rPr>
          <w:b/>
          <w:sz w:val="24"/>
          <w:szCs w:val="24"/>
        </w:rPr>
        <w:t xml:space="preserve">utställningar, </w:t>
      </w:r>
      <w:r w:rsidR="00CB7227" w:rsidRPr="008114F6">
        <w:rPr>
          <w:b/>
          <w:sz w:val="24"/>
          <w:szCs w:val="24"/>
        </w:rPr>
        <w:t>inspiration och lek.</w:t>
      </w:r>
      <w:r w:rsidR="008114F6" w:rsidRPr="008114F6">
        <w:rPr>
          <w:b/>
          <w:sz w:val="24"/>
          <w:szCs w:val="24"/>
        </w:rPr>
        <w:t xml:space="preserve"> En säsongspremiär med tusentals tulpaner i orangeri och rabatter och vernissage för </w:t>
      </w:r>
      <w:r w:rsidR="00C2444D">
        <w:rPr>
          <w:b/>
          <w:sz w:val="24"/>
          <w:szCs w:val="24"/>
        </w:rPr>
        <w:t>utställning</w:t>
      </w:r>
      <w:r w:rsidR="008114F6" w:rsidRPr="008114F6">
        <w:rPr>
          <w:b/>
          <w:sz w:val="24"/>
          <w:szCs w:val="24"/>
        </w:rPr>
        <w:t xml:space="preserve">en </w:t>
      </w:r>
      <w:r w:rsidR="008114F6" w:rsidRPr="00C2444D">
        <w:rPr>
          <w:b/>
          <w:i/>
          <w:sz w:val="24"/>
          <w:szCs w:val="24"/>
        </w:rPr>
        <w:t xml:space="preserve">Inuti i stort format </w:t>
      </w:r>
      <w:r w:rsidR="008114F6" w:rsidRPr="008114F6">
        <w:rPr>
          <w:b/>
          <w:sz w:val="24"/>
          <w:szCs w:val="24"/>
        </w:rPr>
        <w:t xml:space="preserve">med gruppens 30 konstnärer. </w:t>
      </w:r>
    </w:p>
    <w:p w:rsidR="00CB45CB" w:rsidRDefault="00CB45CB" w:rsidP="00CB7227">
      <w:pPr>
        <w:rPr>
          <w:b/>
          <w:sz w:val="24"/>
          <w:szCs w:val="24"/>
        </w:rPr>
      </w:pPr>
    </w:p>
    <w:p w:rsidR="00CB45CB" w:rsidRDefault="00CB45CB" w:rsidP="00CB7227">
      <w:pPr>
        <w:rPr>
          <w:b/>
          <w:color w:val="000000"/>
          <w:sz w:val="24"/>
          <w:szCs w:val="24"/>
        </w:rPr>
      </w:pPr>
    </w:p>
    <w:p w:rsidR="00CB45CB" w:rsidRDefault="00CB45CB" w:rsidP="00CB7227">
      <w:pPr>
        <w:rPr>
          <w:b/>
          <w:color w:val="000000"/>
          <w:sz w:val="24"/>
          <w:szCs w:val="24"/>
        </w:rPr>
      </w:pPr>
    </w:p>
    <w:p w:rsidR="00CB45CB" w:rsidRDefault="00CB45CB" w:rsidP="00CB7227">
      <w:pPr>
        <w:rPr>
          <w:b/>
          <w:color w:val="000000"/>
          <w:sz w:val="24"/>
          <w:szCs w:val="24"/>
        </w:rPr>
      </w:pPr>
    </w:p>
    <w:p w:rsidR="00CB45CB" w:rsidRDefault="00CB45CB" w:rsidP="00CB7227">
      <w:pPr>
        <w:rPr>
          <w:b/>
          <w:color w:val="000000"/>
          <w:sz w:val="24"/>
          <w:szCs w:val="24"/>
        </w:rPr>
      </w:pPr>
    </w:p>
    <w:p w:rsidR="00482D70" w:rsidRPr="00C2444D" w:rsidRDefault="00E77D5D" w:rsidP="00482D70">
      <w:pPr>
        <w:spacing w:line="360" w:lineRule="auto"/>
        <w:rPr>
          <w:b/>
          <w:color w:val="000000"/>
          <w:sz w:val="24"/>
          <w:szCs w:val="24"/>
        </w:rPr>
      </w:pPr>
      <w:r w:rsidRPr="00C2444D">
        <w:rPr>
          <w:b/>
          <w:color w:val="000000"/>
          <w:sz w:val="24"/>
          <w:szCs w:val="24"/>
          <w:u w:val="single"/>
        </w:rPr>
        <w:t>Välkommen till p</w:t>
      </w:r>
      <w:r w:rsidR="00CB45CB" w:rsidRPr="00C2444D">
        <w:rPr>
          <w:b/>
          <w:color w:val="000000"/>
          <w:sz w:val="24"/>
          <w:szCs w:val="24"/>
          <w:u w:val="single"/>
        </w:rPr>
        <w:t xml:space="preserve">ressvisning </w:t>
      </w:r>
      <w:r w:rsidRPr="00C2444D">
        <w:rPr>
          <w:b/>
          <w:color w:val="000000"/>
          <w:sz w:val="24"/>
          <w:szCs w:val="24"/>
          <w:u w:val="single"/>
        </w:rPr>
        <w:t>torsdag</w:t>
      </w:r>
      <w:r w:rsidR="00CB45CB" w:rsidRPr="00C2444D">
        <w:rPr>
          <w:b/>
          <w:color w:val="000000"/>
          <w:sz w:val="24"/>
          <w:szCs w:val="24"/>
          <w:u w:val="single"/>
        </w:rPr>
        <w:t xml:space="preserve"> den 12 april kl. </w:t>
      </w:r>
      <w:r w:rsidRPr="00C2444D">
        <w:rPr>
          <w:b/>
          <w:color w:val="000000"/>
          <w:sz w:val="24"/>
          <w:szCs w:val="24"/>
          <w:u w:val="single"/>
        </w:rPr>
        <w:t>11 samling vid entrén</w:t>
      </w:r>
      <w:r w:rsidR="00482D70" w:rsidRPr="00C2444D">
        <w:rPr>
          <w:b/>
          <w:color w:val="000000"/>
          <w:sz w:val="24"/>
          <w:szCs w:val="24"/>
        </w:rPr>
        <w:t xml:space="preserve">. </w:t>
      </w:r>
    </w:p>
    <w:p w:rsidR="00CB45CB" w:rsidRPr="006915C2" w:rsidRDefault="00482D70" w:rsidP="00482D70">
      <w:pPr>
        <w:rPr>
          <w:i/>
          <w:color w:val="000000"/>
          <w:sz w:val="24"/>
          <w:szCs w:val="24"/>
        </w:rPr>
      </w:pPr>
      <w:r w:rsidRPr="006915C2">
        <w:rPr>
          <w:i/>
          <w:color w:val="000000"/>
          <w:sz w:val="24"/>
          <w:szCs w:val="24"/>
        </w:rPr>
        <w:t xml:space="preserve">Vid önskemål om annan tid för intervju eller visning vänligen kontakta Wiveka Krantz, </w:t>
      </w:r>
      <w:r w:rsidR="00C2444D" w:rsidRPr="006915C2">
        <w:rPr>
          <w:i/>
          <w:color w:val="000000"/>
          <w:sz w:val="24"/>
          <w:szCs w:val="24"/>
        </w:rPr>
        <w:t xml:space="preserve">KF Marknad och kommunikation tel. </w:t>
      </w:r>
      <w:r w:rsidRPr="006915C2">
        <w:rPr>
          <w:i/>
          <w:color w:val="000000"/>
          <w:sz w:val="24"/>
          <w:szCs w:val="24"/>
        </w:rPr>
        <w:t>0703-28 11 55</w:t>
      </w:r>
    </w:p>
    <w:p w:rsidR="00C2444D" w:rsidRPr="00C2444D" w:rsidRDefault="00C2444D" w:rsidP="00482D70">
      <w:pPr>
        <w:rPr>
          <w:sz w:val="20"/>
          <w:szCs w:val="20"/>
        </w:rPr>
      </w:pPr>
    </w:p>
    <w:p w:rsidR="00C2444D" w:rsidRDefault="00CB45CB" w:rsidP="002406BE">
      <w:pPr>
        <w:spacing w:line="360" w:lineRule="atLeast"/>
        <w:rPr>
          <w:rFonts w:asciiTheme="minorHAnsi" w:hAnsiTheme="minorHAnsi" w:cstheme="minorHAnsi"/>
        </w:rPr>
      </w:pPr>
      <w:r w:rsidRPr="00E77D5D">
        <w:rPr>
          <w:rFonts w:asciiTheme="minorHAnsi" w:hAnsiTheme="minorHAnsi" w:cstheme="minorHAnsi"/>
          <w:bCs/>
        </w:rPr>
        <w:t>Sommarens utställning på Sofiero slott visar</w:t>
      </w:r>
      <w:r w:rsidR="002406BE" w:rsidRPr="00E77D5D">
        <w:rPr>
          <w:rFonts w:asciiTheme="minorHAnsi" w:hAnsiTheme="minorHAnsi" w:cstheme="minorHAnsi"/>
          <w:bCs/>
        </w:rPr>
        <w:t xml:space="preserve"> konst från Ateljé Inuti, en skapande verksamhet för konstnärer med intellektuella funktionsnedsättningar.</w:t>
      </w:r>
      <w:r w:rsidRPr="00E77D5D">
        <w:rPr>
          <w:rFonts w:asciiTheme="minorHAnsi" w:hAnsiTheme="minorHAnsi" w:cstheme="minorHAnsi"/>
        </w:rPr>
        <w:t xml:space="preserve"> </w:t>
      </w:r>
      <w:r w:rsidR="00CB7227" w:rsidRPr="00E77D5D">
        <w:rPr>
          <w:rFonts w:asciiTheme="minorHAnsi" w:hAnsiTheme="minorHAnsi" w:cstheme="minorHAnsi"/>
          <w:i/>
        </w:rPr>
        <w:t>Inuti i stort format</w:t>
      </w:r>
      <w:r w:rsidR="00CB7227" w:rsidRPr="00E77D5D">
        <w:rPr>
          <w:rFonts w:asciiTheme="minorHAnsi" w:hAnsiTheme="minorHAnsi" w:cstheme="minorHAnsi"/>
        </w:rPr>
        <w:t xml:space="preserve"> är en utställning som presenterar alla </w:t>
      </w:r>
      <w:proofErr w:type="spellStart"/>
      <w:r w:rsidR="00CB7227" w:rsidRPr="00E77D5D">
        <w:rPr>
          <w:rFonts w:asciiTheme="minorHAnsi" w:hAnsiTheme="minorHAnsi" w:cstheme="minorHAnsi"/>
        </w:rPr>
        <w:t>Inutis</w:t>
      </w:r>
      <w:proofErr w:type="spellEnd"/>
      <w:r w:rsidR="00CB7227" w:rsidRPr="00E77D5D">
        <w:rPr>
          <w:rFonts w:asciiTheme="minorHAnsi" w:hAnsiTheme="minorHAnsi" w:cstheme="minorHAnsi"/>
        </w:rPr>
        <w:t xml:space="preserve"> 30 konstnärer i största möjliga format. Konstnärerna har tänjt på sina gränser och utmanat sig själva att tänka stort. </w:t>
      </w:r>
    </w:p>
    <w:p w:rsidR="00C2444D" w:rsidRDefault="00C2444D" w:rsidP="002406BE">
      <w:pPr>
        <w:spacing w:line="360" w:lineRule="atLeast"/>
        <w:rPr>
          <w:rFonts w:asciiTheme="minorHAnsi" w:hAnsiTheme="minorHAnsi" w:cstheme="minorHAnsi"/>
        </w:rPr>
      </w:pPr>
    </w:p>
    <w:p w:rsidR="002406BE" w:rsidRPr="00C2444D" w:rsidRDefault="002406BE" w:rsidP="00C2444D">
      <w:pPr>
        <w:pStyle w:val="Liststycke"/>
        <w:numPr>
          <w:ilvl w:val="0"/>
          <w:numId w:val="1"/>
        </w:numPr>
        <w:spacing w:line="360" w:lineRule="atLeast"/>
        <w:rPr>
          <w:rFonts w:asciiTheme="minorHAnsi" w:hAnsiTheme="minorHAnsi" w:cstheme="minorHAnsi"/>
        </w:rPr>
      </w:pPr>
      <w:r w:rsidRPr="00C2444D">
        <w:rPr>
          <w:rFonts w:asciiTheme="minorHAnsi" w:hAnsiTheme="minorHAnsi" w:cstheme="minorHAnsi"/>
        </w:rPr>
        <w:t xml:space="preserve">Det är många material och många spännande, till och med hisnande dekorativa uttryck som möter betraktaren. Slottets vackra ljus och lokaler ger en </w:t>
      </w:r>
      <w:r w:rsidR="00C2444D">
        <w:rPr>
          <w:rFonts w:asciiTheme="minorHAnsi" w:hAnsiTheme="minorHAnsi" w:cstheme="minorHAnsi"/>
        </w:rPr>
        <w:t>tacksam inramning till verken, berättar Cecilia Wingård, projektledare på Sofiero slott och slottsträdgård.</w:t>
      </w:r>
    </w:p>
    <w:p w:rsidR="002406BE" w:rsidRPr="00E77D5D" w:rsidRDefault="002406BE" w:rsidP="00CB7227">
      <w:pPr>
        <w:spacing w:line="360" w:lineRule="atLeast"/>
        <w:rPr>
          <w:rFonts w:asciiTheme="minorHAnsi" w:hAnsiTheme="minorHAnsi" w:cstheme="minorHAnsi"/>
        </w:rPr>
      </w:pPr>
    </w:p>
    <w:p w:rsidR="008114F6" w:rsidRPr="00E77D5D" w:rsidRDefault="00CB7227" w:rsidP="00CB7227">
      <w:pPr>
        <w:spacing w:line="360" w:lineRule="atLeast"/>
        <w:rPr>
          <w:rFonts w:asciiTheme="minorHAnsi" w:hAnsiTheme="minorHAnsi" w:cstheme="minorHAnsi"/>
        </w:rPr>
      </w:pPr>
      <w:r w:rsidRPr="00E77D5D">
        <w:rPr>
          <w:rFonts w:asciiTheme="minorHAnsi" w:hAnsiTheme="minorHAnsi" w:cstheme="minorHAnsi"/>
        </w:rPr>
        <w:t>Utställningen öppnar med vernissage</w:t>
      </w:r>
      <w:r w:rsidR="00B0794C">
        <w:rPr>
          <w:rFonts w:asciiTheme="minorHAnsi" w:hAnsiTheme="minorHAnsi" w:cstheme="minorHAnsi"/>
        </w:rPr>
        <w:t xml:space="preserve"> </w:t>
      </w:r>
      <w:r w:rsidRPr="00E77D5D">
        <w:rPr>
          <w:rFonts w:asciiTheme="minorHAnsi" w:hAnsiTheme="minorHAnsi" w:cstheme="minorHAnsi"/>
        </w:rPr>
        <w:t xml:space="preserve"> lördag </w:t>
      </w:r>
      <w:r w:rsidR="00D24510" w:rsidRPr="00E77D5D">
        <w:rPr>
          <w:rFonts w:asciiTheme="minorHAnsi" w:hAnsiTheme="minorHAnsi" w:cstheme="minorHAnsi"/>
        </w:rPr>
        <w:t>13 april</w:t>
      </w:r>
      <w:r w:rsidRPr="00E77D5D">
        <w:rPr>
          <w:rFonts w:asciiTheme="minorHAnsi" w:hAnsiTheme="minorHAnsi" w:cstheme="minorHAnsi"/>
        </w:rPr>
        <w:t xml:space="preserve"> kl</w:t>
      </w:r>
      <w:r w:rsidR="00D24510" w:rsidRPr="00E77D5D">
        <w:rPr>
          <w:rFonts w:asciiTheme="minorHAnsi" w:hAnsiTheme="minorHAnsi" w:cstheme="minorHAnsi"/>
        </w:rPr>
        <w:t>.</w:t>
      </w:r>
      <w:r w:rsidRPr="00E77D5D">
        <w:rPr>
          <w:rFonts w:asciiTheme="minorHAnsi" w:hAnsiTheme="minorHAnsi" w:cstheme="minorHAnsi"/>
        </w:rPr>
        <w:t xml:space="preserve"> 11.00- 16</w:t>
      </w:r>
      <w:r w:rsidR="008114F6" w:rsidRPr="00E77D5D">
        <w:rPr>
          <w:rFonts w:asciiTheme="minorHAnsi" w:hAnsiTheme="minorHAnsi" w:cstheme="minorHAnsi"/>
        </w:rPr>
        <w:t xml:space="preserve">.00 och är öppen dagligen </w:t>
      </w:r>
      <w:r w:rsidR="00D24510" w:rsidRPr="00E77D5D">
        <w:rPr>
          <w:rFonts w:asciiTheme="minorHAnsi" w:hAnsiTheme="minorHAnsi" w:cstheme="minorHAnsi"/>
        </w:rPr>
        <w:t xml:space="preserve">till och med den 13 september. </w:t>
      </w:r>
      <w:r w:rsidRPr="00E77D5D">
        <w:rPr>
          <w:rFonts w:asciiTheme="minorHAnsi" w:hAnsiTheme="minorHAnsi" w:cstheme="minorHAnsi"/>
        </w:rPr>
        <w:t xml:space="preserve"> Några av konstnärerna finns på plats </w:t>
      </w:r>
      <w:r w:rsidR="002406BE" w:rsidRPr="00E77D5D">
        <w:rPr>
          <w:rFonts w:asciiTheme="minorHAnsi" w:hAnsiTheme="minorHAnsi" w:cstheme="minorHAnsi"/>
        </w:rPr>
        <w:t>tillsammans med sina handledare.</w:t>
      </w:r>
    </w:p>
    <w:p w:rsidR="008114F6" w:rsidRPr="00E77D5D" w:rsidRDefault="008114F6" w:rsidP="00CB7227">
      <w:pPr>
        <w:spacing w:line="360" w:lineRule="atLeast"/>
        <w:rPr>
          <w:rFonts w:asciiTheme="minorHAnsi" w:hAnsiTheme="minorHAnsi" w:cstheme="minorHAnsi"/>
        </w:rPr>
      </w:pPr>
    </w:p>
    <w:p w:rsidR="008114F6" w:rsidRDefault="008114F6" w:rsidP="008114F6">
      <w:pPr>
        <w:spacing w:line="360" w:lineRule="atLeast"/>
        <w:rPr>
          <w:rStyle w:val="Hyperlnk"/>
          <w:rFonts w:asciiTheme="minorHAnsi" w:hAnsiTheme="minorHAnsi" w:cstheme="minorHAnsi"/>
          <w:color w:val="auto"/>
          <w:u w:val="none"/>
          <w:lang w:eastAsia="sv-SE"/>
        </w:rPr>
      </w:pPr>
      <w:r w:rsidRPr="00E77D5D">
        <w:rPr>
          <w:rFonts w:asciiTheme="minorHAnsi" w:hAnsiTheme="minorHAnsi" w:cstheme="minorHAnsi"/>
        </w:rPr>
        <w:t xml:space="preserve">Medverkande konstnärer är bland andra </w:t>
      </w:r>
      <w:hyperlink r:id="rId7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Emma Asplund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8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Kristoffer Ekelund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9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Julia Göransson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0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 xml:space="preserve">Buster </w:t>
        </w:r>
        <w:proofErr w:type="spellStart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Hollingworth</w:t>
        </w:r>
        <w:proofErr w:type="spellEnd"/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1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Camilla Holmqvist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2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Mattias Johansson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3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Cecilia Karlsson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4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Ragna Lallerstedt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5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Åsa Liljeholm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6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Linnea Lindgren Rosén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7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Jens Nilsson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8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Stefan Nilsson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19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Adriano Nilsson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0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 xml:space="preserve">Chang </w:t>
        </w:r>
        <w:proofErr w:type="spellStart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Im</w:t>
        </w:r>
        <w:proofErr w:type="spellEnd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 xml:space="preserve"> Ohlsson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1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Patricia Sigurd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2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David Ström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3" w:history="1">
        <w:proofErr w:type="spellStart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Momoko</w:t>
        </w:r>
        <w:proofErr w:type="spellEnd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 xml:space="preserve"> Takamatsu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4" w:history="1">
        <w:proofErr w:type="spellStart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Cecila</w:t>
        </w:r>
        <w:proofErr w:type="spellEnd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 xml:space="preserve"> </w:t>
        </w:r>
        <w:proofErr w:type="spellStart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Timdahl</w:t>
        </w:r>
        <w:proofErr w:type="spellEnd"/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5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 xml:space="preserve">Sofia </w:t>
        </w:r>
        <w:proofErr w:type="spellStart"/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Wiksén</w:t>
        </w:r>
        <w:proofErr w:type="spellEnd"/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6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Fredrik Östergren</w:t>
        </w:r>
      </w:hyperlink>
      <w:r w:rsidRPr="00E77D5D">
        <w:rPr>
          <w:rFonts w:asciiTheme="minorHAnsi" w:hAnsiTheme="minorHAnsi" w:cstheme="minorHAnsi"/>
          <w:lang w:eastAsia="sv-SE"/>
        </w:rPr>
        <w:t xml:space="preserve">, </w:t>
      </w:r>
      <w:hyperlink r:id="rId27" w:history="1">
        <w:r w:rsidRPr="00E77D5D">
          <w:rPr>
            <w:rStyle w:val="Hyperlnk"/>
            <w:rFonts w:asciiTheme="minorHAnsi" w:hAnsiTheme="minorHAnsi" w:cstheme="minorHAnsi"/>
            <w:color w:val="auto"/>
            <w:u w:val="none"/>
            <w:lang w:eastAsia="sv-SE"/>
          </w:rPr>
          <w:t>Magnus Östling</w:t>
        </w:r>
      </w:hyperlink>
      <w:r w:rsidR="00930C5E">
        <w:rPr>
          <w:rStyle w:val="Hyperlnk"/>
          <w:rFonts w:asciiTheme="minorHAnsi" w:hAnsiTheme="minorHAnsi" w:cstheme="minorHAnsi"/>
          <w:color w:val="auto"/>
          <w:u w:val="none"/>
          <w:lang w:eastAsia="sv-SE"/>
        </w:rPr>
        <w:t>.</w:t>
      </w:r>
    </w:p>
    <w:p w:rsidR="00930C5E" w:rsidRDefault="00930C5E" w:rsidP="008114F6">
      <w:pPr>
        <w:spacing w:line="360" w:lineRule="atLeast"/>
        <w:rPr>
          <w:rStyle w:val="Hyperlnk"/>
          <w:rFonts w:asciiTheme="minorHAnsi" w:hAnsiTheme="minorHAnsi" w:cstheme="minorHAnsi"/>
          <w:color w:val="auto"/>
          <w:u w:val="none"/>
          <w:lang w:eastAsia="sv-SE"/>
        </w:rPr>
      </w:pPr>
    </w:p>
    <w:p w:rsidR="00C2444D" w:rsidRDefault="00C2444D" w:rsidP="00930C5E">
      <w:pPr>
        <w:spacing w:line="276" w:lineRule="auto"/>
        <w:rPr>
          <w:sz w:val="24"/>
          <w:szCs w:val="24"/>
        </w:rPr>
      </w:pPr>
      <w:r w:rsidRPr="00C2444D">
        <w:rPr>
          <w:sz w:val="24"/>
          <w:szCs w:val="24"/>
        </w:rPr>
        <w:lastRenderedPageBreak/>
        <w:t xml:space="preserve">Cecilia Wingård, projektledare på Sofiero, presenterar tulpanutställningen med ett stycke unik tulpanhistoria och konkreta skötselråd i Orangeriet. Konstutställningen i slottet presenteras därefter </w:t>
      </w:r>
      <w:r>
        <w:rPr>
          <w:sz w:val="24"/>
          <w:szCs w:val="24"/>
        </w:rPr>
        <w:t xml:space="preserve">närmare </w:t>
      </w:r>
      <w:r w:rsidRPr="00C2444D">
        <w:rPr>
          <w:sz w:val="24"/>
          <w:szCs w:val="24"/>
        </w:rPr>
        <w:t xml:space="preserve">av Ateljé </w:t>
      </w:r>
      <w:proofErr w:type="spellStart"/>
      <w:r w:rsidRPr="00C2444D">
        <w:rPr>
          <w:sz w:val="24"/>
          <w:szCs w:val="24"/>
        </w:rPr>
        <w:t>Inutis</w:t>
      </w:r>
      <w:proofErr w:type="spellEnd"/>
      <w:r w:rsidRPr="00C2444D">
        <w:rPr>
          <w:sz w:val="24"/>
          <w:szCs w:val="24"/>
        </w:rPr>
        <w:t xml:space="preserve"> handledare och repr</w:t>
      </w:r>
      <w:r w:rsidR="003C111C">
        <w:rPr>
          <w:sz w:val="24"/>
          <w:szCs w:val="24"/>
        </w:rPr>
        <w:t xml:space="preserve">esentanter Peter </w:t>
      </w:r>
      <w:proofErr w:type="spellStart"/>
      <w:r w:rsidR="003C111C">
        <w:rPr>
          <w:sz w:val="24"/>
          <w:szCs w:val="24"/>
        </w:rPr>
        <w:t>Kinny</w:t>
      </w:r>
      <w:proofErr w:type="spellEnd"/>
      <w:r w:rsidR="003C111C">
        <w:rPr>
          <w:sz w:val="24"/>
          <w:szCs w:val="24"/>
        </w:rPr>
        <w:t xml:space="preserve"> och Monic</w:t>
      </w:r>
      <w:r w:rsidRPr="00C2444D">
        <w:rPr>
          <w:sz w:val="24"/>
          <w:szCs w:val="24"/>
        </w:rPr>
        <w:t xml:space="preserve">a Johansson, som berättar </w:t>
      </w:r>
      <w:r w:rsidR="003C111C">
        <w:rPr>
          <w:sz w:val="24"/>
          <w:szCs w:val="24"/>
        </w:rPr>
        <w:t xml:space="preserve">närmare </w:t>
      </w:r>
      <w:r w:rsidRPr="00C2444D">
        <w:rPr>
          <w:sz w:val="24"/>
          <w:szCs w:val="24"/>
        </w:rPr>
        <w:t xml:space="preserve">om konstnärerna och konstverken. </w:t>
      </w:r>
    </w:p>
    <w:p w:rsidR="00C2444D" w:rsidRDefault="00C2444D" w:rsidP="00C2444D">
      <w:pPr>
        <w:rPr>
          <w:sz w:val="24"/>
          <w:szCs w:val="24"/>
        </w:rPr>
      </w:pPr>
    </w:p>
    <w:p w:rsidR="00C2444D" w:rsidRDefault="00C2444D" w:rsidP="00C2444D">
      <w:pPr>
        <w:rPr>
          <w:sz w:val="24"/>
          <w:szCs w:val="24"/>
        </w:rPr>
      </w:pPr>
    </w:p>
    <w:p w:rsidR="00C2444D" w:rsidRPr="00C2444D" w:rsidRDefault="00C2444D" w:rsidP="00C2444D">
      <w:pPr>
        <w:spacing w:line="276" w:lineRule="auto"/>
        <w:rPr>
          <w:b/>
          <w:sz w:val="24"/>
          <w:szCs w:val="24"/>
          <w:u w:val="single"/>
        </w:rPr>
      </w:pPr>
      <w:r w:rsidRPr="00C2444D">
        <w:rPr>
          <w:b/>
          <w:sz w:val="24"/>
          <w:szCs w:val="24"/>
          <w:u w:val="single"/>
        </w:rPr>
        <w:t>För information och kontakt vänligen kontakta:</w:t>
      </w:r>
    </w:p>
    <w:p w:rsidR="00C2444D" w:rsidRPr="00AA12AC" w:rsidRDefault="00C2444D" w:rsidP="00C2444D">
      <w:pPr>
        <w:rPr>
          <w:rFonts w:asciiTheme="minorHAnsi" w:hAnsiTheme="minorHAnsi" w:cstheme="minorHAnsi"/>
          <w:sz w:val="24"/>
          <w:szCs w:val="24"/>
        </w:rPr>
      </w:pPr>
      <w:r w:rsidRPr="00AA12AC">
        <w:rPr>
          <w:rFonts w:asciiTheme="minorHAnsi" w:hAnsiTheme="minorHAnsi" w:cstheme="minorHAnsi"/>
          <w:sz w:val="24"/>
          <w:szCs w:val="24"/>
        </w:rPr>
        <w:t>Cecilia Wingård</w:t>
      </w:r>
      <w:r w:rsidR="00AA12AC" w:rsidRPr="00AA12AC">
        <w:rPr>
          <w:rFonts w:asciiTheme="minorHAnsi" w:hAnsiTheme="minorHAnsi" w:cstheme="minorHAnsi"/>
          <w:sz w:val="24"/>
          <w:szCs w:val="24"/>
        </w:rPr>
        <w:t>, projektledare Sofiero slott och slottsträdgård</w:t>
      </w:r>
      <w:bookmarkStart w:id="0" w:name="_GoBack"/>
      <w:bookmarkEnd w:id="0"/>
    </w:p>
    <w:p w:rsidR="00C2444D" w:rsidRPr="00AA12AC" w:rsidRDefault="00C2444D" w:rsidP="00C2444D">
      <w:pPr>
        <w:rPr>
          <w:sz w:val="24"/>
          <w:szCs w:val="24"/>
          <w:lang w:val="en-US"/>
        </w:rPr>
      </w:pPr>
      <w:proofErr w:type="spellStart"/>
      <w:r w:rsidRPr="00AA12AC">
        <w:rPr>
          <w:sz w:val="24"/>
          <w:szCs w:val="24"/>
          <w:lang w:val="en-US"/>
        </w:rPr>
        <w:t>Epost</w:t>
      </w:r>
      <w:proofErr w:type="spellEnd"/>
      <w:r w:rsidRPr="00AA12AC">
        <w:rPr>
          <w:sz w:val="24"/>
          <w:szCs w:val="24"/>
          <w:lang w:val="en-US"/>
        </w:rPr>
        <w:t xml:space="preserve">: </w:t>
      </w:r>
      <w:hyperlink r:id="rId28" w:history="1">
        <w:r w:rsidRPr="00AA12AC">
          <w:rPr>
            <w:rStyle w:val="Hyperlnk"/>
            <w:color w:val="auto"/>
            <w:sz w:val="24"/>
            <w:szCs w:val="24"/>
            <w:u w:val="none"/>
            <w:lang w:val="en-US"/>
          </w:rPr>
          <w:t>cecilia.wingard@helsingborg.se</w:t>
        </w:r>
      </w:hyperlink>
      <w:r w:rsidRPr="00AA12AC">
        <w:rPr>
          <w:sz w:val="24"/>
          <w:szCs w:val="24"/>
          <w:lang w:val="en-US"/>
        </w:rPr>
        <w:tab/>
        <w:t xml:space="preserve">Mobil: </w:t>
      </w:r>
      <w:r w:rsidR="00766A11" w:rsidRPr="00AA12AC">
        <w:rPr>
          <w:rFonts w:asciiTheme="minorHAnsi" w:hAnsiTheme="minorHAnsi" w:cstheme="minorHAnsi"/>
          <w:color w:val="000000"/>
          <w:sz w:val="24"/>
          <w:szCs w:val="24"/>
          <w:lang w:val="en-US"/>
        </w:rPr>
        <w:t>070-639 30 35</w:t>
      </w:r>
    </w:p>
    <w:p w:rsidR="00C2444D" w:rsidRPr="00AA12AC" w:rsidRDefault="00C2444D" w:rsidP="008114F6">
      <w:pPr>
        <w:spacing w:line="360" w:lineRule="atLeast"/>
        <w:rPr>
          <w:rFonts w:asciiTheme="minorHAnsi" w:hAnsiTheme="minorHAnsi" w:cstheme="minorHAnsi"/>
          <w:lang w:val="en-US" w:eastAsia="sv-SE"/>
        </w:rPr>
      </w:pPr>
    </w:p>
    <w:p w:rsidR="002406BE" w:rsidRPr="00766A11" w:rsidRDefault="00C2444D" w:rsidP="002406BE">
      <w:pPr>
        <w:spacing w:line="360" w:lineRule="atLeast"/>
        <w:rPr>
          <w:rFonts w:asciiTheme="minorHAnsi" w:hAnsiTheme="minorHAnsi" w:cstheme="minorHAnsi"/>
          <w:sz w:val="24"/>
          <w:szCs w:val="24"/>
        </w:rPr>
      </w:pPr>
      <w:r w:rsidRPr="00766A11">
        <w:rPr>
          <w:rFonts w:asciiTheme="minorHAnsi" w:hAnsiTheme="minorHAnsi" w:cstheme="minorHAnsi"/>
          <w:sz w:val="24"/>
          <w:szCs w:val="24"/>
        </w:rPr>
        <w:t xml:space="preserve">För pressbilder och information </w:t>
      </w:r>
      <w:hyperlink r:id="rId29" w:history="1">
        <w:r w:rsidR="002406BE" w:rsidRPr="00766A11">
          <w:rPr>
            <w:rStyle w:val="Hyperlnk"/>
            <w:rFonts w:asciiTheme="minorHAnsi" w:hAnsiTheme="minorHAnsi" w:cstheme="minorHAnsi"/>
            <w:color w:val="auto"/>
            <w:sz w:val="24"/>
            <w:szCs w:val="24"/>
          </w:rPr>
          <w:t>www.sofiero.se</w:t>
        </w:r>
      </w:hyperlink>
      <w:r w:rsidR="002406BE" w:rsidRPr="00766A11">
        <w:rPr>
          <w:rFonts w:asciiTheme="minorHAnsi" w:hAnsiTheme="minorHAnsi" w:cstheme="minorHAnsi"/>
          <w:sz w:val="24"/>
          <w:szCs w:val="24"/>
        </w:rPr>
        <w:t xml:space="preserve"> och </w:t>
      </w:r>
      <w:hyperlink r:id="rId30" w:history="1">
        <w:r w:rsidR="002406BE" w:rsidRPr="00766A11">
          <w:rPr>
            <w:rStyle w:val="Hyperlnk"/>
            <w:rFonts w:asciiTheme="minorHAnsi" w:hAnsiTheme="minorHAnsi" w:cstheme="minorHAnsi"/>
            <w:color w:val="auto"/>
            <w:sz w:val="24"/>
            <w:szCs w:val="24"/>
          </w:rPr>
          <w:t>www.inuti.se</w:t>
        </w:r>
      </w:hyperlink>
    </w:p>
    <w:p w:rsidR="002406BE" w:rsidRPr="00E77D5D" w:rsidRDefault="002406BE" w:rsidP="002406BE">
      <w:pPr>
        <w:spacing w:line="360" w:lineRule="atLeast"/>
        <w:rPr>
          <w:rFonts w:asciiTheme="minorHAnsi" w:hAnsiTheme="minorHAnsi" w:cstheme="minorHAnsi"/>
        </w:rPr>
      </w:pPr>
    </w:p>
    <w:p w:rsidR="007F1DE4" w:rsidRPr="00E77D5D" w:rsidRDefault="007F1DE4"/>
    <w:sectPr w:rsidR="007F1DE4" w:rsidRPr="00E7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26A5"/>
    <w:multiLevelType w:val="hybridMultilevel"/>
    <w:tmpl w:val="066E2792"/>
    <w:lvl w:ilvl="0" w:tplc="34A29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27"/>
    <w:rsid w:val="002406BE"/>
    <w:rsid w:val="003C111C"/>
    <w:rsid w:val="00482D70"/>
    <w:rsid w:val="006915C2"/>
    <w:rsid w:val="00766A11"/>
    <w:rsid w:val="007F1DE4"/>
    <w:rsid w:val="008114F6"/>
    <w:rsid w:val="00930C5E"/>
    <w:rsid w:val="00AA12AC"/>
    <w:rsid w:val="00B0794C"/>
    <w:rsid w:val="00C2444D"/>
    <w:rsid w:val="00CB45CB"/>
    <w:rsid w:val="00CB7227"/>
    <w:rsid w:val="00D24510"/>
    <w:rsid w:val="00E7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2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722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45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45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24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2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B722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45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45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2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uti.se/konstnar/atelje-inuti/kristoffer-ekelund" TargetMode="External"/><Relationship Id="rId13" Type="http://schemas.openxmlformats.org/officeDocument/2006/relationships/hyperlink" Target="http://www.inuti.se/konstnar/atelje-inuti/cecilia-karlsson" TargetMode="External"/><Relationship Id="rId18" Type="http://schemas.openxmlformats.org/officeDocument/2006/relationships/hyperlink" Target="http://www.inuti.se/konstnar/atelje-inuti/stefan-nilsson" TargetMode="External"/><Relationship Id="rId26" Type="http://schemas.openxmlformats.org/officeDocument/2006/relationships/hyperlink" Target="http://www.inuti.se/konstnar/atelje-inuti/fredrik-ostergr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uti.se/konstnar/atelje-inuti/patricia-sigurd" TargetMode="External"/><Relationship Id="rId7" Type="http://schemas.openxmlformats.org/officeDocument/2006/relationships/hyperlink" Target="http://www.inuti.se/konstnar/atelje-inuti/emma-asplund" TargetMode="External"/><Relationship Id="rId12" Type="http://schemas.openxmlformats.org/officeDocument/2006/relationships/hyperlink" Target="http://www.inuti.se/konstnar/atelje-inuti/mattias-johansson" TargetMode="External"/><Relationship Id="rId17" Type="http://schemas.openxmlformats.org/officeDocument/2006/relationships/hyperlink" Target="http://www.inuti.se/konstnar/atelje-inuti/jens-nilsson" TargetMode="External"/><Relationship Id="rId25" Type="http://schemas.openxmlformats.org/officeDocument/2006/relationships/hyperlink" Target="http://www.inuti.se/konstnar/atelje-inuti/sofia-wiks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uti.se/konstnar/atelje-inuti/linnea-lindgren-rosen" TargetMode="External"/><Relationship Id="rId20" Type="http://schemas.openxmlformats.org/officeDocument/2006/relationships/hyperlink" Target="http://www.inuti.se/konstnar/atelje-inuti/chang-im-ohlsson" TargetMode="External"/><Relationship Id="rId29" Type="http://schemas.openxmlformats.org/officeDocument/2006/relationships/hyperlink" Target="http://www.sofiero.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nuti.se/konstnar/atelje-inuti/camilla-holmqvist" TargetMode="External"/><Relationship Id="rId24" Type="http://schemas.openxmlformats.org/officeDocument/2006/relationships/hyperlink" Target="http://www.inuti.se/konstnar/atelje-inuti/cecila-timdah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uti.se/konstnar/atelje-inuti/asa-liljeholm" TargetMode="External"/><Relationship Id="rId23" Type="http://schemas.openxmlformats.org/officeDocument/2006/relationships/hyperlink" Target="http://www.inuti.se/konstnar/atelje-inuti/momoko-takamatsu" TargetMode="External"/><Relationship Id="rId28" Type="http://schemas.openxmlformats.org/officeDocument/2006/relationships/hyperlink" Target="mailto:cecilia.wingard@helsingborg.se" TargetMode="External"/><Relationship Id="rId10" Type="http://schemas.openxmlformats.org/officeDocument/2006/relationships/hyperlink" Target="http://www.inuti.se/konstnar/atelje-inuti/buster-hollingworth" TargetMode="External"/><Relationship Id="rId19" Type="http://schemas.openxmlformats.org/officeDocument/2006/relationships/hyperlink" Target="http://www.inuti.se/konstnar/atelje-inuti/adriano-nilsso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uti.se/konstnar/atelje-inuti/julia-goransson" TargetMode="External"/><Relationship Id="rId14" Type="http://schemas.openxmlformats.org/officeDocument/2006/relationships/hyperlink" Target="http://www.inuti.se/konstnar/atelje-inuti/ragna-lallerstedt" TargetMode="External"/><Relationship Id="rId22" Type="http://schemas.openxmlformats.org/officeDocument/2006/relationships/hyperlink" Target="http://www.inuti.se/konstnar/atelje-inuti/david-strom" TargetMode="External"/><Relationship Id="rId27" Type="http://schemas.openxmlformats.org/officeDocument/2006/relationships/hyperlink" Target="http://www.inuti.se/konstnar/atelje-inuti/magnus-ostling" TargetMode="External"/><Relationship Id="rId30" Type="http://schemas.openxmlformats.org/officeDocument/2006/relationships/hyperlink" Target="http://www.inut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640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Krantz Wiveka - KF</dc:creator>
  <cp:lastModifiedBy>Krantz Wiveka - KF</cp:lastModifiedBy>
  <cp:revision>8</cp:revision>
  <dcterms:created xsi:type="dcterms:W3CDTF">2013-04-05T06:55:00Z</dcterms:created>
  <dcterms:modified xsi:type="dcterms:W3CDTF">2013-04-08T07:26:00Z</dcterms:modified>
</cp:coreProperties>
</file>