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14" w:rsidRPr="00AF3EF7" w:rsidRDefault="00913B14" w:rsidP="00913B14">
      <w:pPr>
        <w:ind w:right="707"/>
        <w:rPr>
          <w:b/>
          <w:u w:val="single"/>
        </w:rPr>
      </w:pPr>
      <w:r w:rsidRPr="00AF3EF7">
        <w:rPr>
          <w:b/>
          <w:sz w:val="22"/>
          <w:szCs w:val="22"/>
          <w:u w:val="single"/>
        </w:rPr>
        <w:t xml:space="preserve">Balkone, Loggien und Terrassen </w:t>
      </w:r>
      <w:r w:rsidRPr="00AF3EF7">
        <w:rPr>
          <w:b/>
          <w:sz w:val="22"/>
          <w:szCs w:val="22"/>
          <w:u w:val="single"/>
        </w:rPr>
        <w:br/>
      </w:r>
      <w:r w:rsidRPr="00AF3EF7">
        <w:rPr>
          <w:b/>
        </w:rPr>
        <w:t>Planung, Konstruktion, Ausführung</w:t>
      </w:r>
    </w:p>
    <w:p w:rsidR="00913B14" w:rsidRPr="00451D1A" w:rsidRDefault="00913B14" w:rsidP="00913B14">
      <w:pPr>
        <w:ind w:right="707"/>
      </w:pPr>
    </w:p>
    <w:tbl>
      <w:tblPr>
        <w:tblW w:w="7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409"/>
      </w:tblGrid>
      <w:tr w:rsidR="00913B14" w:rsidTr="00FA49C7">
        <w:trPr>
          <w:trHeight w:val="389"/>
        </w:trPr>
        <w:tc>
          <w:tcPr>
            <w:tcW w:w="1843" w:type="dxa"/>
          </w:tcPr>
          <w:p w:rsidR="00913B14" w:rsidRDefault="00913B14" w:rsidP="00913B14">
            <w:pPr>
              <w:spacing w:line="240" w:lineRule="auto"/>
              <w:ind w:right="707"/>
            </w:pPr>
            <w:r>
              <w:rPr>
                <w:noProof/>
              </w:rPr>
              <w:drawing>
                <wp:inline distT="0" distB="0" distL="0" distR="0">
                  <wp:extent cx="1085850" cy="1553031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783481039431_Cov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482" cy="1563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9" w:type="dxa"/>
          </w:tcPr>
          <w:p w:rsidR="00913B14" w:rsidRPr="003201DA" w:rsidRDefault="00913B14" w:rsidP="00913B14">
            <w:pPr>
              <w:tabs>
                <w:tab w:val="left" w:pos="4536"/>
              </w:tabs>
              <w:ind w:right="707"/>
            </w:pPr>
            <w:r>
              <w:t xml:space="preserve">Von </w:t>
            </w:r>
            <w:r w:rsidRPr="00AF3EF7">
              <w:t xml:space="preserve">Axel </w:t>
            </w:r>
            <w:proofErr w:type="spellStart"/>
            <w:r w:rsidRPr="00AF3EF7">
              <w:t>Einemann</w:t>
            </w:r>
            <w:proofErr w:type="spellEnd"/>
            <w:r w:rsidRPr="00AF3EF7">
              <w:t xml:space="preserve">, </w:t>
            </w:r>
            <w:r>
              <w:t xml:space="preserve">Walter </w:t>
            </w:r>
            <w:proofErr w:type="spellStart"/>
            <w:r w:rsidRPr="00AF3EF7">
              <w:t>Herre</w:t>
            </w:r>
            <w:proofErr w:type="spellEnd"/>
            <w:r w:rsidRPr="00AF3EF7">
              <w:t xml:space="preserve">, Dr. Michael </w:t>
            </w:r>
            <w:proofErr w:type="spellStart"/>
            <w:r w:rsidRPr="00AF3EF7">
              <w:t>S</w:t>
            </w:r>
            <w:r>
              <w:t>iegwart</w:t>
            </w:r>
            <w:proofErr w:type="spellEnd"/>
            <w:r>
              <w:t xml:space="preserve">, </w:t>
            </w:r>
            <w:r w:rsidRPr="00AF3EF7">
              <w:t>Michael Silberhorn, Wolfgang Storch</w:t>
            </w:r>
            <w:r>
              <w:t>.</w:t>
            </w:r>
          </w:p>
          <w:p w:rsidR="00913B14" w:rsidRPr="007D57C0" w:rsidRDefault="00913B14" w:rsidP="00913B14">
            <w:pPr>
              <w:spacing w:line="280" w:lineRule="exact"/>
              <w:ind w:right="707"/>
            </w:pPr>
          </w:p>
          <w:p w:rsidR="00913B14" w:rsidRDefault="00913B14" w:rsidP="00913B14">
            <w:pPr>
              <w:autoSpaceDE w:val="0"/>
              <w:autoSpaceDN w:val="0"/>
              <w:adjustRightInd w:val="0"/>
              <w:ind w:right="707"/>
            </w:pPr>
            <w:r w:rsidRPr="008B7022">
              <w:t>201</w:t>
            </w:r>
            <w:r>
              <w:t>9</w:t>
            </w:r>
            <w:r w:rsidRPr="008B7022">
              <w:t xml:space="preserve">. </w:t>
            </w:r>
            <w:r>
              <w:t>17 x 24 cm</w:t>
            </w:r>
            <w:r w:rsidRPr="008B7022">
              <w:t>. Gebunden.</w:t>
            </w:r>
            <w:r>
              <w:t xml:space="preserve"> </w:t>
            </w:r>
            <w:r w:rsidRPr="00E4054E">
              <w:t>2</w:t>
            </w:r>
            <w:r>
              <w:t>53</w:t>
            </w:r>
            <w:r w:rsidRPr="00E4054E">
              <w:t xml:space="preserve"> Seiten mit </w:t>
            </w:r>
            <w:r>
              <w:t>172</w:t>
            </w:r>
            <w:r w:rsidRPr="00E4054E">
              <w:t xml:space="preserve"> Abbildungen und </w:t>
            </w:r>
            <w:r>
              <w:t>26</w:t>
            </w:r>
            <w:r w:rsidRPr="00E4054E">
              <w:t xml:space="preserve"> Tabellen</w:t>
            </w:r>
            <w:r>
              <w:t>.</w:t>
            </w:r>
            <w:r w:rsidRPr="008B7022">
              <w:t xml:space="preserve"> </w:t>
            </w:r>
          </w:p>
          <w:p w:rsidR="00913B14" w:rsidRPr="008B7022" w:rsidRDefault="00913B14" w:rsidP="00913B14">
            <w:pPr>
              <w:autoSpaceDE w:val="0"/>
              <w:autoSpaceDN w:val="0"/>
              <w:adjustRightInd w:val="0"/>
              <w:ind w:right="707"/>
            </w:pPr>
          </w:p>
          <w:p w:rsidR="00913B14" w:rsidRDefault="00913B14" w:rsidP="00913B14">
            <w:pPr>
              <w:autoSpaceDE w:val="0"/>
              <w:autoSpaceDN w:val="0"/>
              <w:adjustRightInd w:val="0"/>
              <w:ind w:right="707"/>
            </w:pPr>
            <w:r>
              <w:t>EURO 65</w:t>
            </w:r>
            <w:r w:rsidRPr="008B7022">
              <w:t>,–</w:t>
            </w:r>
            <w:r>
              <w:t xml:space="preserve"> </w:t>
            </w:r>
          </w:p>
          <w:p w:rsidR="00913B14" w:rsidRDefault="00913B14" w:rsidP="00913B14">
            <w:pPr>
              <w:autoSpaceDE w:val="0"/>
              <w:autoSpaceDN w:val="0"/>
              <w:adjustRightInd w:val="0"/>
              <w:ind w:right="707"/>
            </w:pPr>
            <w:r>
              <w:br/>
            </w:r>
            <w:r w:rsidRPr="00A1340E">
              <w:t>ISBN</w:t>
            </w:r>
            <w:r>
              <w:t xml:space="preserve"> Buch: </w:t>
            </w:r>
            <w:r w:rsidRPr="00A1340E">
              <w:t xml:space="preserve"> </w:t>
            </w:r>
            <w:r>
              <w:t>978-3-481-03943-1</w:t>
            </w:r>
          </w:p>
          <w:p w:rsidR="00913B14" w:rsidRDefault="00913B14" w:rsidP="00913B14">
            <w:pPr>
              <w:autoSpaceDE w:val="0"/>
              <w:autoSpaceDN w:val="0"/>
              <w:adjustRightInd w:val="0"/>
              <w:ind w:right="707"/>
            </w:pPr>
            <w:r w:rsidRPr="00A1340E">
              <w:t>ISBN</w:t>
            </w:r>
            <w:r>
              <w:t xml:space="preserve"> E-Book:</w:t>
            </w:r>
            <w:r w:rsidRPr="00A1340E">
              <w:t xml:space="preserve"> </w:t>
            </w:r>
            <w:r w:rsidR="00FA49C7" w:rsidRPr="00FA49C7">
              <w:t>978-3-481-03944-8</w:t>
            </w:r>
          </w:p>
          <w:p w:rsidR="00913B14" w:rsidRPr="005A00E0" w:rsidRDefault="00913B14" w:rsidP="00913B14">
            <w:pPr>
              <w:autoSpaceDE w:val="0"/>
              <w:autoSpaceDN w:val="0"/>
              <w:adjustRightInd w:val="0"/>
              <w:ind w:right="707"/>
            </w:pPr>
          </w:p>
        </w:tc>
      </w:tr>
    </w:tbl>
    <w:p w:rsidR="00913B14" w:rsidRPr="002A3871" w:rsidRDefault="00913B14" w:rsidP="00913B14">
      <w:pPr>
        <w:ind w:right="707"/>
      </w:pPr>
      <w:r w:rsidRPr="002A3871">
        <w:t>VERLAGSGESELLSCHAFT RUDOLF MÜLLER GmbH &amp; Co. KG</w:t>
      </w:r>
    </w:p>
    <w:p w:rsidR="00913B14" w:rsidRPr="002A3871" w:rsidRDefault="00913B14" w:rsidP="00913B14">
      <w:pPr>
        <w:ind w:right="707"/>
      </w:pPr>
      <w:r w:rsidRPr="002A3871">
        <w:t>Kundenservice: 65341 Eltville</w:t>
      </w:r>
    </w:p>
    <w:p w:rsidR="00913B14" w:rsidRPr="002A3871" w:rsidRDefault="00913B14" w:rsidP="00913B14">
      <w:pPr>
        <w:pStyle w:val="berschrift1"/>
        <w:ind w:right="707"/>
        <w:jc w:val="both"/>
        <w:rPr>
          <w:u w:val="none"/>
        </w:rPr>
      </w:pPr>
      <w:r w:rsidRPr="002A3871">
        <w:rPr>
          <w:u w:val="none"/>
        </w:rPr>
        <w:t>Telefon: 06123 9238-258</w:t>
      </w:r>
      <w:r w:rsidRPr="002A3871">
        <w:rPr>
          <w:u w:val="none"/>
        </w:rPr>
        <w:tab/>
      </w:r>
      <w:r w:rsidRPr="002A3871">
        <w:rPr>
          <w:u w:val="none"/>
        </w:rPr>
        <w:tab/>
        <w:t xml:space="preserve">                                        Telefax: 06123 9238-244</w:t>
      </w:r>
    </w:p>
    <w:p w:rsidR="00913B14" w:rsidRPr="002A3871" w:rsidRDefault="00913B14" w:rsidP="00913B14">
      <w:pPr>
        <w:ind w:right="707"/>
        <w:rPr>
          <w:u w:val="single"/>
        </w:rPr>
      </w:pPr>
      <w:r w:rsidRPr="002A3871">
        <w:rPr>
          <w:u w:val="single"/>
        </w:rPr>
        <w:t>rudolf-mueller@vuservice.de</w:t>
      </w:r>
      <w:r w:rsidRPr="002A3871">
        <w:rPr>
          <w:u w:val="single"/>
        </w:rPr>
        <w:tab/>
      </w:r>
      <w:r w:rsidRPr="002A3871">
        <w:rPr>
          <w:u w:val="single"/>
        </w:rPr>
        <w:tab/>
      </w:r>
      <w:r w:rsidRPr="002A3871">
        <w:rPr>
          <w:u w:val="single"/>
        </w:rPr>
        <w:tab/>
      </w:r>
      <w:r w:rsidRPr="002A3871">
        <w:rPr>
          <w:u w:val="single"/>
        </w:rPr>
        <w:tab/>
        <w:t>www.baufachmedien.de</w:t>
      </w:r>
    </w:p>
    <w:p w:rsidR="00913B14" w:rsidRPr="00FA49C7" w:rsidRDefault="00913B14" w:rsidP="00913B14">
      <w:pPr>
        <w:autoSpaceDE w:val="0"/>
        <w:autoSpaceDN w:val="0"/>
        <w:adjustRightInd w:val="0"/>
        <w:spacing w:line="300" w:lineRule="exact"/>
        <w:ind w:right="707"/>
        <w:rPr>
          <w:bCs/>
          <w:color w:val="000000"/>
        </w:rPr>
      </w:pPr>
      <w:r>
        <w:rPr>
          <w:bCs/>
          <w:color w:val="000000"/>
        </w:rPr>
        <w:br/>
      </w:r>
      <w:r w:rsidRPr="00594C6C">
        <w:rPr>
          <w:bCs/>
          <w:color w:val="000000"/>
        </w:rPr>
        <w:t xml:space="preserve">Balkone, Loggien, Dachterrassen und Terrassen sind als Außenbauteile sehr hohen und unterschiedlichen Beanspruchungen ausgesetzt und daher besonders schadensanfällig. </w:t>
      </w:r>
      <w:r w:rsidRPr="00594C6C">
        <w:t>„Balkone, Lo</w:t>
      </w:r>
      <w:r w:rsidR="00D95E2A">
        <w:t>ggien und Terrassen“ stellt wesentliche</w:t>
      </w:r>
      <w:r w:rsidRPr="00594C6C">
        <w:t xml:space="preserve"> Aspekte der Planung,</w:t>
      </w:r>
      <w:r w:rsidRPr="00594C6C">
        <w:rPr>
          <w:bCs/>
          <w:color w:val="000000"/>
        </w:rPr>
        <w:t xml:space="preserve"> Konstruktion und Ausführung im Neubau und Bestand dar</w:t>
      </w:r>
      <w:r>
        <w:rPr>
          <w:bCs/>
          <w:color w:val="000000"/>
        </w:rPr>
        <w:t xml:space="preserve">. </w:t>
      </w:r>
      <w:r w:rsidRPr="00594C6C">
        <w:t xml:space="preserve">Planer, Ausführende </w:t>
      </w:r>
      <w:r w:rsidRPr="00594C6C">
        <w:rPr>
          <w:bCs/>
          <w:color w:val="000000"/>
        </w:rPr>
        <w:t xml:space="preserve">und Sachverständige </w:t>
      </w:r>
      <w:r>
        <w:rPr>
          <w:bCs/>
          <w:color w:val="000000"/>
        </w:rPr>
        <w:t>erhalten so eine Hilfestellung</w:t>
      </w:r>
      <w:r w:rsidRPr="00594C6C">
        <w:rPr>
          <w:bCs/>
          <w:color w:val="000000"/>
        </w:rPr>
        <w:t>, um aufw</w:t>
      </w:r>
      <w:r w:rsidR="00D95E2A">
        <w:rPr>
          <w:bCs/>
          <w:color w:val="000000"/>
        </w:rPr>
        <w:t>e</w:t>
      </w:r>
      <w:r w:rsidRPr="00594C6C">
        <w:rPr>
          <w:bCs/>
          <w:color w:val="000000"/>
        </w:rPr>
        <w:t>ndige und kostenintensive Sanierungen zu vermeiden</w:t>
      </w:r>
      <w:r>
        <w:rPr>
          <w:bCs/>
          <w:color w:val="000000"/>
        </w:rPr>
        <w:t>.</w:t>
      </w:r>
    </w:p>
    <w:p w:rsidR="00913B14" w:rsidRDefault="00913B14" w:rsidP="00913B14">
      <w:pPr>
        <w:autoSpaceDE w:val="0"/>
        <w:autoSpaceDN w:val="0"/>
        <w:adjustRightInd w:val="0"/>
        <w:spacing w:line="300" w:lineRule="exact"/>
        <w:ind w:right="707"/>
        <w:rPr>
          <w:rFonts w:ascii="Arial" w:hAnsi="Arial" w:cs="Arial"/>
          <w:sz w:val="24"/>
          <w:szCs w:val="24"/>
        </w:rPr>
      </w:pPr>
    </w:p>
    <w:p w:rsidR="00FA49C7" w:rsidRDefault="00913B14" w:rsidP="00913B14">
      <w:pPr>
        <w:autoSpaceDE w:val="0"/>
        <w:autoSpaceDN w:val="0"/>
        <w:adjustRightInd w:val="0"/>
        <w:spacing w:line="300" w:lineRule="exact"/>
        <w:ind w:right="707"/>
      </w:pPr>
      <w:r w:rsidRPr="00F634DD">
        <w:t>Das Nachschlagewerk gibt eine Übersicht über die grundlegenden gestalterischen, bauphysikalischen und techn</w:t>
      </w:r>
      <w:r>
        <w:t>ischen Anforderungen bei der</w:t>
      </w:r>
      <w:r w:rsidRPr="00F634DD">
        <w:t xml:space="preserve"> Planung, Konstruktion und Ausführung von Balkonen, Loggi</w:t>
      </w:r>
      <w:r>
        <w:t xml:space="preserve">en, Dachterrassen und Terrassen. </w:t>
      </w:r>
      <w:r w:rsidRPr="00F634DD">
        <w:t>Anhand zahlreicher technischer Zeichnungen und Schadensbilder aus der Praxis beschreiben die Autoren Grundkonstruktionen sowie konkrete Ausführungsdetails und</w:t>
      </w:r>
      <w:r>
        <w:t xml:space="preserve"> </w:t>
      </w:r>
    </w:p>
    <w:p w:rsidR="00913B14" w:rsidRDefault="00913B14" w:rsidP="00913B14">
      <w:pPr>
        <w:autoSpaceDE w:val="0"/>
        <w:autoSpaceDN w:val="0"/>
        <w:adjustRightInd w:val="0"/>
        <w:spacing w:line="300" w:lineRule="exact"/>
        <w:ind w:right="707"/>
      </w:pPr>
      <w:r w:rsidRPr="00F634DD">
        <w:t>-möglichkeiten für schadensfre</w:t>
      </w:r>
      <w:r w:rsidR="00D95E2A">
        <w:t>ie Baulösungen. Ausführungen zu</w:t>
      </w:r>
      <w:r w:rsidRPr="00F634DD">
        <w:t xml:space="preserve"> Bewirtschaftung und Instandhaltung liefern wichtige Hinweise, um die Bauteile schadenfrei zu halten und erkannte Schäden instand zu setzen.</w:t>
      </w:r>
    </w:p>
    <w:p w:rsidR="00FA49C7" w:rsidRDefault="00FA49C7" w:rsidP="00913B14">
      <w:pPr>
        <w:autoSpaceDE w:val="0"/>
        <w:autoSpaceDN w:val="0"/>
        <w:adjustRightInd w:val="0"/>
        <w:spacing w:line="300" w:lineRule="exact"/>
        <w:ind w:right="707"/>
      </w:pPr>
    </w:p>
    <w:p w:rsidR="00FA49C7" w:rsidRPr="00F634DD" w:rsidRDefault="00FA49C7" w:rsidP="00913B14">
      <w:pPr>
        <w:autoSpaceDE w:val="0"/>
        <w:autoSpaceDN w:val="0"/>
        <w:adjustRightInd w:val="0"/>
        <w:spacing w:line="300" w:lineRule="exact"/>
        <w:ind w:right="707"/>
      </w:pPr>
      <w:r>
        <w:t>Die 2. Auflage wurde unter Berücksichtigung aktueller Regelwerke, insbesondere der neuen Abdichtungsnormen DIN 18531 und 18533 sowie der Flachdachrichtlinie, überarbeitet. Neues gibt es in den Bereichen Schallschutz und barrierefreie Türanschlüsse.</w:t>
      </w:r>
    </w:p>
    <w:p w:rsidR="00913B14" w:rsidRDefault="00913B14" w:rsidP="00913B14">
      <w:pPr>
        <w:autoSpaceDE w:val="0"/>
        <w:autoSpaceDN w:val="0"/>
        <w:adjustRightInd w:val="0"/>
        <w:spacing w:line="300" w:lineRule="exact"/>
        <w:ind w:right="707"/>
      </w:pPr>
    </w:p>
    <w:p w:rsidR="00D85F58" w:rsidRPr="00913B14" w:rsidRDefault="00FF16A1" w:rsidP="00FF16A1">
      <w:pPr>
        <w:autoSpaceDE w:val="0"/>
        <w:autoSpaceDN w:val="0"/>
        <w:adjustRightInd w:val="0"/>
        <w:spacing w:line="300" w:lineRule="exact"/>
        <w:ind w:right="707"/>
      </w:pPr>
      <w:r>
        <w:t>1.777 Zeichen / Oktober 2019</w:t>
      </w:r>
      <w:bookmarkStart w:id="0" w:name="_GoBack"/>
      <w:bookmarkEnd w:id="0"/>
    </w:p>
    <w:sectPr w:rsidR="00D85F58" w:rsidRPr="00913B14" w:rsidSect="00DF486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3119" w:bottom="1276" w:left="1134" w:header="652" w:footer="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FEE" w:rsidRDefault="00926FEE">
      <w:r>
        <w:separator/>
      </w:r>
    </w:p>
  </w:endnote>
  <w:endnote w:type="continuationSeparator" w:id="0">
    <w:p w:rsidR="00926FEE" w:rsidRDefault="0092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DF486E" w:rsidRPr="0021464A" w:rsidRDefault="00DF486E" w:rsidP="003565A6">
    <w:pPr>
      <w:pStyle w:val="Fuzeile"/>
      <w:tabs>
        <w:tab w:val="clear" w:pos="4536"/>
        <w:tab w:val="clear" w:pos="9072"/>
      </w:tabs>
    </w:pPr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FEE" w:rsidRDefault="00926FEE">
      <w:r>
        <w:separator/>
      </w:r>
    </w:p>
  </w:footnote>
  <w:footnote w:type="continuationSeparator" w:id="0">
    <w:p w:rsidR="00926FEE" w:rsidRDefault="00926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42" w:rsidRPr="005747B8" w:rsidRDefault="00F86239" w:rsidP="00262442">
    <w:pPr>
      <w:pStyle w:val="Kopfzeile"/>
    </w:pPr>
    <w:bookmarkStart w:id="1" w:name="OhneErsteSeite"/>
    <w:r w:rsidRPr="00F86239">
      <w:rPr>
        <w:color w:val="FFFFFF"/>
      </w:rPr>
      <w:t>@OhneErsteSeite@1125</w:t>
    </w:r>
    <w:bookmarkEnd w:id="1"/>
  </w:p>
  <w:p w:rsidR="00CD641C" w:rsidRDefault="00CD641C" w:rsidP="00EA60B5">
    <w:pPr>
      <w:pStyle w:val="Kopfzeile"/>
      <w:spacing w:after="1700"/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FA49C7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D95E2A">
      <w:rPr>
        <w:rStyle w:val="Seitenzahl"/>
        <w:noProof/>
      </w:rPr>
      <w:t>7. Oktober 2019</w:t>
    </w:r>
    <w:r w:rsidRPr="007166F1">
      <w:rPr>
        <w:rStyle w:val="Seitenzahl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BE7F4E" w:rsidRDefault="00F86239" w:rsidP="00186F00">
    <w:pPr>
      <w:pStyle w:val="Kopfzeile"/>
      <w:rPr>
        <w:color w:val="FFFFFF" w:themeColor="background1"/>
      </w:rPr>
    </w:pPr>
    <w:bookmarkStart w:id="6" w:name="AusgabeArt"/>
    <w:r w:rsidRPr="00F86239">
      <w:rPr>
        <w:color w:val="FFFFFF"/>
      </w:rPr>
      <w:t>@Ausgabeart@1</w:t>
    </w:r>
    <w:bookmarkEnd w:id="6"/>
  </w:p>
  <w:p w:rsidR="009421DC" w:rsidRPr="00BE7F4E" w:rsidRDefault="00F86239" w:rsidP="009421DC">
    <w:pPr>
      <w:pStyle w:val="Kopfzeile"/>
      <w:rPr>
        <w:color w:val="FFFFFF" w:themeColor="background1"/>
      </w:rPr>
    </w:pPr>
    <w:bookmarkStart w:id="7" w:name="PrintCode1"/>
    <w:r w:rsidRPr="00F86239">
      <w:rPr>
        <w:color w:val="FFFFFF"/>
      </w:rPr>
      <w:t>@ErsteSeite@1025</w:t>
    </w:r>
    <w:bookmarkEnd w:id="7"/>
  </w:p>
  <w:p w:rsidR="00CD641C" w:rsidRPr="00BE7F4E" w:rsidRDefault="00F86239" w:rsidP="00AA0FB5">
    <w:pPr>
      <w:pStyle w:val="Kopfzeile"/>
      <w:spacing w:after="1760"/>
      <w:rPr>
        <w:color w:val="FFFFFF" w:themeColor="background1"/>
      </w:rPr>
    </w:pPr>
    <w:bookmarkStart w:id="8" w:name="PrintCode2"/>
    <w:r w:rsidRPr="00F86239">
      <w:rPr>
        <w:color w:val="FFFFFF"/>
      </w:rPr>
      <w:t>@FolgeSeiten@1125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E5F84"/>
    <w:multiLevelType w:val="multilevel"/>
    <w:tmpl w:val="08F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A5293"/>
    <w:multiLevelType w:val="multilevel"/>
    <w:tmpl w:val="56FA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C7E51"/>
    <w:multiLevelType w:val="hybridMultilevel"/>
    <w:tmpl w:val="6324E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124DD"/>
    <w:multiLevelType w:val="multilevel"/>
    <w:tmpl w:val="EAA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39"/>
    <w:rsid w:val="00002E96"/>
    <w:rsid w:val="00004D6A"/>
    <w:rsid w:val="000178B4"/>
    <w:rsid w:val="000300D7"/>
    <w:rsid w:val="00030B26"/>
    <w:rsid w:val="00030E40"/>
    <w:rsid w:val="00043C76"/>
    <w:rsid w:val="00057623"/>
    <w:rsid w:val="00057DD1"/>
    <w:rsid w:val="00062A1D"/>
    <w:rsid w:val="00062F0D"/>
    <w:rsid w:val="00063805"/>
    <w:rsid w:val="00071DFA"/>
    <w:rsid w:val="0007324D"/>
    <w:rsid w:val="0007692E"/>
    <w:rsid w:val="00080414"/>
    <w:rsid w:val="00087E2C"/>
    <w:rsid w:val="00092ADE"/>
    <w:rsid w:val="00097606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02B2B"/>
    <w:rsid w:val="00113630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3DA8"/>
    <w:rsid w:val="00194E54"/>
    <w:rsid w:val="001A093A"/>
    <w:rsid w:val="001A30CE"/>
    <w:rsid w:val="001A6FB0"/>
    <w:rsid w:val="001C1C91"/>
    <w:rsid w:val="001C5F81"/>
    <w:rsid w:val="001C6F23"/>
    <w:rsid w:val="001D0CEF"/>
    <w:rsid w:val="001D508E"/>
    <w:rsid w:val="001E0B69"/>
    <w:rsid w:val="001E3055"/>
    <w:rsid w:val="001F3D8B"/>
    <w:rsid w:val="001F3EC3"/>
    <w:rsid w:val="001F57F2"/>
    <w:rsid w:val="00204574"/>
    <w:rsid w:val="0021464A"/>
    <w:rsid w:val="002146A9"/>
    <w:rsid w:val="0025429A"/>
    <w:rsid w:val="0025473B"/>
    <w:rsid w:val="002549E0"/>
    <w:rsid w:val="00261F26"/>
    <w:rsid w:val="00262442"/>
    <w:rsid w:val="0026383B"/>
    <w:rsid w:val="0027472A"/>
    <w:rsid w:val="00274A2A"/>
    <w:rsid w:val="00282A8B"/>
    <w:rsid w:val="00286EB5"/>
    <w:rsid w:val="0028776C"/>
    <w:rsid w:val="002931E2"/>
    <w:rsid w:val="00294D58"/>
    <w:rsid w:val="002A2685"/>
    <w:rsid w:val="002A57F1"/>
    <w:rsid w:val="002B07BB"/>
    <w:rsid w:val="002B6868"/>
    <w:rsid w:val="002B7B7E"/>
    <w:rsid w:val="002C6314"/>
    <w:rsid w:val="002D273E"/>
    <w:rsid w:val="002E533C"/>
    <w:rsid w:val="002E6313"/>
    <w:rsid w:val="002F52C4"/>
    <w:rsid w:val="00303A36"/>
    <w:rsid w:val="00306B8D"/>
    <w:rsid w:val="00310D5D"/>
    <w:rsid w:val="00310D69"/>
    <w:rsid w:val="0031639D"/>
    <w:rsid w:val="00323383"/>
    <w:rsid w:val="00346DAC"/>
    <w:rsid w:val="00351078"/>
    <w:rsid w:val="00354AA1"/>
    <w:rsid w:val="003565A6"/>
    <w:rsid w:val="003640FE"/>
    <w:rsid w:val="00367D33"/>
    <w:rsid w:val="00375158"/>
    <w:rsid w:val="00376AC3"/>
    <w:rsid w:val="00393947"/>
    <w:rsid w:val="003A3956"/>
    <w:rsid w:val="003A5068"/>
    <w:rsid w:val="003A773F"/>
    <w:rsid w:val="003C1F13"/>
    <w:rsid w:val="003C374B"/>
    <w:rsid w:val="003C626B"/>
    <w:rsid w:val="003C6890"/>
    <w:rsid w:val="003D7740"/>
    <w:rsid w:val="003F2F81"/>
    <w:rsid w:val="0041282F"/>
    <w:rsid w:val="00412F17"/>
    <w:rsid w:val="00415C1A"/>
    <w:rsid w:val="0042793A"/>
    <w:rsid w:val="00431ED4"/>
    <w:rsid w:val="00450570"/>
    <w:rsid w:val="00460038"/>
    <w:rsid w:val="004C0EF8"/>
    <w:rsid w:val="004D0735"/>
    <w:rsid w:val="004D1764"/>
    <w:rsid w:val="004E05E6"/>
    <w:rsid w:val="004E23B5"/>
    <w:rsid w:val="004E408A"/>
    <w:rsid w:val="00506FD3"/>
    <w:rsid w:val="00517005"/>
    <w:rsid w:val="005232A1"/>
    <w:rsid w:val="00527EBA"/>
    <w:rsid w:val="005300B0"/>
    <w:rsid w:val="005469B0"/>
    <w:rsid w:val="00547163"/>
    <w:rsid w:val="00550631"/>
    <w:rsid w:val="00557B7F"/>
    <w:rsid w:val="00564CEA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5E590E"/>
    <w:rsid w:val="005E7A59"/>
    <w:rsid w:val="0060080C"/>
    <w:rsid w:val="006068D8"/>
    <w:rsid w:val="00621DEC"/>
    <w:rsid w:val="0062294D"/>
    <w:rsid w:val="00635601"/>
    <w:rsid w:val="00636972"/>
    <w:rsid w:val="0065651E"/>
    <w:rsid w:val="0066345F"/>
    <w:rsid w:val="00670744"/>
    <w:rsid w:val="00672395"/>
    <w:rsid w:val="0068297B"/>
    <w:rsid w:val="0068625E"/>
    <w:rsid w:val="006925D9"/>
    <w:rsid w:val="006C05CE"/>
    <w:rsid w:val="006C22BC"/>
    <w:rsid w:val="006C503C"/>
    <w:rsid w:val="006D2467"/>
    <w:rsid w:val="006D263C"/>
    <w:rsid w:val="006F37E8"/>
    <w:rsid w:val="0070114C"/>
    <w:rsid w:val="0070333C"/>
    <w:rsid w:val="0070688F"/>
    <w:rsid w:val="007166F1"/>
    <w:rsid w:val="00723E82"/>
    <w:rsid w:val="00727819"/>
    <w:rsid w:val="00731FE7"/>
    <w:rsid w:val="00734E40"/>
    <w:rsid w:val="00734F88"/>
    <w:rsid w:val="0075216D"/>
    <w:rsid w:val="00767465"/>
    <w:rsid w:val="00772941"/>
    <w:rsid w:val="0079480F"/>
    <w:rsid w:val="007A18E9"/>
    <w:rsid w:val="007A283C"/>
    <w:rsid w:val="007A2D25"/>
    <w:rsid w:val="007B047B"/>
    <w:rsid w:val="007B09BF"/>
    <w:rsid w:val="007B09FA"/>
    <w:rsid w:val="007B3C7B"/>
    <w:rsid w:val="007B561C"/>
    <w:rsid w:val="007C47DC"/>
    <w:rsid w:val="007D0A9A"/>
    <w:rsid w:val="007D0F03"/>
    <w:rsid w:val="007F65D2"/>
    <w:rsid w:val="008041DF"/>
    <w:rsid w:val="008139B9"/>
    <w:rsid w:val="0082344B"/>
    <w:rsid w:val="00840F47"/>
    <w:rsid w:val="0084341A"/>
    <w:rsid w:val="00843AE8"/>
    <w:rsid w:val="00863571"/>
    <w:rsid w:val="00882556"/>
    <w:rsid w:val="008A0B2C"/>
    <w:rsid w:val="008B2EF2"/>
    <w:rsid w:val="008B3C13"/>
    <w:rsid w:val="008B5052"/>
    <w:rsid w:val="008B6261"/>
    <w:rsid w:val="008B7D3B"/>
    <w:rsid w:val="008E2873"/>
    <w:rsid w:val="008E47AD"/>
    <w:rsid w:val="008E6B07"/>
    <w:rsid w:val="008F088D"/>
    <w:rsid w:val="008F1316"/>
    <w:rsid w:val="00910905"/>
    <w:rsid w:val="00913B14"/>
    <w:rsid w:val="00924636"/>
    <w:rsid w:val="00926FEE"/>
    <w:rsid w:val="00941441"/>
    <w:rsid w:val="009421DC"/>
    <w:rsid w:val="009470F8"/>
    <w:rsid w:val="0094737D"/>
    <w:rsid w:val="00947FE8"/>
    <w:rsid w:val="0095159B"/>
    <w:rsid w:val="0095277E"/>
    <w:rsid w:val="0095777D"/>
    <w:rsid w:val="009579AB"/>
    <w:rsid w:val="00970777"/>
    <w:rsid w:val="0098084E"/>
    <w:rsid w:val="00993CCE"/>
    <w:rsid w:val="00995770"/>
    <w:rsid w:val="009D4F57"/>
    <w:rsid w:val="009E5159"/>
    <w:rsid w:val="009F5707"/>
    <w:rsid w:val="00A5354D"/>
    <w:rsid w:val="00A537C1"/>
    <w:rsid w:val="00A61D0E"/>
    <w:rsid w:val="00A644D8"/>
    <w:rsid w:val="00A77551"/>
    <w:rsid w:val="00A82FE8"/>
    <w:rsid w:val="00A862EF"/>
    <w:rsid w:val="00A86773"/>
    <w:rsid w:val="00AA04AB"/>
    <w:rsid w:val="00AA0FB5"/>
    <w:rsid w:val="00AA48EF"/>
    <w:rsid w:val="00AB1756"/>
    <w:rsid w:val="00B02201"/>
    <w:rsid w:val="00B23B67"/>
    <w:rsid w:val="00B25492"/>
    <w:rsid w:val="00B34EA7"/>
    <w:rsid w:val="00B47D6F"/>
    <w:rsid w:val="00B62AFE"/>
    <w:rsid w:val="00B7587D"/>
    <w:rsid w:val="00B82A38"/>
    <w:rsid w:val="00B83BCA"/>
    <w:rsid w:val="00B86593"/>
    <w:rsid w:val="00B90739"/>
    <w:rsid w:val="00B95B06"/>
    <w:rsid w:val="00BA4CD6"/>
    <w:rsid w:val="00BA5AF4"/>
    <w:rsid w:val="00BB181B"/>
    <w:rsid w:val="00BB6D47"/>
    <w:rsid w:val="00BC3444"/>
    <w:rsid w:val="00BC4CD5"/>
    <w:rsid w:val="00BE2EF4"/>
    <w:rsid w:val="00BE6EBC"/>
    <w:rsid w:val="00BE7F4E"/>
    <w:rsid w:val="00C014D3"/>
    <w:rsid w:val="00C02720"/>
    <w:rsid w:val="00C303A0"/>
    <w:rsid w:val="00C34BEE"/>
    <w:rsid w:val="00C45A53"/>
    <w:rsid w:val="00C4652E"/>
    <w:rsid w:val="00C46658"/>
    <w:rsid w:val="00C4768D"/>
    <w:rsid w:val="00C5103B"/>
    <w:rsid w:val="00C64634"/>
    <w:rsid w:val="00C64DB9"/>
    <w:rsid w:val="00C70AE7"/>
    <w:rsid w:val="00C76364"/>
    <w:rsid w:val="00C837FB"/>
    <w:rsid w:val="00CA076E"/>
    <w:rsid w:val="00CA0D94"/>
    <w:rsid w:val="00CC12BD"/>
    <w:rsid w:val="00CC63DE"/>
    <w:rsid w:val="00CD641C"/>
    <w:rsid w:val="00CF2169"/>
    <w:rsid w:val="00D04046"/>
    <w:rsid w:val="00D30700"/>
    <w:rsid w:val="00D44CD8"/>
    <w:rsid w:val="00D54509"/>
    <w:rsid w:val="00D65240"/>
    <w:rsid w:val="00D65FCA"/>
    <w:rsid w:val="00D70467"/>
    <w:rsid w:val="00D70EF8"/>
    <w:rsid w:val="00D71C09"/>
    <w:rsid w:val="00D85F58"/>
    <w:rsid w:val="00D87882"/>
    <w:rsid w:val="00D91E06"/>
    <w:rsid w:val="00D95E2A"/>
    <w:rsid w:val="00D9705A"/>
    <w:rsid w:val="00DA7952"/>
    <w:rsid w:val="00DE736D"/>
    <w:rsid w:val="00DF486E"/>
    <w:rsid w:val="00E01D72"/>
    <w:rsid w:val="00E040AE"/>
    <w:rsid w:val="00E13387"/>
    <w:rsid w:val="00E1611B"/>
    <w:rsid w:val="00E209CD"/>
    <w:rsid w:val="00E35216"/>
    <w:rsid w:val="00E372A3"/>
    <w:rsid w:val="00E43CEC"/>
    <w:rsid w:val="00E5370C"/>
    <w:rsid w:val="00E570A1"/>
    <w:rsid w:val="00E603C0"/>
    <w:rsid w:val="00E6122A"/>
    <w:rsid w:val="00E614D1"/>
    <w:rsid w:val="00E66597"/>
    <w:rsid w:val="00E718BA"/>
    <w:rsid w:val="00E73CF5"/>
    <w:rsid w:val="00E90DC1"/>
    <w:rsid w:val="00E945C1"/>
    <w:rsid w:val="00EA0738"/>
    <w:rsid w:val="00EA5D85"/>
    <w:rsid w:val="00EA60B5"/>
    <w:rsid w:val="00EC252C"/>
    <w:rsid w:val="00EC55F2"/>
    <w:rsid w:val="00EC70F2"/>
    <w:rsid w:val="00ED1C78"/>
    <w:rsid w:val="00ED2317"/>
    <w:rsid w:val="00ED4D1B"/>
    <w:rsid w:val="00EE01FB"/>
    <w:rsid w:val="00EE3FF9"/>
    <w:rsid w:val="00EE4B87"/>
    <w:rsid w:val="00EF4637"/>
    <w:rsid w:val="00F04D6D"/>
    <w:rsid w:val="00F36B5F"/>
    <w:rsid w:val="00F37BFD"/>
    <w:rsid w:val="00F5512D"/>
    <w:rsid w:val="00F62CF1"/>
    <w:rsid w:val="00F86239"/>
    <w:rsid w:val="00FA49C7"/>
    <w:rsid w:val="00FA5B5E"/>
    <w:rsid w:val="00FA6173"/>
    <w:rsid w:val="00FC2425"/>
    <w:rsid w:val="00FE2C21"/>
    <w:rsid w:val="00FF1459"/>
    <w:rsid w:val="00FF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8C1F466D-12A8-4011-A021-EF74E9D5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057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</Template>
  <TotalTime>0</TotalTime>
  <Pages>1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Kroliczek, Justina</dc:creator>
  <cp:lastModifiedBy>Kroliczek, Justina</cp:lastModifiedBy>
  <cp:revision>3</cp:revision>
  <cp:lastPrinted>2018-07-19T14:09:00Z</cp:lastPrinted>
  <dcterms:created xsi:type="dcterms:W3CDTF">2019-10-07T08:42:00Z</dcterms:created>
  <dcterms:modified xsi:type="dcterms:W3CDTF">2019-10-07T08:43:00Z</dcterms:modified>
</cp:coreProperties>
</file>