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182BC" w14:textId="77777777" w:rsidR="003E5918" w:rsidRPr="00B058E3" w:rsidRDefault="003E5918" w:rsidP="003E5918">
      <w:pPr>
        <w:pStyle w:val="VisaDocumentname"/>
        <w:rPr>
          <w:rFonts w:cs="Segoe UI"/>
          <w:color w:val="0023A0"/>
          <w:lang w:val="pl-PL"/>
        </w:rPr>
      </w:pPr>
      <w:r w:rsidRPr="003E5918">
        <w:rPr>
          <w:rFonts w:cs="Segoe UI"/>
          <w:noProof/>
          <w:color w:val="0023A0"/>
          <w:lang w:val="pl-PL" w:eastAsia="pl-PL"/>
        </w:rPr>
        <w:drawing>
          <wp:anchor distT="0" distB="0" distL="114300" distR="114300" simplePos="0" relativeHeight="251661312" behindDoc="0" locked="0" layoutInCell="1" allowOverlap="1" wp14:anchorId="40A776B9" wp14:editId="73827AEF">
            <wp:simplePos x="2057400" y="657225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2" name="Picture 2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B76" w:rsidRPr="00B058E3">
        <w:rPr>
          <w:rFonts w:cs="Segoe UI"/>
          <w:color w:val="0023A0"/>
          <w:lang w:val="pl-PL"/>
        </w:rPr>
        <w:t>INFORMACJA PRASOWA</w:t>
      </w:r>
    </w:p>
    <w:p w14:paraId="33597CE0" w14:textId="045A29B5" w:rsidR="00B058E3" w:rsidRPr="00E674A6" w:rsidRDefault="005B4043" w:rsidP="001748AA">
      <w:pPr>
        <w:pStyle w:val="VisaHeadline"/>
        <w:jc w:val="center"/>
        <w:rPr>
          <w:lang w:val="pl-PL"/>
        </w:rPr>
      </w:pPr>
      <w:r>
        <w:rPr>
          <w:lang w:val="pl-PL"/>
        </w:rPr>
        <w:t xml:space="preserve">Android </w:t>
      </w:r>
      <w:proofErr w:type="spellStart"/>
      <w:r>
        <w:rPr>
          <w:lang w:val="pl-PL"/>
        </w:rPr>
        <w:t>Pay</w:t>
      </w:r>
      <w:proofErr w:type="spellEnd"/>
      <w:r>
        <w:rPr>
          <w:lang w:val="pl-PL"/>
        </w:rPr>
        <w:t xml:space="preserve"> dostępny dla użytkowników kart Visa w Polsce</w:t>
      </w:r>
    </w:p>
    <w:p w14:paraId="2077F199" w14:textId="77777777" w:rsidR="009E16F7" w:rsidRPr="00E674A6" w:rsidRDefault="009E16F7" w:rsidP="009E16F7">
      <w:pPr>
        <w:spacing w:after="0" w:line="240" w:lineRule="auto"/>
        <w:ind w:left="720"/>
        <w:rPr>
          <w:rFonts w:ascii="Segoe UI" w:hAnsi="Segoe UI" w:cs="Segoe UI"/>
          <w:b/>
          <w:bCs/>
          <w:iCs/>
          <w:sz w:val="20"/>
          <w:szCs w:val="20"/>
          <w:lang w:val="pl-PL"/>
        </w:rPr>
      </w:pPr>
    </w:p>
    <w:p w14:paraId="64F5F0D2" w14:textId="373736D6" w:rsidR="005B4043" w:rsidRPr="004E22BC" w:rsidRDefault="005B4043" w:rsidP="006D3EC0">
      <w:pPr>
        <w:numPr>
          <w:ilvl w:val="0"/>
          <w:numId w:val="2"/>
        </w:num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Użytkownicy ka</w:t>
      </w:r>
      <w:r w:rsidR="008007DE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r</w:t>
      </w: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t Visa </w:t>
      </w:r>
      <w:r w:rsidRPr="004E22BC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wydanych przez Bank Zachodni WBK mogą już płacić za zakupy smartfonem – zbliżeniowo lub w aplikacji – za pomocą </w:t>
      </w:r>
      <w:r w:rsidR="00047B9D" w:rsidRPr="004E22BC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aplikacji </w:t>
      </w:r>
      <w:r w:rsidRPr="004E22BC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Android </w:t>
      </w:r>
      <w:proofErr w:type="spellStart"/>
      <w:r w:rsidRPr="004E22BC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Pay</w:t>
      </w:r>
      <w:proofErr w:type="spellEnd"/>
    </w:p>
    <w:p w14:paraId="7B07A3AB" w14:textId="064F8902" w:rsidR="003929E7" w:rsidRDefault="00D444CA" w:rsidP="003929E7">
      <w:pPr>
        <w:numPr>
          <w:ilvl w:val="0"/>
          <w:numId w:val="2"/>
        </w:num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 w:rsidRPr="004E22BC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Przy płatnościach </w:t>
      </w:r>
      <w:r w:rsidR="00047B9D" w:rsidRPr="004E22BC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kartą Visa w aplikacji</w:t>
      </w:r>
      <w:r w:rsidR="00047B9D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</w:t>
      </w:r>
      <w:r w:rsidR="008007DE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Android </w:t>
      </w:r>
      <w:proofErr w:type="spellStart"/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Pay</w:t>
      </w:r>
      <w:proofErr w:type="spellEnd"/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wykorzystywany</w:t>
      </w:r>
      <w:r w:rsidR="005B4043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jest system tokenizacyjny Visa</w:t>
      </w:r>
    </w:p>
    <w:p w14:paraId="3F9748F4" w14:textId="08424801" w:rsidR="00327B4D" w:rsidRPr="003929E7" w:rsidRDefault="005B4043" w:rsidP="003929E7">
      <w:pPr>
        <w:numPr>
          <w:ilvl w:val="0"/>
          <w:numId w:val="2"/>
        </w:num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 w:rsidRPr="003929E7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„</w:t>
      </w:r>
      <w:r w:rsidR="003929E7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W</w:t>
      </w:r>
      <w:r w:rsidR="003929E7" w:rsidRPr="003929E7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ejście na polski rynek Androida </w:t>
      </w:r>
      <w:proofErr w:type="spellStart"/>
      <w:r w:rsidR="003929E7" w:rsidRPr="003929E7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Pay</w:t>
      </w:r>
      <w:proofErr w:type="spellEnd"/>
      <w:r w:rsidR="003929E7" w:rsidRPr="003929E7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to kolejny istotny krok na drodze do cyfryzacji płatności</w:t>
      </w:r>
      <w:r w:rsidR="00B45665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” – </w:t>
      </w:r>
      <w:r w:rsidR="00947524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Adrian Kurowski</w:t>
      </w:r>
      <w:r w:rsidR="00B45665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, </w:t>
      </w:r>
      <w:r w:rsidR="00947524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dyrektor </w:t>
      </w:r>
      <w:r w:rsidR="00B45665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Visa</w:t>
      </w:r>
      <w:r w:rsidR="00947524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w Polsce</w:t>
      </w:r>
      <w:r w:rsidR="00327B4D" w:rsidRPr="003929E7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</w:t>
      </w:r>
    </w:p>
    <w:p w14:paraId="24C6C200" w14:textId="77777777" w:rsidR="00B058E3" w:rsidRPr="00B07B55" w:rsidRDefault="003E5918" w:rsidP="00B058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</w:pPr>
      <w:r w:rsidRPr="003E5918">
        <w:rPr>
          <w:rFonts w:ascii="Segoe UI" w:hAnsi="Segoe UI" w:cs="Segoe UI"/>
          <w:b/>
          <w:noProof/>
          <w:sz w:val="20"/>
          <w:szCs w:val="20"/>
          <w:lang w:val="pl-PL" w:eastAsia="pl-PL"/>
        </w:rPr>
        <w:drawing>
          <wp:anchor distT="0" distB="0" distL="114300" distR="114300" simplePos="0" relativeHeight="251659264" behindDoc="0" locked="0" layoutInCell="1" allowOverlap="1" wp14:anchorId="6FB319F5" wp14:editId="44F7C50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1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27A26" w14:textId="598D20B2" w:rsidR="00F11E1C" w:rsidRDefault="004C7C16" w:rsidP="00327B4D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b/>
          <w:noProof/>
          <w:lang w:val="pl-PL" w:eastAsia="pl-PL"/>
        </w:rPr>
        <w:t xml:space="preserve">Warszawa, </w:t>
      </w:r>
      <w:r w:rsidR="00624F4A">
        <w:rPr>
          <w:rFonts w:ascii="Segoe UI" w:hAnsi="Segoe UI" w:cs="Segoe UI"/>
          <w:b/>
          <w:noProof/>
          <w:lang w:val="pl-PL" w:eastAsia="pl-PL"/>
        </w:rPr>
        <w:t>17</w:t>
      </w:r>
      <w:r w:rsidR="005B4043">
        <w:rPr>
          <w:rFonts w:ascii="Segoe UI" w:hAnsi="Segoe UI" w:cs="Segoe UI"/>
          <w:b/>
          <w:noProof/>
          <w:lang w:val="pl-PL" w:eastAsia="pl-PL"/>
        </w:rPr>
        <w:t xml:space="preserve"> listopada</w:t>
      </w:r>
      <w:r w:rsidR="00D444CA">
        <w:rPr>
          <w:rFonts w:ascii="Segoe UI" w:hAnsi="Segoe UI" w:cs="Segoe UI"/>
          <w:b/>
          <w:noProof/>
          <w:lang w:val="pl-PL" w:eastAsia="pl-PL"/>
        </w:rPr>
        <w:t xml:space="preserve"> 2016 r.</w:t>
      </w:r>
      <w:r w:rsidR="003E5918" w:rsidRPr="00B058E3">
        <w:rPr>
          <w:rFonts w:ascii="Segoe UI" w:hAnsi="Segoe UI" w:cs="Segoe UI"/>
          <w:lang w:val="pl-PL"/>
        </w:rPr>
        <w:t xml:space="preserve"> </w:t>
      </w:r>
      <w:r w:rsidR="009E16F7" w:rsidRPr="00B058E3">
        <w:rPr>
          <w:rFonts w:ascii="Segoe UI" w:hAnsi="Segoe UI" w:cs="Segoe UI"/>
          <w:lang w:val="pl-PL"/>
        </w:rPr>
        <w:t>–</w:t>
      </w:r>
      <w:r w:rsidR="009E16F7">
        <w:rPr>
          <w:rFonts w:ascii="Segoe UI" w:hAnsi="Segoe UI" w:cs="Segoe UI"/>
          <w:lang w:val="pl-PL"/>
        </w:rPr>
        <w:t xml:space="preserve"> </w:t>
      </w:r>
      <w:r w:rsidR="008E6469">
        <w:rPr>
          <w:rFonts w:ascii="Segoe UI" w:hAnsi="Segoe UI" w:cs="Segoe UI"/>
          <w:lang w:val="pl-PL"/>
        </w:rPr>
        <w:t>O</w:t>
      </w:r>
      <w:r w:rsidR="00B86F65">
        <w:rPr>
          <w:rFonts w:ascii="Segoe UI" w:hAnsi="Segoe UI" w:cs="Segoe UI"/>
          <w:lang w:val="pl-PL"/>
        </w:rPr>
        <w:t xml:space="preserve">d dziś użytkownicy debetowych i kredytowych kart Visa wydanych przez Bank Zachodni WBK mogą korzystać z nowo uruchomionej </w:t>
      </w:r>
      <w:r w:rsidR="00047B9D">
        <w:rPr>
          <w:rFonts w:ascii="Segoe UI" w:hAnsi="Segoe UI" w:cs="Segoe UI"/>
          <w:lang w:val="pl-PL"/>
        </w:rPr>
        <w:t xml:space="preserve">aplikacji </w:t>
      </w:r>
      <w:r w:rsidR="000252CE">
        <w:rPr>
          <w:rFonts w:ascii="Segoe UI" w:hAnsi="Segoe UI" w:cs="Segoe UI"/>
          <w:lang w:val="pl-PL"/>
        </w:rPr>
        <w:t xml:space="preserve">Android </w:t>
      </w:r>
      <w:proofErr w:type="spellStart"/>
      <w:r w:rsidR="000252CE">
        <w:rPr>
          <w:rFonts w:ascii="Segoe UI" w:hAnsi="Segoe UI" w:cs="Segoe UI"/>
          <w:lang w:val="pl-PL"/>
        </w:rPr>
        <w:t>Pay</w:t>
      </w:r>
      <w:proofErr w:type="spellEnd"/>
      <w:r w:rsidR="000252CE">
        <w:rPr>
          <w:rFonts w:ascii="Segoe UI" w:hAnsi="Segoe UI" w:cs="Segoe UI"/>
          <w:lang w:val="pl-PL"/>
        </w:rPr>
        <w:t>, która zapewnia prosty, wygodny i bezpieczny sposób dokonywani</w:t>
      </w:r>
      <w:r w:rsidR="008E6469">
        <w:rPr>
          <w:rFonts w:ascii="Segoe UI" w:hAnsi="Segoe UI" w:cs="Segoe UI"/>
          <w:lang w:val="pl-PL"/>
        </w:rPr>
        <w:t>a</w:t>
      </w:r>
      <w:r w:rsidR="000252CE">
        <w:rPr>
          <w:rFonts w:ascii="Segoe UI" w:hAnsi="Segoe UI" w:cs="Segoe UI"/>
          <w:lang w:val="pl-PL"/>
        </w:rPr>
        <w:t xml:space="preserve"> płatności </w:t>
      </w:r>
      <w:r w:rsidR="00047B9D">
        <w:rPr>
          <w:rFonts w:ascii="Segoe UI" w:hAnsi="Segoe UI" w:cs="Segoe UI"/>
          <w:lang w:val="pl-PL"/>
        </w:rPr>
        <w:t xml:space="preserve">przy użyciu </w:t>
      </w:r>
      <w:r w:rsidR="000252CE">
        <w:rPr>
          <w:rFonts w:ascii="Segoe UI" w:hAnsi="Segoe UI" w:cs="Segoe UI"/>
          <w:lang w:val="pl-PL"/>
        </w:rPr>
        <w:t xml:space="preserve">urządzenia mobilnego. </w:t>
      </w:r>
      <w:r w:rsidR="00047B9D">
        <w:rPr>
          <w:rFonts w:ascii="Segoe UI" w:hAnsi="Segoe UI" w:cs="Segoe UI"/>
          <w:lang w:val="pl-PL"/>
        </w:rPr>
        <w:t xml:space="preserve">Kartą Visa w aplikacji </w:t>
      </w:r>
      <w:r w:rsidR="000252CE">
        <w:rPr>
          <w:rFonts w:ascii="Segoe UI" w:hAnsi="Segoe UI" w:cs="Segoe UI"/>
          <w:lang w:val="pl-PL"/>
        </w:rPr>
        <w:t xml:space="preserve">Android </w:t>
      </w:r>
      <w:proofErr w:type="spellStart"/>
      <w:r w:rsidR="000252CE">
        <w:rPr>
          <w:rFonts w:ascii="Segoe UI" w:hAnsi="Segoe UI" w:cs="Segoe UI"/>
          <w:lang w:val="pl-PL"/>
        </w:rPr>
        <w:t>Pay</w:t>
      </w:r>
      <w:proofErr w:type="spellEnd"/>
      <w:r w:rsidR="000252CE">
        <w:rPr>
          <w:rFonts w:ascii="Segoe UI" w:hAnsi="Segoe UI" w:cs="Segoe UI"/>
          <w:lang w:val="pl-PL"/>
        </w:rPr>
        <w:t xml:space="preserve"> można płacić </w:t>
      </w:r>
      <w:r w:rsidR="00944675">
        <w:rPr>
          <w:rFonts w:ascii="Segoe UI" w:hAnsi="Segoe UI" w:cs="Segoe UI"/>
          <w:lang w:val="pl-PL"/>
        </w:rPr>
        <w:t>w</w:t>
      </w:r>
      <w:r w:rsidR="00047B9D">
        <w:rPr>
          <w:rFonts w:ascii="Segoe UI" w:hAnsi="Segoe UI" w:cs="Segoe UI"/>
          <w:lang w:val="pl-PL"/>
        </w:rPr>
        <w:t>e wszystkich terminalach zbliżeniowych w całej Polsce (</w:t>
      </w:r>
      <w:r w:rsidR="00944675">
        <w:rPr>
          <w:rFonts w:ascii="Segoe UI" w:hAnsi="Segoe UI" w:cs="Segoe UI"/>
          <w:lang w:val="pl-PL"/>
        </w:rPr>
        <w:t>ponad 425 tys.</w:t>
      </w:r>
      <w:r w:rsidR="00E91C74">
        <w:rPr>
          <w:rFonts w:ascii="Segoe UI" w:hAnsi="Segoe UI" w:cs="Segoe UI"/>
          <w:lang w:val="pl-PL"/>
        </w:rPr>
        <w:t xml:space="preserve"> urządzeń, które stanowią 86% wszystkich terminali w Polsce</w:t>
      </w:r>
      <w:r w:rsidR="00FB0A01" w:rsidRPr="00FB0A01">
        <w:rPr>
          <w:rFonts w:ascii="Segoe UI" w:hAnsi="Segoe UI" w:cs="Segoe UI"/>
          <w:vertAlign w:val="superscript"/>
          <w:lang w:val="pl-PL"/>
        </w:rPr>
        <w:t>1</w:t>
      </w:r>
      <w:r w:rsidR="00047B9D">
        <w:rPr>
          <w:rFonts w:ascii="Segoe UI" w:hAnsi="Segoe UI" w:cs="Segoe UI"/>
          <w:lang w:val="pl-PL"/>
        </w:rPr>
        <w:t>) oraz w wybranych aplikacjach mobilnych</w:t>
      </w:r>
      <w:r w:rsidR="00944675">
        <w:rPr>
          <w:rFonts w:ascii="Segoe UI" w:hAnsi="Segoe UI" w:cs="Segoe UI"/>
          <w:lang w:val="pl-PL"/>
        </w:rPr>
        <w:t>. Do końca przyszłego roku wszystkie terminale w kraju będą akceptowały płatności zbliżeniowe</w:t>
      </w:r>
      <w:r w:rsidR="008E6469">
        <w:rPr>
          <w:rFonts w:ascii="Segoe UI" w:hAnsi="Segoe UI" w:cs="Segoe UI"/>
          <w:lang w:val="pl-PL"/>
        </w:rPr>
        <w:t>,</w:t>
      </w:r>
      <w:r w:rsidR="00944675">
        <w:rPr>
          <w:rFonts w:ascii="Segoe UI" w:hAnsi="Segoe UI" w:cs="Segoe UI"/>
          <w:lang w:val="pl-PL"/>
        </w:rPr>
        <w:t xml:space="preserve"> </w:t>
      </w:r>
      <w:r w:rsidR="005938D4">
        <w:rPr>
          <w:rFonts w:ascii="Segoe UI" w:hAnsi="Segoe UI" w:cs="Segoe UI"/>
          <w:lang w:val="pl-PL"/>
        </w:rPr>
        <w:t xml:space="preserve">w tym </w:t>
      </w:r>
      <w:r w:rsidR="00944675">
        <w:rPr>
          <w:rFonts w:ascii="Segoe UI" w:hAnsi="Segoe UI" w:cs="Segoe UI"/>
          <w:lang w:val="pl-PL"/>
        </w:rPr>
        <w:t>płatności Android</w:t>
      </w:r>
      <w:r w:rsidR="00791AD8">
        <w:rPr>
          <w:rFonts w:ascii="Segoe UI" w:hAnsi="Segoe UI" w:cs="Segoe UI"/>
          <w:lang w:val="pl-PL"/>
        </w:rPr>
        <w:t>em</w:t>
      </w:r>
      <w:r w:rsidR="00944675">
        <w:rPr>
          <w:rFonts w:ascii="Segoe UI" w:hAnsi="Segoe UI" w:cs="Segoe UI"/>
          <w:lang w:val="pl-PL"/>
        </w:rPr>
        <w:t xml:space="preserve"> </w:t>
      </w:r>
      <w:proofErr w:type="spellStart"/>
      <w:r w:rsidR="00944675">
        <w:rPr>
          <w:rFonts w:ascii="Segoe UI" w:hAnsi="Segoe UI" w:cs="Segoe UI"/>
          <w:lang w:val="pl-PL"/>
        </w:rPr>
        <w:t>Pay</w:t>
      </w:r>
      <w:proofErr w:type="spellEnd"/>
      <w:r w:rsidR="00944675">
        <w:rPr>
          <w:rFonts w:ascii="Segoe UI" w:hAnsi="Segoe UI" w:cs="Segoe UI"/>
          <w:lang w:val="pl-PL"/>
        </w:rPr>
        <w:t>.</w:t>
      </w:r>
    </w:p>
    <w:p w14:paraId="02151A43" w14:textId="54080610" w:rsidR="00944675" w:rsidRDefault="00850650" w:rsidP="00327B4D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 xml:space="preserve">Dane kart Visa </w:t>
      </w:r>
      <w:r w:rsidR="00791AD8" w:rsidRPr="00791AD8">
        <w:rPr>
          <w:rFonts w:ascii="Segoe UI" w:hAnsi="Segoe UI" w:cs="Segoe UI"/>
          <w:lang w:val="pl-PL"/>
        </w:rPr>
        <w:t xml:space="preserve">użytkowników </w:t>
      </w:r>
      <w:r>
        <w:rPr>
          <w:rFonts w:ascii="Segoe UI" w:hAnsi="Segoe UI" w:cs="Segoe UI"/>
          <w:lang w:val="pl-PL"/>
        </w:rPr>
        <w:t xml:space="preserve">korzystających z </w:t>
      </w:r>
      <w:r w:rsidR="00791AD8">
        <w:rPr>
          <w:rFonts w:ascii="Segoe UI" w:hAnsi="Segoe UI" w:cs="Segoe UI"/>
          <w:lang w:val="pl-PL"/>
        </w:rPr>
        <w:t xml:space="preserve">aplikacji Android </w:t>
      </w:r>
      <w:proofErr w:type="spellStart"/>
      <w:r>
        <w:rPr>
          <w:rFonts w:ascii="Segoe UI" w:hAnsi="Segoe UI" w:cs="Segoe UI"/>
          <w:lang w:val="pl-PL"/>
        </w:rPr>
        <w:t>Pay</w:t>
      </w:r>
      <w:proofErr w:type="spellEnd"/>
      <w:r>
        <w:rPr>
          <w:rFonts w:ascii="Segoe UI" w:hAnsi="Segoe UI" w:cs="Segoe UI"/>
          <w:lang w:val="pl-PL"/>
        </w:rPr>
        <w:t xml:space="preserve"> są chronione poprzez system</w:t>
      </w:r>
      <w:r w:rsidR="00FB0A01">
        <w:rPr>
          <w:rFonts w:ascii="Segoe UI" w:hAnsi="Segoe UI" w:cs="Segoe UI"/>
          <w:lang w:val="pl-PL"/>
        </w:rPr>
        <w:t xml:space="preserve"> tokenizac</w:t>
      </w:r>
      <w:r>
        <w:rPr>
          <w:rFonts w:ascii="Segoe UI" w:hAnsi="Segoe UI" w:cs="Segoe UI"/>
          <w:lang w:val="pl-PL"/>
        </w:rPr>
        <w:t>yjny Visa</w:t>
      </w:r>
      <w:r w:rsidR="00FB0A01">
        <w:rPr>
          <w:rFonts w:ascii="Segoe UI" w:hAnsi="Segoe UI" w:cs="Segoe UI"/>
          <w:lang w:val="pl-PL"/>
        </w:rPr>
        <w:t xml:space="preserve">. </w:t>
      </w:r>
      <w:r w:rsidR="00791AD8" w:rsidRPr="00791AD8">
        <w:rPr>
          <w:rFonts w:ascii="Segoe UI" w:hAnsi="Segoe UI" w:cs="Segoe UI"/>
          <w:lang w:val="pl-PL"/>
        </w:rPr>
        <w:t xml:space="preserve">Android Pay używa </w:t>
      </w:r>
      <w:r w:rsidR="00791AD8">
        <w:rPr>
          <w:rFonts w:ascii="Segoe UI" w:hAnsi="Segoe UI" w:cs="Segoe UI"/>
          <w:lang w:val="pl-PL"/>
        </w:rPr>
        <w:t>unikalnego, bezpiecznego</w:t>
      </w:r>
      <w:r w:rsidR="00791AD8" w:rsidRPr="00791AD8">
        <w:rPr>
          <w:rFonts w:ascii="Segoe UI" w:hAnsi="Segoe UI" w:cs="Segoe UI"/>
          <w:lang w:val="pl-PL"/>
        </w:rPr>
        <w:t xml:space="preserve"> tokena płatniczego, który jest cyfrowym odpowiednikiem zastępującym </w:t>
      </w:r>
      <w:r w:rsidR="00791AD8">
        <w:rPr>
          <w:rFonts w:ascii="Segoe UI" w:hAnsi="Segoe UI" w:cs="Segoe UI"/>
          <w:lang w:val="pl-PL"/>
        </w:rPr>
        <w:t xml:space="preserve">rzeczywiste </w:t>
      </w:r>
      <w:r w:rsidR="00791AD8" w:rsidRPr="00791AD8">
        <w:rPr>
          <w:rFonts w:ascii="Segoe UI" w:hAnsi="Segoe UI" w:cs="Segoe UI"/>
          <w:lang w:val="pl-PL"/>
        </w:rPr>
        <w:t>dane karty</w:t>
      </w:r>
      <w:r w:rsidR="00791AD8">
        <w:rPr>
          <w:rFonts w:ascii="Segoe UI" w:hAnsi="Segoe UI" w:cs="Segoe UI"/>
          <w:lang w:val="pl-PL"/>
        </w:rPr>
        <w:t xml:space="preserve"> </w:t>
      </w:r>
      <w:r w:rsidR="009D05DE">
        <w:rPr>
          <w:rFonts w:ascii="Segoe UI" w:hAnsi="Segoe UI" w:cs="Segoe UI"/>
          <w:lang w:val="pl-PL"/>
        </w:rPr>
        <w:t xml:space="preserve">– </w:t>
      </w:r>
      <w:r w:rsidR="00791AD8">
        <w:rPr>
          <w:rFonts w:ascii="Segoe UI" w:hAnsi="Segoe UI" w:cs="Segoe UI"/>
          <w:lang w:val="pl-PL"/>
        </w:rPr>
        <w:t>jest</w:t>
      </w:r>
      <w:r w:rsidR="009D05DE">
        <w:rPr>
          <w:rFonts w:ascii="Segoe UI" w:hAnsi="Segoe UI" w:cs="Segoe UI"/>
          <w:lang w:val="pl-PL"/>
        </w:rPr>
        <w:t xml:space="preserve"> on</w:t>
      </w:r>
      <w:r w:rsidR="00791AD8">
        <w:rPr>
          <w:rFonts w:ascii="Segoe UI" w:hAnsi="Segoe UI" w:cs="Segoe UI"/>
          <w:lang w:val="pl-PL"/>
        </w:rPr>
        <w:t xml:space="preserve"> przechowywan</w:t>
      </w:r>
      <w:r w:rsidR="005D530D">
        <w:rPr>
          <w:rFonts w:ascii="Segoe UI" w:hAnsi="Segoe UI" w:cs="Segoe UI"/>
          <w:lang w:val="pl-PL"/>
        </w:rPr>
        <w:t>y</w:t>
      </w:r>
      <w:r w:rsidR="00791AD8">
        <w:rPr>
          <w:rFonts w:ascii="Segoe UI" w:hAnsi="Segoe UI" w:cs="Segoe UI"/>
          <w:lang w:val="pl-PL"/>
        </w:rPr>
        <w:t xml:space="preserve"> w aplikacji Android Pay i wykorzystywany w procesie przetwarzania transakcji. </w:t>
      </w:r>
      <w:r w:rsidR="00FB0A01">
        <w:rPr>
          <w:rFonts w:ascii="Segoe UI" w:hAnsi="Segoe UI" w:cs="Segoe UI"/>
          <w:lang w:val="pl-PL"/>
        </w:rPr>
        <w:t>Bank Zachodni WBK jest pierwszym bankiem w Polsce, który wdrożył</w:t>
      </w:r>
      <w:r w:rsidR="0068097E">
        <w:rPr>
          <w:rFonts w:ascii="Segoe UI" w:hAnsi="Segoe UI" w:cs="Segoe UI"/>
          <w:lang w:val="pl-PL"/>
        </w:rPr>
        <w:t xml:space="preserve"> komercyjnie</w:t>
      </w:r>
      <w:r w:rsidR="00FB0A01">
        <w:rPr>
          <w:rFonts w:ascii="Segoe UI" w:hAnsi="Segoe UI" w:cs="Segoe UI"/>
          <w:lang w:val="pl-PL"/>
        </w:rPr>
        <w:t xml:space="preserve"> usługę </w:t>
      </w:r>
      <w:proofErr w:type="spellStart"/>
      <w:r w:rsidR="00FB0A01">
        <w:rPr>
          <w:rFonts w:ascii="Segoe UI" w:hAnsi="Segoe UI" w:cs="Segoe UI"/>
          <w:lang w:val="pl-PL"/>
        </w:rPr>
        <w:t>tokenizacji</w:t>
      </w:r>
      <w:proofErr w:type="spellEnd"/>
      <w:r w:rsidR="007D42EB">
        <w:rPr>
          <w:rFonts w:ascii="Segoe UI" w:hAnsi="Segoe UI" w:cs="Segoe UI"/>
          <w:lang w:val="pl-PL"/>
        </w:rPr>
        <w:t xml:space="preserve"> Visa</w:t>
      </w:r>
      <w:r w:rsidR="00FB0A01">
        <w:rPr>
          <w:rFonts w:ascii="Segoe UI" w:hAnsi="Segoe UI" w:cs="Segoe UI"/>
          <w:lang w:val="pl-PL"/>
        </w:rPr>
        <w:t xml:space="preserve">. </w:t>
      </w:r>
    </w:p>
    <w:p w14:paraId="1A8E7CED" w14:textId="00BA62E3" w:rsidR="00D43F3A" w:rsidRDefault="009B27FC" w:rsidP="00327B4D">
      <w:pPr>
        <w:pStyle w:val="Tekstkomentarza"/>
        <w:rPr>
          <w:rFonts w:ascii="Segoe UI" w:hAnsi="Segoe UI" w:cs="Segoe UI"/>
          <w:lang w:val="pl-PL"/>
        </w:rPr>
      </w:pPr>
      <w:r w:rsidRPr="009B27FC">
        <w:rPr>
          <w:rFonts w:ascii="Segoe UI" w:hAnsi="Segoe UI" w:cs="Segoe UI"/>
          <w:lang w:val="pl-PL"/>
        </w:rPr>
        <w:t>„</w:t>
      </w:r>
      <w:r>
        <w:rPr>
          <w:rFonts w:ascii="Segoe UI" w:hAnsi="Segoe UI" w:cs="Segoe UI"/>
          <w:lang w:val="pl-PL"/>
        </w:rPr>
        <w:t>Powszechność płatnośc</w:t>
      </w:r>
      <w:r w:rsidR="0069256D">
        <w:rPr>
          <w:rFonts w:ascii="Segoe UI" w:hAnsi="Segoe UI" w:cs="Segoe UI"/>
          <w:lang w:val="pl-PL"/>
        </w:rPr>
        <w:t>i</w:t>
      </w:r>
      <w:r>
        <w:rPr>
          <w:rFonts w:ascii="Segoe UI" w:hAnsi="Segoe UI" w:cs="Segoe UI"/>
          <w:lang w:val="pl-PL"/>
        </w:rPr>
        <w:t xml:space="preserve"> zbliżeniowych </w:t>
      </w:r>
      <w:r w:rsidR="008E6469">
        <w:rPr>
          <w:rFonts w:ascii="Segoe UI" w:hAnsi="Segoe UI" w:cs="Segoe UI"/>
          <w:lang w:val="pl-PL"/>
        </w:rPr>
        <w:t xml:space="preserve">– już </w:t>
      </w:r>
      <w:r w:rsidR="00742863">
        <w:rPr>
          <w:rFonts w:ascii="Segoe UI" w:hAnsi="Segoe UI" w:cs="Segoe UI"/>
          <w:lang w:val="pl-PL"/>
        </w:rPr>
        <w:t>ponad</w:t>
      </w:r>
      <w:r w:rsidR="008E6469">
        <w:rPr>
          <w:rFonts w:ascii="Segoe UI" w:hAnsi="Segoe UI" w:cs="Segoe UI"/>
          <w:lang w:val="pl-PL"/>
        </w:rPr>
        <w:t xml:space="preserve"> 60% płatności Visa w Polsce dokonywanych jest w ten sposób – </w:t>
      </w:r>
      <w:r>
        <w:rPr>
          <w:rFonts w:ascii="Segoe UI" w:hAnsi="Segoe UI" w:cs="Segoe UI"/>
          <w:lang w:val="pl-PL"/>
        </w:rPr>
        <w:t xml:space="preserve">i </w:t>
      </w:r>
      <w:r w:rsidR="008E6469">
        <w:rPr>
          <w:rFonts w:ascii="Segoe UI" w:hAnsi="Segoe UI" w:cs="Segoe UI"/>
          <w:lang w:val="pl-PL"/>
        </w:rPr>
        <w:t>duże</w:t>
      </w:r>
      <w:r>
        <w:rPr>
          <w:rFonts w:ascii="Segoe UI" w:hAnsi="Segoe UI" w:cs="Segoe UI"/>
          <w:lang w:val="pl-PL"/>
        </w:rPr>
        <w:t xml:space="preserve"> zapotrzebowanie konsumentów na nie</w:t>
      </w:r>
      <w:r w:rsidR="008E6469">
        <w:rPr>
          <w:rFonts w:ascii="Segoe UI" w:hAnsi="Segoe UI" w:cs="Segoe UI"/>
          <w:lang w:val="pl-PL"/>
        </w:rPr>
        <w:t xml:space="preserve"> </w:t>
      </w:r>
      <w:r w:rsidR="003929E7">
        <w:rPr>
          <w:rFonts w:ascii="Segoe UI" w:hAnsi="Segoe UI" w:cs="Segoe UI"/>
          <w:lang w:val="pl-PL"/>
        </w:rPr>
        <w:t>w połączeniu z faktem, że większość z nas posiada smartfon powoduje, że w</w:t>
      </w:r>
      <w:r w:rsidRPr="009B27FC">
        <w:rPr>
          <w:rFonts w:ascii="Segoe UI" w:hAnsi="Segoe UI" w:cs="Segoe UI"/>
          <w:lang w:val="pl-PL"/>
        </w:rPr>
        <w:t xml:space="preserve">ejście na polski rynek Androida </w:t>
      </w:r>
      <w:proofErr w:type="spellStart"/>
      <w:r w:rsidRPr="009B27FC">
        <w:rPr>
          <w:rFonts w:ascii="Segoe UI" w:hAnsi="Segoe UI" w:cs="Segoe UI"/>
          <w:lang w:val="pl-PL"/>
        </w:rPr>
        <w:t>Pay</w:t>
      </w:r>
      <w:proofErr w:type="spellEnd"/>
      <w:r w:rsidRPr="009B27FC">
        <w:rPr>
          <w:rFonts w:ascii="Segoe UI" w:hAnsi="Segoe UI" w:cs="Segoe UI"/>
          <w:lang w:val="pl-PL"/>
        </w:rPr>
        <w:t xml:space="preserve"> to kolejny </w:t>
      </w:r>
      <w:r w:rsidR="003929E7">
        <w:rPr>
          <w:rFonts w:ascii="Segoe UI" w:hAnsi="Segoe UI" w:cs="Segoe UI"/>
          <w:lang w:val="pl-PL"/>
        </w:rPr>
        <w:t>istotny krok na drodze do cyfryzacji płatności” –</w:t>
      </w:r>
      <w:r w:rsidR="005938D4">
        <w:rPr>
          <w:rFonts w:ascii="Segoe UI" w:hAnsi="Segoe UI" w:cs="Segoe UI"/>
          <w:lang w:val="pl-PL"/>
        </w:rPr>
        <w:t xml:space="preserve"> komentuje </w:t>
      </w:r>
      <w:r w:rsidR="00947524">
        <w:rPr>
          <w:rFonts w:ascii="Segoe UI" w:hAnsi="Segoe UI" w:cs="Segoe UI"/>
          <w:lang w:val="pl-PL"/>
        </w:rPr>
        <w:t>Adrian Kurowski, dyrekto</w:t>
      </w:r>
      <w:r w:rsidR="00870944">
        <w:rPr>
          <w:rFonts w:ascii="Segoe UI" w:hAnsi="Segoe UI" w:cs="Segoe UI"/>
          <w:lang w:val="pl-PL"/>
        </w:rPr>
        <w:t>r</w:t>
      </w:r>
      <w:r w:rsidR="005938D4">
        <w:rPr>
          <w:rFonts w:ascii="Segoe UI" w:hAnsi="Segoe UI" w:cs="Segoe UI"/>
          <w:lang w:val="pl-PL"/>
        </w:rPr>
        <w:t xml:space="preserve"> Visa</w:t>
      </w:r>
      <w:r w:rsidR="00947524">
        <w:rPr>
          <w:rFonts w:ascii="Segoe UI" w:hAnsi="Segoe UI" w:cs="Segoe UI"/>
          <w:lang w:val="pl-PL"/>
        </w:rPr>
        <w:t xml:space="preserve"> w Polsce</w:t>
      </w:r>
      <w:r w:rsidR="005938D4">
        <w:rPr>
          <w:rFonts w:ascii="Segoe UI" w:hAnsi="Segoe UI" w:cs="Segoe UI"/>
          <w:lang w:val="pl-PL"/>
        </w:rPr>
        <w:t>.</w:t>
      </w:r>
      <w:r w:rsidR="00D43F3A">
        <w:rPr>
          <w:rFonts w:ascii="Segoe UI" w:hAnsi="Segoe UI" w:cs="Segoe UI"/>
          <w:lang w:val="pl-PL"/>
        </w:rPr>
        <w:t xml:space="preserve"> „</w:t>
      </w:r>
      <w:r w:rsidR="009D05DE">
        <w:rPr>
          <w:rFonts w:ascii="Segoe UI" w:hAnsi="Segoe UI" w:cs="Segoe UI"/>
          <w:lang w:val="pl-PL"/>
        </w:rPr>
        <w:t>Jesteśmy dumni</w:t>
      </w:r>
      <w:r w:rsidR="00D43F3A">
        <w:rPr>
          <w:rFonts w:ascii="Segoe UI" w:hAnsi="Segoe UI" w:cs="Segoe UI"/>
          <w:lang w:val="pl-PL"/>
        </w:rPr>
        <w:t>, że dzięki wdrożeniu systemu tokenizacyjnego Visa przez Bank Zachodni WBK</w:t>
      </w:r>
      <w:r w:rsidR="009D05DE">
        <w:rPr>
          <w:rFonts w:ascii="Segoe UI" w:hAnsi="Segoe UI" w:cs="Segoe UI"/>
          <w:lang w:val="pl-PL"/>
        </w:rPr>
        <w:t xml:space="preserve">, </w:t>
      </w:r>
      <w:r w:rsidR="0003369E">
        <w:rPr>
          <w:rFonts w:ascii="Segoe UI" w:hAnsi="Segoe UI" w:cs="Segoe UI"/>
          <w:lang w:val="pl-PL"/>
        </w:rPr>
        <w:t xml:space="preserve">jego </w:t>
      </w:r>
      <w:r w:rsidR="009D05DE">
        <w:rPr>
          <w:rFonts w:ascii="Segoe UI" w:hAnsi="Segoe UI" w:cs="Segoe UI"/>
          <w:lang w:val="pl-PL"/>
        </w:rPr>
        <w:t xml:space="preserve">klienci mogą szybko, wygodnie i bezpiecznie płacić aplikacją </w:t>
      </w:r>
      <w:r w:rsidR="00D43F3A">
        <w:rPr>
          <w:rFonts w:ascii="Segoe UI" w:hAnsi="Segoe UI" w:cs="Segoe UI"/>
          <w:lang w:val="pl-PL"/>
        </w:rPr>
        <w:t xml:space="preserve">Android </w:t>
      </w:r>
      <w:proofErr w:type="spellStart"/>
      <w:r w:rsidR="00D43F3A">
        <w:rPr>
          <w:rFonts w:ascii="Segoe UI" w:hAnsi="Segoe UI" w:cs="Segoe UI"/>
          <w:lang w:val="pl-PL"/>
        </w:rPr>
        <w:t>Pay</w:t>
      </w:r>
      <w:proofErr w:type="spellEnd"/>
      <w:r w:rsidR="00D43F3A">
        <w:rPr>
          <w:rFonts w:ascii="Segoe UI" w:hAnsi="Segoe UI" w:cs="Segoe UI"/>
          <w:lang w:val="pl-PL"/>
        </w:rPr>
        <w:t xml:space="preserve">” – dodaje </w:t>
      </w:r>
      <w:r w:rsidR="00947524">
        <w:rPr>
          <w:rFonts w:ascii="Segoe UI" w:hAnsi="Segoe UI" w:cs="Segoe UI"/>
          <w:lang w:val="pl-PL"/>
        </w:rPr>
        <w:t>Adrian Kurowski</w:t>
      </w:r>
      <w:r w:rsidR="00D43F3A">
        <w:rPr>
          <w:rFonts w:ascii="Segoe UI" w:hAnsi="Segoe UI" w:cs="Segoe UI"/>
          <w:lang w:val="pl-PL"/>
        </w:rPr>
        <w:t>.</w:t>
      </w:r>
    </w:p>
    <w:p w14:paraId="7D74A3DD" w14:textId="6AF605DD" w:rsidR="00624F4A" w:rsidRPr="00CF3B15" w:rsidRDefault="00624F4A" w:rsidP="00327B4D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>„</w:t>
      </w:r>
      <w:r w:rsidRPr="00624F4A">
        <w:rPr>
          <w:rFonts w:ascii="Segoe UI" w:hAnsi="Segoe UI" w:cs="Segoe UI"/>
          <w:lang w:val="pl-PL"/>
        </w:rPr>
        <w:t xml:space="preserve">Bardzo się cieszymy, że użytkownicy kart Visa wydanych przez Bank Zachodni WBK mogą już korzystać z łatwych i bezpiecznych płatności mobilnych Android </w:t>
      </w:r>
      <w:proofErr w:type="spellStart"/>
      <w:r w:rsidRPr="00624F4A">
        <w:rPr>
          <w:rFonts w:ascii="Segoe UI" w:hAnsi="Segoe UI" w:cs="Segoe UI"/>
          <w:lang w:val="pl-PL"/>
        </w:rPr>
        <w:t>Pay</w:t>
      </w:r>
      <w:proofErr w:type="spellEnd"/>
      <w:r w:rsidRPr="00624F4A">
        <w:rPr>
          <w:rFonts w:ascii="Segoe UI" w:hAnsi="Segoe UI" w:cs="Segoe UI"/>
          <w:lang w:val="pl-PL"/>
        </w:rPr>
        <w:t xml:space="preserve">. Korzystanie z Androida </w:t>
      </w:r>
      <w:proofErr w:type="spellStart"/>
      <w:r w:rsidRPr="00624F4A">
        <w:rPr>
          <w:rFonts w:ascii="Segoe UI" w:hAnsi="Segoe UI" w:cs="Segoe UI"/>
          <w:lang w:val="pl-PL"/>
        </w:rPr>
        <w:t>Pay</w:t>
      </w:r>
      <w:proofErr w:type="spellEnd"/>
      <w:r w:rsidRPr="00624F4A">
        <w:rPr>
          <w:rFonts w:ascii="Segoe UI" w:hAnsi="Segoe UI" w:cs="Segoe UI"/>
          <w:lang w:val="pl-PL"/>
        </w:rPr>
        <w:t xml:space="preserve"> jest </w:t>
      </w:r>
      <w:r w:rsidR="00A73287">
        <w:rPr>
          <w:rFonts w:ascii="Segoe UI" w:hAnsi="Segoe UI" w:cs="Segoe UI"/>
          <w:lang w:val="pl-PL"/>
        </w:rPr>
        <w:t>wygodni</w:t>
      </w:r>
      <w:r w:rsidRPr="00624F4A">
        <w:rPr>
          <w:rFonts w:ascii="Segoe UI" w:hAnsi="Segoe UI" w:cs="Segoe UI"/>
          <w:lang w:val="pl-PL"/>
        </w:rPr>
        <w:t xml:space="preserve">ejsze </w:t>
      </w:r>
      <w:r>
        <w:rPr>
          <w:rFonts w:ascii="Segoe UI" w:hAnsi="Segoe UI" w:cs="Segoe UI"/>
          <w:lang w:val="pl-PL"/>
        </w:rPr>
        <w:t>–</w:t>
      </w:r>
      <w:r w:rsidRPr="00624F4A">
        <w:rPr>
          <w:rFonts w:ascii="Segoe UI" w:hAnsi="Segoe UI" w:cs="Segoe UI"/>
          <w:lang w:val="pl-PL"/>
        </w:rPr>
        <w:t xml:space="preserve"> i znacznie szybsze </w:t>
      </w:r>
      <w:r>
        <w:rPr>
          <w:rFonts w:ascii="Segoe UI" w:hAnsi="Segoe UI" w:cs="Segoe UI"/>
          <w:lang w:val="pl-PL"/>
        </w:rPr>
        <w:t>–</w:t>
      </w:r>
      <w:r w:rsidRPr="00624F4A">
        <w:rPr>
          <w:rFonts w:ascii="Segoe UI" w:hAnsi="Segoe UI" w:cs="Segoe UI"/>
          <w:lang w:val="pl-PL"/>
        </w:rPr>
        <w:t xml:space="preserve"> od przeszukiwania portfela</w:t>
      </w:r>
      <w:r w:rsidR="0003369E">
        <w:rPr>
          <w:rFonts w:ascii="Segoe UI" w:hAnsi="Segoe UI" w:cs="Segoe UI"/>
          <w:lang w:val="pl-PL"/>
        </w:rPr>
        <w:t>,</w:t>
      </w:r>
      <w:r w:rsidRPr="00624F4A">
        <w:rPr>
          <w:rFonts w:ascii="Segoe UI" w:hAnsi="Segoe UI" w:cs="Segoe UI"/>
          <w:lang w:val="pl-PL"/>
        </w:rPr>
        <w:t xml:space="preserve"> by znaleźć plastikową kartę. K</w:t>
      </w:r>
      <w:r w:rsidR="00A73287">
        <w:rPr>
          <w:rFonts w:ascii="Segoe UI" w:hAnsi="Segoe UI" w:cs="Segoe UI"/>
          <w:lang w:val="pl-PL"/>
        </w:rPr>
        <w:t>onsumenci</w:t>
      </w:r>
      <w:r w:rsidRPr="00624F4A">
        <w:rPr>
          <w:rFonts w:ascii="Segoe UI" w:hAnsi="Segoe UI" w:cs="Segoe UI"/>
          <w:lang w:val="pl-PL"/>
        </w:rPr>
        <w:t xml:space="preserve"> mogą płacić Androidem </w:t>
      </w:r>
      <w:proofErr w:type="spellStart"/>
      <w:r w:rsidRPr="00624F4A">
        <w:rPr>
          <w:rFonts w:ascii="Segoe UI" w:hAnsi="Segoe UI" w:cs="Segoe UI"/>
          <w:lang w:val="pl-PL"/>
        </w:rPr>
        <w:t>Pay</w:t>
      </w:r>
      <w:proofErr w:type="spellEnd"/>
      <w:r w:rsidRPr="00624F4A">
        <w:rPr>
          <w:rFonts w:ascii="Segoe UI" w:hAnsi="Segoe UI" w:cs="Segoe UI"/>
          <w:lang w:val="pl-PL"/>
        </w:rPr>
        <w:t xml:space="preserve"> w ponad 400 tys. punktów sprzedaży w Polsce</w:t>
      </w:r>
      <w:r w:rsidR="00E57E3F">
        <w:rPr>
          <w:rFonts w:ascii="Segoe UI" w:hAnsi="Segoe UI" w:cs="Segoe UI"/>
          <w:lang w:val="pl-PL"/>
        </w:rPr>
        <w:t>, a</w:t>
      </w:r>
      <w:r w:rsidRPr="00624F4A">
        <w:rPr>
          <w:rFonts w:ascii="Segoe UI" w:hAnsi="Segoe UI" w:cs="Segoe UI"/>
          <w:lang w:val="pl-PL"/>
        </w:rPr>
        <w:t xml:space="preserve"> </w:t>
      </w:r>
      <w:r w:rsidR="00A73287">
        <w:rPr>
          <w:rFonts w:ascii="Segoe UI" w:hAnsi="Segoe UI" w:cs="Segoe UI"/>
          <w:lang w:val="pl-PL"/>
        </w:rPr>
        <w:t xml:space="preserve">niebawem </w:t>
      </w:r>
      <w:r w:rsidR="00E57E3F">
        <w:rPr>
          <w:rFonts w:ascii="Segoe UI" w:hAnsi="Segoe UI" w:cs="Segoe UI"/>
          <w:lang w:val="pl-PL"/>
        </w:rPr>
        <w:t xml:space="preserve">także </w:t>
      </w:r>
      <w:r w:rsidRPr="00624F4A">
        <w:rPr>
          <w:rFonts w:ascii="Segoe UI" w:hAnsi="Segoe UI" w:cs="Segoe UI"/>
          <w:lang w:val="pl-PL"/>
        </w:rPr>
        <w:t>w kolejnych aplikacjach mobilnych</w:t>
      </w:r>
      <w:r>
        <w:rPr>
          <w:rFonts w:ascii="Segoe UI" w:hAnsi="Segoe UI" w:cs="Segoe UI"/>
          <w:lang w:val="pl-PL"/>
        </w:rPr>
        <w:t>”</w:t>
      </w:r>
      <w:r w:rsidRPr="00624F4A">
        <w:rPr>
          <w:rFonts w:ascii="Segoe UI" w:hAnsi="Segoe UI" w:cs="Segoe UI"/>
          <w:lang w:val="pl-PL"/>
        </w:rPr>
        <w:t xml:space="preserve"> </w:t>
      </w:r>
      <w:r>
        <w:rPr>
          <w:rFonts w:ascii="Segoe UI" w:hAnsi="Segoe UI" w:cs="Segoe UI"/>
          <w:lang w:val="pl-PL"/>
        </w:rPr>
        <w:t>–</w:t>
      </w:r>
      <w:r w:rsidRPr="00624F4A">
        <w:rPr>
          <w:rFonts w:ascii="Segoe UI" w:hAnsi="Segoe UI" w:cs="Segoe UI"/>
          <w:lang w:val="pl-PL"/>
        </w:rPr>
        <w:t xml:space="preserve"> powiedział Pali Bath, Global </w:t>
      </w:r>
      <w:proofErr w:type="spellStart"/>
      <w:r w:rsidRPr="00624F4A">
        <w:rPr>
          <w:rFonts w:ascii="Segoe UI" w:hAnsi="Segoe UI" w:cs="Segoe UI"/>
          <w:lang w:val="pl-PL"/>
        </w:rPr>
        <w:t>Head</w:t>
      </w:r>
      <w:proofErr w:type="spellEnd"/>
      <w:r>
        <w:rPr>
          <w:rFonts w:ascii="Segoe UI" w:hAnsi="Segoe UI" w:cs="Segoe UI"/>
          <w:lang w:val="pl-PL"/>
        </w:rPr>
        <w:t xml:space="preserve"> of </w:t>
      </w:r>
      <w:proofErr w:type="spellStart"/>
      <w:r>
        <w:rPr>
          <w:rFonts w:ascii="Segoe UI" w:hAnsi="Segoe UI" w:cs="Segoe UI"/>
          <w:lang w:val="pl-PL"/>
        </w:rPr>
        <w:t>Payments</w:t>
      </w:r>
      <w:proofErr w:type="spellEnd"/>
      <w:r>
        <w:rPr>
          <w:rFonts w:ascii="Segoe UI" w:hAnsi="Segoe UI" w:cs="Segoe UI"/>
          <w:lang w:val="pl-PL"/>
        </w:rPr>
        <w:t xml:space="preserve"> Products w Google.</w:t>
      </w:r>
    </w:p>
    <w:p w14:paraId="57FCE316" w14:textId="74724666" w:rsidR="00152675" w:rsidRPr="004940AB" w:rsidRDefault="00152675" w:rsidP="00327B4D">
      <w:pPr>
        <w:pStyle w:val="Tekstkomentarza"/>
        <w:rPr>
          <w:rFonts w:ascii="Segoe UI" w:hAnsi="Segoe UI" w:cs="Segoe UI"/>
          <w:lang w:val="pl-PL"/>
        </w:rPr>
      </w:pPr>
      <w:r w:rsidRPr="004E22BC">
        <w:rPr>
          <w:rFonts w:ascii="Segoe UI" w:hAnsi="Segoe UI" w:cs="Segoe UI"/>
          <w:lang w:val="pl-PL"/>
        </w:rPr>
        <w:t xml:space="preserve">Aby skorzystać z płatności </w:t>
      </w:r>
      <w:r w:rsidR="004940AB" w:rsidRPr="004E22BC">
        <w:rPr>
          <w:rFonts w:ascii="Segoe UI" w:hAnsi="Segoe UI" w:cs="Segoe UI"/>
          <w:lang w:val="pl-PL"/>
        </w:rPr>
        <w:t xml:space="preserve">kartą Visa w </w:t>
      </w:r>
      <w:r w:rsidR="005D59D2" w:rsidRPr="004E22BC">
        <w:rPr>
          <w:rFonts w:ascii="Segoe UI" w:hAnsi="Segoe UI" w:cs="Segoe UI"/>
          <w:lang w:val="pl-PL"/>
        </w:rPr>
        <w:t xml:space="preserve">aplikacji </w:t>
      </w:r>
      <w:r w:rsidR="008E6469" w:rsidRPr="004E22BC">
        <w:rPr>
          <w:rFonts w:ascii="Segoe UI" w:hAnsi="Segoe UI" w:cs="Segoe UI"/>
          <w:lang w:val="pl-PL"/>
        </w:rPr>
        <w:t xml:space="preserve">Android </w:t>
      </w:r>
      <w:proofErr w:type="spellStart"/>
      <w:r w:rsidRPr="004E22BC">
        <w:rPr>
          <w:rFonts w:ascii="Segoe UI" w:hAnsi="Segoe UI" w:cs="Segoe UI"/>
          <w:lang w:val="pl-PL"/>
        </w:rPr>
        <w:t>Pay</w:t>
      </w:r>
      <w:proofErr w:type="spellEnd"/>
      <w:r w:rsidR="008E6469" w:rsidRPr="004E22BC">
        <w:rPr>
          <w:rFonts w:ascii="Segoe UI" w:hAnsi="Segoe UI" w:cs="Segoe UI"/>
          <w:lang w:val="pl-PL"/>
        </w:rPr>
        <w:t>,</w:t>
      </w:r>
      <w:r w:rsidRPr="004E22BC">
        <w:rPr>
          <w:rFonts w:ascii="Segoe UI" w:hAnsi="Segoe UI" w:cs="Segoe UI"/>
          <w:lang w:val="pl-PL"/>
        </w:rPr>
        <w:t xml:space="preserve"> wystarczy pobrać aplikację</w:t>
      </w:r>
      <w:r w:rsidR="004940AB" w:rsidRPr="004E22BC">
        <w:rPr>
          <w:rFonts w:ascii="Segoe UI" w:hAnsi="Segoe UI" w:cs="Segoe UI"/>
          <w:lang w:val="pl-PL"/>
        </w:rPr>
        <w:t xml:space="preserve"> </w:t>
      </w:r>
      <w:r w:rsidRPr="004E22BC">
        <w:rPr>
          <w:rFonts w:ascii="Segoe UI" w:hAnsi="Segoe UI" w:cs="Segoe UI"/>
          <w:lang w:val="pl-PL"/>
        </w:rPr>
        <w:t>ze sklepu Google Play, a następnie dodać do nie</w:t>
      </w:r>
      <w:r w:rsidR="008E6469" w:rsidRPr="004E22BC">
        <w:rPr>
          <w:rFonts w:ascii="Segoe UI" w:hAnsi="Segoe UI" w:cs="Segoe UI"/>
          <w:lang w:val="pl-PL"/>
        </w:rPr>
        <w:t>j</w:t>
      </w:r>
      <w:r w:rsidRPr="004E22BC">
        <w:rPr>
          <w:rFonts w:ascii="Segoe UI" w:hAnsi="Segoe UI" w:cs="Segoe UI"/>
          <w:lang w:val="pl-PL"/>
        </w:rPr>
        <w:t xml:space="preserve"> swoją kartę Visa wydaną przez bank, który </w:t>
      </w:r>
      <w:r w:rsidR="004940AB" w:rsidRPr="004E22BC">
        <w:rPr>
          <w:rFonts w:ascii="Segoe UI" w:hAnsi="Segoe UI" w:cs="Segoe UI"/>
          <w:lang w:val="pl-PL"/>
        </w:rPr>
        <w:t xml:space="preserve">udostępnił płatności kartą Visa przy użyciu </w:t>
      </w:r>
      <w:r w:rsidR="005D59D2" w:rsidRPr="004E22BC">
        <w:rPr>
          <w:rFonts w:ascii="Segoe UI" w:hAnsi="Segoe UI" w:cs="Segoe UI"/>
          <w:lang w:val="pl-PL"/>
        </w:rPr>
        <w:t xml:space="preserve">aplikacji </w:t>
      </w:r>
      <w:r w:rsidR="004940AB" w:rsidRPr="004E22BC">
        <w:rPr>
          <w:rFonts w:ascii="Segoe UI" w:hAnsi="Segoe UI" w:cs="Segoe UI"/>
          <w:lang w:val="pl-PL"/>
        </w:rPr>
        <w:t>Android Pay</w:t>
      </w:r>
      <w:r w:rsidRPr="004E22BC">
        <w:rPr>
          <w:rFonts w:ascii="Segoe UI" w:hAnsi="Segoe UI" w:cs="Segoe UI"/>
          <w:vertAlign w:val="superscript"/>
          <w:lang w:val="pl-PL"/>
        </w:rPr>
        <w:t>2</w:t>
      </w:r>
      <w:r w:rsidRPr="004E22BC">
        <w:rPr>
          <w:rFonts w:ascii="Segoe UI" w:hAnsi="Segoe UI" w:cs="Segoe UI"/>
          <w:lang w:val="pl-PL"/>
        </w:rPr>
        <w:t>.</w:t>
      </w:r>
      <w:r w:rsidR="00F34A9C" w:rsidRPr="004E22BC">
        <w:rPr>
          <w:rFonts w:ascii="Segoe UI" w:hAnsi="Segoe UI" w:cs="Segoe UI"/>
          <w:lang w:val="pl-PL"/>
        </w:rPr>
        <w:t xml:space="preserve"> </w:t>
      </w:r>
      <w:r w:rsidR="00DF5A4A" w:rsidRPr="004E22BC">
        <w:rPr>
          <w:rFonts w:ascii="Segoe UI" w:hAnsi="Segoe UI" w:cs="Segoe UI"/>
          <w:lang w:val="pl-PL"/>
        </w:rPr>
        <w:t>Chcąc zapłacić zbliżeniowo w punktach handlowo-usługowych</w:t>
      </w:r>
      <w:r w:rsidR="008E6469" w:rsidRPr="004E22BC">
        <w:rPr>
          <w:rFonts w:ascii="Segoe UI" w:hAnsi="Segoe UI" w:cs="Segoe UI"/>
          <w:lang w:val="pl-PL"/>
        </w:rPr>
        <w:t>,</w:t>
      </w:r>
      <w:r w:rsidR="00DF5A4A" w:rsidRPr="004E22BC">
        <w:rPr>
          <w:rFonts w:ascii="Segoe UI" w:hAnsi="Segoe UI" w:cs="Segoe UI"/>
          <w:lang w:val="pl-PL"/>
        </w:rPr>
        <w:t xml:space="preserve"> wystarczy wybudzić smartfon i zbliżyć go do terminala. </w:t>
      </w:r>
      <w:r w:rsidR="004940AB" w:rsidRPr="004E22BC">
        <w:rPr>
          <w:rFonts w:ascii="Segoe UI" w:hAnsi="Segoe UI" w:cs="Segoe UI"/>
          <w:lang w:val="pl-PL"/>
        </w:rPr>
        <w:t xml:space="preserve">Android </w:t>
      </w:r>
      <w:proofErr w:type="spellStart"/>
      <w:r w:rsidR="004940AB" w:rsidRPr="004E22BC">
        <w:rPr>
          <w:rFonts w:ascii="Segoe UI" w:hAnsi="Segoe UI" w:cs="Segoe UI"/>
          <w:lang w:val="pl-PL"/>
        </w:rPr>
        <w:t>Pay</w:t>
      </w:r>
      <w:proofErr w:type="spellEnd"/>
      <w:r w:rsidR="004940AB" w:rsidRPr="004E22BC">
        <w:rPr>
          <w:rFonts w:ascii="Segoe UI" w:hAnsi="Segoe UI" w:cs="Segoe UI"/>
          <w:lang w:val="pl-PL"/>
        </w:rPr>
        <w:t xml:space="preserve"> pozwala na realizację płatności zarówno poniżej, jak i powyżej 50 zł. W przypadku płatności na kwotę większą niż 50 zł t</w:t>
      </w:r>
      <w:r w:rsidR="00DF5A4A" w:rsidRPr="004E22BC">
        <w:rPr>
          <w:rFonts w:ascii="Segoe UI" w:hAnsi="Segoe UI" w:cs="Segoe UI"/>
          <w:lang w:val="pl-PL"/>
        </w:rPr>
        <w:t>ransakcj</w:t>
      </w:r>
      <w:r w:rsidR="0003369E">
        <w:rPr>
          <w:rFonts w:ascii="Segoe UI" w:hAnsi="Segoe UI" w:cs="Segoe UI"/>
          <w:lang w:val="pl-PL"/>
        </w:rPr>
        <w:t>ę</w:t>
      </w:r>
      <w:r w:rsidR="00DF5A4A" w:rsidRPr="004E22BC">
        <w:rPr>
          <w:rFonts w:ascii="Segoe UI" w:hAnsi="Segoe UI" w:cs="Segoe UI"/>
          <w:lang w:val="pl-PL"/>
        </w:rPr>
        <w:t xml:space="preserve"> trzeba dodatkowo potwierdzić</w:t>
      </w:r>
      <w:r w:rsidR="008E6469" w:rsidRPr="004E22BC">
        <w:rPr>
          <w:rFonts w:ascii="Segoe UI" w:hAnsi="Segoe UI" w:cs="Segoe UI"/>
          <w:lang w:val="pl-PL"/>
        </w:rPr>
        <w:t>,</w:t>
      </w:r>
      <w:r w:rsidR="00DF5A4A" w:rsidRPr="004E22BC">
        <w:rPr>
          <w:rFonts w:ascii="Segoe UI" w:hAnsi="Segoe UI" w:cs="Segoe UI"/>
          <w:lang w:val="pl-PL"/>
        </w:rPr>
        <w:t xml:space="preserve"> wpisując na terminalu kod </w:t>
      </w:r>
      <w:r w:rsidR="00D444CA" w:rsidRPr="004E22BC">
        <w:rPr>
          <w:rFonts w:ascii="Segoe UI" w:hAnsi="Segoe UI" w:cs="Segoe UI"/>
          <w:lang w:val="pl-PL"/>
        </w:rPr>
        <w:t xml:space="preserve">PIN przypisany do karty </w:t>
      </w:r>
      <w:r w:rsidR="004940AB" w:rsidRPr="004E22BC">
        <w:rPr>
          <w:rFonts w:ascii="Segoe UI" w:hAnsi="Segoe UI" w:cs="Segoe UI"/>
          <w:lang w:val="pl-PL"/>
        </w:rPr>
        <w:t>Visa dodanej do aplikacji</w:t>
      </w:r>
      <w:r w:rsidR="005D59D2" w:rsidRPr="004E22BC">
        <w:rPr>
          <w:rFonts w:ascii="Segoe UI" w:hAnsi="Segoe UI" w:cs="Segoe UI"/>
          <w:lang w:val="pl-PL"/>
        </w:rPr>
        <w:t xml:space="preserve"> Android </w:t>
      </w:r>
      <w:proofErr w:type="spellStart"/>
      <w:r w:rsidR="005D59D2" w:rsidRPr="004E22BC">
        <w:rPr>
          <w:rFonts w:ascii="Segoe UI" w:hAnsi="Segoe UI" w:cs="Segoe UI"/>
          <w:lang w:val="pl-PL"/>
        </w:rPr>
        <w:t>Pay</w:t>
      </w:r>
      <w:proofErr w:type="spellEnd"/>
      <w:r w:rsidR="00DF5A4A" w:rsidRPr="004E22BC">
        <w:rPr>
          <w:rFonts w:ascii="Segoe UI" w:hAnsi="Segoe UI" w:cs="Segoe UI"/>
          <w:lang w:val="pl-PL"/>
        </w:rPr>
        <w:t>.</w:t>
      </w:r>
      <w:r w:rsidR="004940AB" w:rsidRPr="004E22BC">
        <w:rPr>
          <w:lang w:val="pl-PL"/>
        </w:rPr>
        <w:t xml:space="preserve"> </w:t>
      </w:r>
      <w:r w:rsidR="004940AB" w:rsidRPr="004E22BC">
        <w:rPr>
          <w:rFonts w:ascii="Segoe UI" w:hAnsi="Segoe UI" w:cs="Segoe UI"/>
          <w:lang w:val="pl-PL"/>
        </w:rPr>
        <w:t xml:space="preserve">Płatności Android </w:t>
      </w:r>
      <w:proofErr w:type="spellStart"/>
      <w:r w:rsidR="004940AB" w:rsidRPr="004E22BC">
        <w:rPr>
          <w:rFonts w:ascii="Segoe UI" w:hAnsi="Segoe UI" w:cs="Segoe UI"/>
          <w:lang w:val="pl-PL"/>
        </w:rPr>
        <w:t>Pay</w:t>
      </w:r>
      <w:proofErr w:type="spellEnd"/>
      <w:r w:rsidR="004940AB" w:rsidRPr="004E22BC">
        <w:rPr>
          <w:rFonts w:ascii="Segoe UI" w:hAnsi="Segoe UI" w:cs="Segoe UI"/>
          <w:lang w:val="pl-PL"/>
        </w:rPr>
        <w:t xml:space="preserve"> są także dostępne w wybranych mobilnych aplikacjach zakupowych – jako opcja „Zapłać przez Android </w:t>
      </w:r>
      <w:proofErr w:type="spellStart"/>
      <w:r w:rsidR="004940AB" w:rsidRPr="004E22BC">
        <w:rPr>
          <w:rFonts w:ascii="Segoe UI" w:hAnsi="Segoe UI" w:cs="Segoe UI"/>
          <w:lang w:val="pl-PL"/>
        </w:rPr>
        <w:t>Pay</w:t>
      </w:r>
      <w:proofErr w:type="spellEnd"/>
      <w:r w:rsidR="004940AB" w:rsidRPr="004E22BC">
        <w:rPr>
          <w:rFonts w:ascii="Segoe UI" w:hAnsi="Segoe UI" w:cs="Segoe UI"/>
          <w:lang w:val="pl-PL"/>
        </w:rPr>
        <w:t>”.</w:t>
      </w:r>
    </w:p>
    <w:p w14:paraId="39EB41C0" w14:textId="5F03A38D" w:rsidR="0003369E" w:rsidRPr="00A567F1" w:rsidRDefault="00DA4BF4" w:rsidP="00327B4D">
      <w:pPr>
        <w:pStyle w:val="Tekstkomentarza"/>
        <w:rPr>
          <w:rFonts w:ascii="Segoe UI" w:hAnsi="Segoe UI" w:cs="Segoe UI"/>
          <w:iCs/>
          <w:lang w:val="pl-PL"/>
        </w:rPr>
      </w:pPr>
      <w:r w:rsidRPr="00A567F1">
        <w:rPr>
          <w:rFonts w:ascii="Segoe UI" w:hAnsi="Segoe UI" w:cs="Segoe UI"/>
          <w:iCs/>
          <w:lang w:val="pl-PL"/>
        </w:rPr>
        <w:lastRenderedPageBreak/>
        <w:t xml:space="preserve">„Nasi klienci coraz chętniej korzystają z płatności mobilnych. Jako bank innowacyjny ciągle ulepszamy ofertę tak, aby obejmowała wszystkie możliwe i dostępne na rynku rozwiązania. Dlatego zdecydowaliśmy o wdrożeniu Android </w:t>
      </w:r>
      <w:proofErr w:type="spellStart"/>
      <w:r w:rsidRPr="00A567F1">
        <w:rPr>
          <w:rFonts w:ascii="Segoe UI" w:hAnsi="Segoe UI" w:cs="Segoe UI"/>
          <w:iCs/>
          <w:lang w:val="pl-PL"/>
        </w:rPr>
        <w:t>Pay</w:t>
      </w:r>
      <w:proofErr w:type="spellEnd"/>
      <w:r w:rsidRPr="00A567F1">
        <w:rPr>
          <w:rFonts w:ascii="Segoe UI" w:hAnsi="Segoe UI" w:cs="Segoe UI"/>
          <w:iCs/>
          <w:lang w:val="pl-PL"/>
        </w:rPr>
        <w:t xml:space="preserve">” – skomentował </w:t>
      </w:r>
      <w:r w:rsidRPr="00A567F1">
        <w:rPr>
          <w:rFonts w:ascii="Segoe UI" w:hAnsi="Segoe UI" w:cs="Segoe UI"/>
          <w:lang w:val="pl-PL"/>
        </w:rPr>
        <w:t>Błażej Mika, dyrektor Departamentu Produktów Płatniczych i Relacji z Partnerami</w:t>
      </w:r>
      <w:r w:rsidR="0003369E" w:rsidRPr="00A567F1">
        <w:rPr>
          <w:rFonts w:ascii="Segoe UI" w:hAnsi="Segoe UI" w:cs="Segoe UI"/>
          <w:lang w:val="pl-PL"/>
        </w:rPr>
        <w:t xml:space="preserve"> w Banku Zachodnim WBK</w:t>
      </w:r>
      <w:r w:rsidRPr="00A567F1">
        <w:rPr>
          <w:rFonts w:ascii="Segoe UI" w:hAnsi="Segoe UI" w:cs="Segoe UI"/>
          <w:iCs/>
          <w:lang w:val="pl-PL"/>
        </w:rPr>
        <w:t>.</w:t>
      </w:r>
    </w:p>
    <w:p w14:paraId="6F5764DB" w14:textId="11462ECE" w:rsidR="006301C0" w:rsidRDefault="00083814" w:rsidP="00327B4D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 xml:space="preserve">Konsumenci oczekują </w:t>
      </w:r>
      <w:r w:rsidR="00D444CA">
        <w:rPr>
          <w:rFonts w:ascii="Segoe UI" w:hAnsi="Segoe UI" w:cs="Segoe UI"/>
          <w:lang w:val="pl-PL"/>
        </w:rPr>
        <w:t xml:space="preserve">dostępu do </w:t>
      </w:r>
      <w:r>
        <w:rPr>
          <w:rFonts w:ascii="Segoe UI" w:hAnsi="Segoe UI" w:cs="Segoe UI"/>
          <w:lang w:val="pl-PL"/>
        </w:rPr>
        <w:t xml:space="preserve">mobilnych rozwiązań płatniczych, co pokazują wyniki </w:t>
      </w:r>
      <w:r w:rsidRPr="00083814">
        <w:rPr>
          <w:rFonts w:ascii="Segoe UI" w:hAnsi="Segoe UI" w:cs="Segoe UI"/>
          <w:lang w:val="pl-PL"/>
        </w:rPr>
        <w:t>badania nt. płatności elektronicznych Digital Payments Study 2016</w:t>
      </w:r>
      <w:r>
        <w:rPr>
          <w:rFonts w:ascii="Segoe UI" w:hAnsi="Segoe UI" w:cs="Segoe UI"/>
          <w:lang w:val="pl-PL"/>
        </w:rPr>
        <w:t>, przeprowadzon</w:t>
      </w:r>
      <w:r w:rsidR="00D444CA">
        <w:rPr>
          <w:rFonts w:ascii="Segoe UI" w:hAnsi="Segoe UI" w:cs="Segoe UI"/>
          <w:lang w:val="pl-PL"/>
        </w:rPr>
        <w:t>ego</w:t>
      </w:r>
      <w:r>
        <w:rPr>
          <w:rFonts w:ascii="Segoe UI" w:hAnsi="Segoe UI" w:cs="Segoe UI"/>
          <w:lang w:val="pl-PL"/>
        </w:rPr>
        <w:t xml:space="preserve"> na zlecenie Visa. </w:t>
      </w:r>
      <w:r w:rsidR="00A7436F">
        <w:rPr>
          <w:rFonts w:ascii="Segoe UI" w:hAnsi="Segoe UI" w:cs="Segoe UI"/>
          <w:lang w:val="pl-PL"/>
        </w:rPr>
        <w:t>Już n</w:t>
      </w:r>
      <w:r>
        <w:rPr>
          <w:rFonts w:ascii="Segoe UI" w:hAnsi="Segoe UI" w:cs="Segoe UI"/>
          <w:lang w:val="pl-PL"/>
        </w:rPr>
        <w:t xml:space="preserve">iemal 80% </w:t>
      </w:r>
      <w:r w:rsidRPr="00083814">
        <w:rPr>
          <w:rFonts w:ascii="Segoe UI" w:hAnsi="Segoe UI" w:cs="Segoe UI"/>
          <w:lang w:val="pl-PL"/>
        </w:rPr>
        <w:t xml:space="preserve">polskich konsumentów </w:t>
      </w:r>
      <w:r>
        <w:rPr>
          <w:rFonts w:ascii="Segoe UI" w:hAnsi="Segoe UI" w:cs="Segoe UI"/>
          <w:lang w:val="pl-PL"/>
        </w:rPr>
        <w:t xml:space="preserve">deklaruje, że są użytkownikami płatności mobilnych, </w:t>
      </w:r>
      <w:r w:rsidR="002515E7">
        <w:rPr>
          <w:rFonts w:ascii="Segoe UI" w:hAnsi="Segoe UI" w:cs="Segoe UI"/>
          <w:lang w:val="pl-PL"/>
        </w:rPr>
        <w:t>czyli osobami, które</w:t>
      </w:r>
      <w:r w:rsidR="00A7436F">
        <w:rPr>
          <w:rFonts w:ascii="Segoe UI" w:hAnsi="Segoe UI" w:cs="Segoe UI"/>
          <w:lang w:val="pl-PL"/>
        </w:rPr>
        <w:t xml:space="preserve"> </w:t>
      </w:r>
      <w:r w:rsidRPr="00083814">
        <w:rPr>
          <w:rFonts w:ascii="Segoe UI" w:hAnsi="Segoe UI" w:cs="Segoe UI"/>
          <w:lang w:val="pl-PL"/>
        </w:rPr>
        <w:t>zarządzają swoimi pieniędzmi lub dokonują płatności przy pomocy urządzenia mobilnego</w:t>
      </w:r>
      <w:r>
        <w:rPr>
          <w:rFonts w:ascii="Segoe UI" w:hAnsi="Segoe UI" w:cs="Segoe UI"/>
          <w:lang w:val="pl-PL"/>
        </w:rPr>
        <w:t xml:space="preserve">. </w:t>
      </w:r>
      <w:r w:rsidR="006971F7">
        <w:rPr>
          <w:rFonts w:ascii="Segoe UI" w:hAnsi="Segoe UI" w:cs="Segoe UI"/>
          <w:lang w:val="pl-PL"/>
        </w:rPr>
        <w:t>Visa przewiduje, że do 2020 r</w:t>
      </w:r>
      <w:r w:rsidR="00A7436F">
        <w:rPr>
          <w:rFonts w:ascii="Segoe UI" w:hAnsi="Segoe UI" w:cs="Segoe UI"/>
          <w:lang w:val="pl-PL"/>
        </w:rPr>
        <w:t>.</w:t>
      </w:r>
      <w:r w:rsidR="006971F7">
        <w:rPr>
          <w:rFonts w:ascii="Segoe UI" w:hAnsi="Segoe UI" w:cs="Segoe UI"/>
          <w:lang w:val="pl-PL"/>
        </w:rPr>
        <w:t xml:space="preserve"> płatności dokonywane z poziomu urządzeń mobilnych będą stanowiły połowę wszystkich płatności Visa.</w:t>
      </w:r>
    </w:p>
    <w:p w14:paraId="501EEB70" w14:textId="1B1B378A" w:rsidR="006301C0" w:rsidRDefault="002E79F8" w:rsidP="00327B4D">
      <w:pPr>
        <w:pStyle w:val="Tekstkomentarza"/>
        <w:rPr>
          <w:rFonts w:ascii="Segoe UI" w:hAnsi="Segoe UI" w:cs="Segoe UI"/>
          <w:lang w:val="pl-PL"/>
        </w:rPr>
      </w:pPr>
      <w:r w:rsidRPr="002E79F8">
        <w:rPr>
          <w:rFonts w:ascii="Segoe UI" w:hAnsi="Segoe UI" w:cs="Segoe UI"/>
          <w:lang w:val="pl-PL"/>
        </w:rPr>
        <w:t xml:space="preserve">Użytkownicy </w:t>
      </w:r>
      <w:r w:rsidR="00D444CA">
        <w:rPr>
          <w:rFonts w:ascii="Segoe UI" w:hAnsi="Segoe UI" w:cs="Segoe UI"/>
          <w:lang w:val="pl-PL"/>
        </w:rPr>
        <w:t xml:space="preserve">kart Visa </w:t>
      </w:r>
      <w:r>
        <w:rPr>
          <w:rFonts w:ascii="Segoe UI" w:hAnsi="Segoe UI" w:cs="Segoe UI"/>
          <w:lang w:val="pl-PL"/>
        </w:rPr>
        <w:t>pła</w:t>
      </w:r>
      <w:r w:rsidR="0003369E">
        <w:rPr>
          <w:rFonts w:ascii="Segoe UI" w:hAnsi="Segoe UI" w:cs="Segoe UI"/>
          <w:lang w:val="pl-PL"/>
        </w:rPr>
        <w:t>cący</w:t>
      </w:r>
      <w:r>
        <w:rPr>
          <w:rFonts w:ascii="Segoe UI" w:hAnsi="Segoe UI" w:cs="Segoe UI"/>
          <w:lang w:val="pl-PL"/>
        </w:rPr>
        <w:t xml:space="preserve"> </w:t>
      </w:r>
      <w:r w:rsidRPr="002E79F8">
        <w:rPr>
          <w:rFonts w:ascii="Segoe UI" w:hAnsi="Segoe UI" w:cs="Segoe UI"/>
          <w:lang w:val="pl-PL"/>
        </w:rPr>
        <w:t xml:space="preserve">za pośrednictwem </w:t>
      </w:r>
      <w:r>
        <w:rPr>
          <w:rFonts w:ascii="Segoe UI" w:hAnsi="Segoe UI" w:cs="Segoe UI"/>
          <w:lang w:val="pl-PL"/>
        </w:rPr>
        <w:t>Androida</w:t>
      </w:r>
      <w:r w:rsidRPr="002E79F8">
        <w:rPr>
          <w:rFonts w:ascii="Segoe UI" w:hAnsi="Segoe UI" w:cs="Segoe UI"/>
          <w:lang w:val="pl-PL"/>
        </w:rPr>
        <w:t xml:space="preserve"> </w:t>
      </w:r>
      <w:proofErr w:type="spellStart"/>
      <w:r w:rsidRPr="002E79F8">
        <w:rPr>
          <w:rFonts w:ascii="Segoe UI" w:hAnsi="Segoe UI" w:cs="Segoe UI"/>
          <w:lang w:val="pl-PL"/>
        </w:rPr>
        <w:t>Pay</w:t>
      </w:r>
      <w:proofErr w:type="spellEnd"/>
      <w:r w:rsidRPr="002E79F8">
        <w:rPr>
          <w:rFonts w:ascii="Segoe UI" w:hAnsi="Segoe UI" w:cs="Segoe UI"/>
          <w:lang w:val="pl-PL"/>
        </w:rPr>
        <w:t xml:space="preserve"> </w:t>
      </w:r>
      <w:r w:rsidR="00D444CA">
        <w:rPr>
          <w:rFonts w:ascii="Segoe UI" w:hAnsi="Segoe UI" w:cs="Segoe UI"/>
          <w:lang w:val="pl-PL"/>
        </w:rPr>
        <w:t>mogą</w:t>
      </w:r>
      <w:r w:rsidRPr="002E79F8">
        <w:rPr>
          <w:rFonts w:ascii="Segoe UI" w:hAnsi="Segoe UI" w:cs="Segoe UI"/>
          <w:lang w:val="pl-PL"/>
        </w:rPr>
        <w:t xml:space="preserve"> liczyć na takie same korzyści, </w:t>
      </w:r>
      <w:r w:rsidR="00A7436F">
        <w:rPr>
          <w:rFonts w:ascii="Segoe UI" w:hAnsi="Segoe UI" w:cs="Segoe UI"/>
          <w:lang w:val="pl-PL"/>
        </w:rPr>
        <w:t>do jakich mają</w:t>
      </w:r>
      <w:r>
        <w:rPr>
          <w:rFonts w:ascii="Segoe UI" w:hAnsi="Segoe UI" w:cs="Segoe UI"/>
          <w:lang w:val="pl-PL"/>
        </w:rPr>
        <w:t xml:space="preserve"> dostęp </w:t>
      </w:r>
      <w:r w:rsidRPr="002E79F8">
        <w:rPr>
          <w:rFonts w:ascii="Segoe UI" w:hAnsi="Segoe UI" w:cs="Segoe UI"/>
          <w:lang w:val="pl-PL"/>
        </w:rPr>
        <w:t xml:space="preserve">obecnie przy </w:t>
      </w:r>
      <w:r w:rsidR="00D444CA">
        <w:rPr>
          <w:rFonts w:ascii="Segoe UI" w:hAnsi="Segoe UI" w:cs="Segoe UI"/>
          <w:lang w:val="pl-PL"/>
        </w:rPr>
        <w:t xml:space="preserve">tradycyjnym </w:t>
      </w:r>
      <w:r w:rsidRPr="002E79F8">
        <w:rPr>
          <w:rFonts w:ascii="Segoe UI" w:hAnsi="Segoe UI" w:cs="Segoe UI"/>
          <w:lang w:val="pl-PL"/>
        </w:rPr>
        <w:t>posługiwaniu się debetowymi i kredytowymi kartami Visa – m.in. ochronę przed odpowiedzialnością za transakcje nieuprawnione</w:t>
      </w:r>
      <w:r w:rsidR="007D42EB">
        <w:rPr>
          <w:rFonts w:ascii="Segoe UI" w:hAnsi="Segoe UI" w:cs="Segoe UI"/>
          <w:lang w:val="pl-PL"/>
        </w:rPr>
        <w:t>, możliwość skorzystania z procedury chargeback</w:t>
      </w:r>
      <w:r w:rsidRPr="002E79F8">
        <w:rPr>
          <w:rFonts w:ascii="Segoe UI" w:hAnsi="Segoe UI" w:cs="Segoe UI"/>
          <w:lang w:val="pl-PL"/>
        </w:rPr>
        <w:t xml:space="preserve"> </w:t>
      </w:r>
      <w:r w:rsidR="007D42EB">
        <w:rPr>
          <w:rFonts w:ascii="Segoe UI" w:hAnsi="Segoe UI" w:cs="Segoe UI"/>
          <w:lang w:val="pl-PL"/>
        </w:rPr>
        <w:t>czy</w:t>
      </w:r>
      <w:r w:rsidRPr="002E79F8">
        <w:rPr>
          <w:rFonts w:ascii="Segoe UI" w:hAnsi="Segoe UI" w:cs="Segoe UI"/>
          <w:lang w:val="pl-PL"/>
        </w:rPr>
        <w:t xml:space="preserve"> </w:t>
      </w:r>
      <w:r w:rsidR="007D42EB">
        <w:rPr>
          <w:rFonts w:ascii="Segoe UI" w:hAnsi="Segoe UI" w:cs="Segoe UI"/>
          <w:lang w:val="pl-PL"/>
        </w:rPr>
        <w:t>dostęp do</w:t>
      </w:r>
      <w:r w:rsidRPr="002E79F8">
        <w:rPr>
          <w:rFonts w:ascii="Segoe UI" w:hAnsi="Segoe UI" w:cs="Segoe UI"/>
          <w:lang w:val="pl-PL"/>
        </w:rPr>
        <w:t xml:space="preserve"> szerokiej, międzynarodowej sieci akceptacji.</w:t>
      </w:r>
    </w:p>
    <w:p w14:paraId="17CA8F5F" w14:textId="7E2E58B5" w:rsidR="002E79F8" w:rsidRDefault="00D444CA" w:rsidP="00327B4D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 xml:space="preserve">Android </w:t>
      </w:r>
      <w:proofErr w:type="spellStart"/>
      <w:r>
        <w:rPr>
          <w:rFonts w:ascii="Segoe UI" w:hAnsi="Segoe UI" w:cs="Segoe UI"/>
          <w:lang w:val="pl-PL"/>
        </w:rPr>
        <w:t>Pay</w:t>
      </w:r>
      <w:proofErr w:type="spellEnd"/>
      <w:r>
        <w:rPr>
          <w:rFonts w:ascii="Segoe UI" w:hAnsi="Segoe UI" w:cs="Segoe UI"/>
          <w:lang w:val="pl-PL"/>
        </w:rPr>
        <w:t xml:space="preserve"> </w:t>
      </w:r>
      <w:r w:rsidR="007B58F9">
        <w:rPr>
          <w:rFonts w:ascii="Segoe UI" w:hAnsi="Segoe UI" w:cs="Segoe UI"/>
          <w:lang w:val="pl-PL"/>
        </w:rPr>
        <w:t xml:space="preserve">jest dostępny dla smartfonów </w:t>
      </w:r>
      <w:r w:rsidR="000C3E9C">
        <w:rPr>
          <w:rFonts w:ascii="Segoe UI" w:hAnsi="Segoe UI" w:cs="Segoe UI"/>
          <w:lang w:val="pl-PL"/>
        </w:rPr>
        <w:t xml:space="preserve">z </w:t>
      </w:r>
      <w:r w:rsidR="005D530D">
        <w:rPr>
          <w:rFonts w:ascii="Segoe UI" w:hAnsi="Segoe UI" w:cs="Segoe UI"/>
          <w:lang w:val="pl-PL"/>
        </w:rPr>
        <w:t xml:space="preserve">systemem </w:t>
      </w:r>
      <w:r w:rsidR="000C3E9C">
        <w:rPr>
          <w:rFonts w:ascii="Segoe UI" w:hAnsi="Segoe UI" w:cs="Segoe UI"/>
          <w:lang w:val="pl-PL"/>
        </w:rPr>
        <w:t>Android</w:t>
      </w:r>
      <w:r w:rsidR="007B58F9">
        <w:rPr>
          <w:rFonts w:ascii="Segoe UI" w:hAnsi="Segoe UI" w:cs="Segoe UI"/>
          <w:lang w:val="pl-PL"/>
        </w:rPr>
        <w:t xml:space="preserve"> w wersji KitKat</w:t>
      </w:r>
      <w:r w:rsidR="00C4240E">
        <w:rPr>
          <w:rFonts w:ascii="Segoe UI" w:hAnsi="Segoe UI" w:cs="Segoe UI"/>
          <w:lang w:val="pl-PL"/>
        </w:rPr>
        <w:t xml:space="preserve"> 4.4 lub </w:t>
      </w:r>
      <w:r w:rsidR="0003369E">
        <w:rPr>
          <w:rFonts w:ascii="Segoe UI" w:hAnsi="Segoe UI" w:cs="Segoe UI"/>
          <w:lang w:val="pl-PL"/>
        </w:rPr>
        <w:t>now</w:t>
      </w:r>
      <w:r w:rsidR="00C4240E">
        <w:rPr>
          <w:rFonts w:ascii="Segoe UI" w:hAnsi="Segoe UI" w:cs="Segoe UI"/>
          <w:lang w:val="pl-PL"/>
        </w:rPr>
        <w:t xml:space="preserve">szej, obsługujących </w:t>
      </w:r>
      <w:r w:rsidR="000C3E9C">
        <w:rPr>
          <w:rFonts w:ascii="Segoe UI" w:hAnsi="Segoe UI" w:cs="Segoe UI"/>
          <w:lang w:val="pl-PL"/>
        </w:rPr>
        <w:t>technologi</w:t>
      </w:r>
      <w:r w:rsidR="001D3BB8">
        <w:rPr>
          <w:rFonts w:ascii="Segoe UI" w:hAnsi="Segoe UI" w:cs="Segoe UI"/>
          <w:lang w:val="pl-PL"/>
        </w:rPr>
        <w:t>ę</w:t>
      </w:r>
      <w:r w:rsidR="000C3E9C">
        <w:rPr>
          <w:rFonts w:ascii="Segoe UI" w:hAnsi="Segoe UI" w:cs="Segoe UI"/>
          <w:lang w:val="pl-PL"/>
        </w:rPr>
        <w:t xml:space="preserve"> NFC (</w:t>
      </w:r>
      <w:proofErr w:type="spellStart"/>
      <w:r w:rsidR="007D42EB">
        <w:rPr>
          <w:rFonts w:ascii="Segoe UI" w:hAnsi="Segoe UI" w:cs="Segoe UI"/>
          <w:lang w:val="pl-PL"/>
        </w:rPr>
        <w:t>N</w:t>
      </w:r>
      <w:r w:rsidR="000C3E9C">
        <w:rPr>
          <w:rFonts w:ascii="Segoe UI" w:hAnsi="Segoe UI" w:cs="Segoe UI"/>
          <w:lang w:val="pl-PL"/>
        </w:rPr>
        <w:t>ear</w:t>
      </w:r>
      <w:proofErr w:type="spellEnd"/>
      <w:r w:rsidR="000C3E9C">
        <w:rPr>
          <w:rFonts w:ascii="Segoe UI" w:hAnsi="Segoe UI" w:cs="Segoe UI"/>
          <w:lang w:val="pl-PL"/>
        </w:rPr>
        <w:t xml:space="preserve"> </w:t>
      </w:r>
      <w:r w:rsidR="007D42EB">
        <w:rPr>
          <w:rFonts w:ascii="Segoe UI" w:hAnsi="Segoe UI" w:cs="Segoe UI"/>
          <w:lang w:val="pl-PL"/>
        </w:rPr>
        <w:t>F</w:t>
      </w:r>
      <w:r w:rsidR="000C3E9C">
        <w:rPr>
          <w:rFonts w:ascii="Segoe UI" w:hAnsi="Segoe UI" w:cs="Segoe UI"/>
          <w:lang w:val="pl-PL"/>
        </w:rPr>
        <w:t xml:space="preserve">ield </w:t>
      </w:r>
      <w:proofErr w:type="spellStart"/>
      <w:r w:rsidR="007D42EB">
        <w:rPr>
          <w:rFonts w:ascii="Segoe UI" w:hAnsi="Segoe UI" w:cs="Segoe UI"/>
          <w:lang w:val="pl-PL"/>
        </w:rPr>
        <w:t>C</w:t>
      </w:r>
      <w:r w:rsidR="000C3E9C">
        <w:rPr>
          <w:rFonts w:ascii="Segoe UI" w:hAnsi="Segoe UI" w:cs="Segoe UI"/>
          <w:lang w:val="pl-PL"/>
        </w:rPr>
        <w:t>ommunication</w:t>
      </w:r>
      <w:proofErr w:type="spellEnd"/>
      <w:r w:rsidR="000C3E9C">
        <w:rPr>
          <w:rFonts w:ascii="Segoe UI" w:hAnsi="Segoe UI" w:cs="Segoe UI"/>
          <w:lang w:val="pl-PL"/>
        </w:rPr>
        <w:t>)</w:t>
      </w:r>
      <w:r w:rsidR="000C3E9C" w:rsidRPr="001D3BB8">
        <w:rPr>
          <w:rFonts w:ascii="Segoe UI" w:hAnsi="Segoe UI" w:cs="Segoe UI"/>
          <w:lang w:val="pl-PL"/>
        </w:rPr>
        <w:t>.</w:t>
      </w:r>
    </w:p>
    <w:p w14:paraId="69336F98" w14:textId="77777777" w:rsidR="00C4240E" w:rsidRDefault="00C4240E" w:rsidP="00327B4D">
      <w:pPr>
        <w:pStyle w:val="Tekstkomentarza"/>
        <w:rPr>
          <w:rFonts w:ascii="Segoe UI" w:hAnsi="Segoe UI" w:cs="Segoe UI"/>
          <w:lang w:val="pl-PL"/>
        </w:rPr>
      </w:pPr>
    </w:p>
    <w:p w14:paraId="21398DED" w14:textId="77777777" w:rsidR="00C4240E" w:rsidRDefault="00C4240E" w:rsidP="00C4240E">
      <w:pPr>
        <w:spacing w:line="247" w:lineRule="auto"/>
        <w:jc w:val="center"/>
        <w:rPr>
          <w:rFonts w:cs="Segoe UI"/>
          <w:lang w:val="pl-PL"/>
        </w:rPr>
      </w:pPr>
      <w:r w:rsidRPr="002E79F8">
        <w:rPr>
          <w:rFonts w:cs="Segoe UI"/>
          <w:lang w:val="pl-PL"/>
        </w:rPr>
        <w:t>###</w:t>
      </w:r>
    </w:p>
    <w:p w14:paraId="1D146D29" w14:textId="77777777" w:rsidR="00C4240E" w:rsidRPr="00C4240E" w:rsidRDefault="00C4240E" w:rsidP="00C4240E">
      <w:pPr>
        <w:tabs>
          <w:tab w:val="left" w:pos="4675"/>
        </w:tabs>
        <w:rPr>
          <w:rFonts w:ascii="Segoe UI" w:hAnsi="Segoe UI" w:cs="Segoe UI"/>
          <w:bCs/>
          <w:color w:val="000000"/>
          <w:sz w:val="16"/>
          <w:szCs w:val="20"/>
          <w:lang w:val="pl-PL" w:eastAsia="ko-KR"/>
        </w:rPr>
      </w:pPr>
      <w:r w:rsidRPr="00C4240E">
        <w:rPr>
          <w:rFonts w:ascii="Segoe UI" w:hAnsi="Segoe UI" w:cs="Segoe UI"/>
          <w:bCs/>
          <w:color w:val="000000"/>
          <w:sz w:val="16"/>
          <w:szCs w:val="20"/>
          <w:vertAlign w:val="superscript"/>
          <w:lang w:val="pl-PL" w:eastAsia="ko-KR"/>
        </w:rPr>
        <w:t>1</w:t>
      </w:r>
      <w:r w:rsidRPr="00C4240E">
        <w:rPr>
          <w:rFonts w:ascii="Segoe UI" w:hAnsi="Segoe UI" w:cs="Segoe UI"/>
          <w:bCs/>
          <w:color w:val="000000"/>
          <w:sz w:val="16"/>
          <w:szCs w:val="20"/>
          <w:lang w:val="pl-PL" w:eastAsia="ko-KR"/>
        </w:rPr>
        <w:t>dane Narodowego Banku Polskiego na koniec II kw. 2016 r.</w:t>
      </w:r>
    </w:p>
    <w:p w14:paraId="33AC7232" w14:textId="44A5ADCD" w:rsidR="00C4240E" w:rsidRPr="00C4240E" w:rsidRDefault="00C4240E" w:rsidP="00C4240E">
      <w:pPr>
        <w:tabs>
          <w:tab w:val="left" w:pos="4675"/>
        </w:tabs>
        <w:rPr>
          <w:rFonts w:ascii="Segoe UI" w:hAnsi="Segoe UI" w:cs="Segoe UI"/>
          <w:bCs/>
          <w:color w:val="000000"/>
          <w:sz w:val="16"/>
          <w:szCs w:val="20"/>
          <w:lang w:val="pl-PL" w:eastAsia="ko-KR"/>
        </w:rPr>
      </w:pPr>
      <w:r w:rsidRPr="00C4240E">
        <w:rPr>
          <w:rFonts w:ascii="Segoe UI" w:hAnsi="Segoe UI" w:cs="Segoe UI"/>
          <w:bCs/>
          <w:color w:val="000000"/>
          <w:sz w:val="16"/>
          <w:szCs w:val="20"/>
          <w:vertAlign w:val="superscript"/>
          <w:lang w:val="pl-PL" w:eastAsia="ko-KR"/>
        </w:rPr>
        <w:t>2</w:t>
      </w:r>
      <w:r w:rsidRPr="00C4240E">
        <w:rPr>
          <w:rFonts w:ascii="Segoe UI" w:hAnsi="Segoe UI" w:cs="Segoe UI"/>
          <w:bCs/>
          <w:color w:val="000000"/>
          <w:sz w:val="16"/>
          <w:szCs w:val="20"/>
          <w:lang w:val="pl-PL" w:eastAsia="ko-KR"/>
        </w:rPr>
        <w:t xml:space="preserve">obecnie w Polsce poprzez Androida </w:t>
      </w:r>
      <w:proofErr w:type="spellStart"/>
      <w:r w:rsidRPr="00C4240E">
        <w:rPr>
          <w:rFonts w:ascii="Segoe UI" w:hAnsi="Segoe UI" w:cs="Segoe UI"/>
          <w:bCs/>
          <w:color w:val="000000"/>
          <w:sz w:val="16"/>
          <w:szCs w:val="20"/>
          <w:lang w:val="pl-PL" w:eastAsia="ko-KR"/>
        </w:rPr>
        <w:t>Pay</w:t>
      </w:r>
      <w:proofErr w:type="spellEnd"/>
      <w:r w:rsidRPr="00C4240E">
        <w:rPr>
          <w:rFonts w:ascii="Segoe UI" w:hAnsi="Segoe UI" w:cs="Segoe UI"/>
          <w:bCs/>
          <w:color w:val="000000"/>
          <w:sz w:val="16"/>
          <w:szCs w:val="20"/>
          <w:lang w:val="pl-PL" w:eastAsia="ko-KR"/>
        </w:rPr>
        <w:t xml:space="preserve"> można płacić kartami Visa wydanymi przez Bank Zachodni WBK</w:t>
      </w:r>
    </w:p>
    <w:p w14:paraId="7CA72BC3" w14:textId="77777777" w:rsidR="00C4240E" w:rsidRDefault="00C4240E" w:rsidP="00327B4D">
      <w:pPr>
        <w:pStyle w:val="Tekstkomentarza"/>
        <w:rPr>
          <w:rFonts w:ascii="Segoe UI" w:hAnsi="Segoe UI" w:cs="Segoe UI"/>
          <w:lang w:val="pl-PL"/>
        </w:rPr>
      </w:pPr>
    </w:p>
    <w:p w14:paraId="3F93EE53" w14:textId="62C6606C" w:rsidR="00757B76" w:rsidRPr="00703D3E" w:rsidRDefault="00757B76" w:rsidP="00355B89">
      <w:pPr>
        <w:rPr>
          <w:rFonts w:ascii="Segoe UI" w:hAnsi="Segoe UI" w:cs="Segoe UI"/>
          <w:b/>
          <w:bCs/>
          <w:i/>
          <w:color w:val="000000"/>
          <w:sz w:val="20"/>
          <w:szCs w:val="20"/>
          <w:lang w:val="pt-PT" w:eastAsia="ko-KR"/>
        </w:rPr>
      </w:pPr>
      <w:r w:rsidRPr="00703D3E">
        <w:rPr>
          <w:rFonts w:ascii="Segoe UI" w:hAnsi="Segoe UI" w:cs="Segoe UI"/>
          <w:b/>
          <w:bCs/>
          <w:color w:val="000000"/>
          <w:sz w:val="20"/>
          <w:szCs w:val="20"/>
          <w:lang w:val="pt-PT" w:eastAsia="ko-KR"/>
        </w:rPr>
        <w:t>O Visa Inc.</w:t>
      </w:r>
    </w:p>
    <w:p w14:paraId="38D2BFC4" w14:textId="77777777" w:rsidR="00762295" w:rsidRPr="00355B89" w:rsidRDefault="00762295" w:rsidP="00762295">
      <w:pPr>
        <w:rPr>
          <w:lang w:val="pl-PL"/>
        </w:rPr>
      </w:pPr>
      <w:r w:rsidRPr="00703D3E">
        <w:rPr>
          <w:rFonts w:ascii="Segoe UI" w:hAnsi="Segoe UI" w:cs="Segoe UI"/>
          <w:sz w:val="20"/>
          <w:szCs w:val="20"/>
          <w:lang w:val="pt-PT"/>
        </w:rPr>
        <w:t xml:space="preserve">Visa Inc. </w:t>
      </w:r>
      <w:r w:rsidRPr="00355B89">
        <w:rPr>
          <w:rFonts w:ascii="Segoe UI" w:hAnsi="Segoe UI" w:cs="Segoe UI"/>
          <w:sz w:val="20"/>
          <w:szCs w:val="20"/>
          <w:lang w:val="pl-PL"/>
        </w:rPr>
        <w:t>(NYSE: V) to globalna firma zajmująca się technologiami płatniczymi i świadcząca szybkie, bezpieczne oraz niezawodne usługi płatności elektronicznych na rzecz konsumentów, firm, instytucji finansowych oraz jednostek sektora publicznego w ponad 200 krajach i terytoriach zależnych. Firma obsługuje sieć przetwarzania danych transakcji VisaNet – jedną z najbardziej zaawansowanych na świecie – która może przetwarzać w ciągu sekundy ponad 65 tys. operacji, zapewniając konsumentom ochronę przed oszustwami, a detalistom – gwarancję płatności. Visa nie jest bankiem, nie wydaje kart płatniczych, nie udziela kredytów ani nie ustala opłat pobieranych od konsumentów. Jednak dzięki wprowadzanym przez Visa innowacjom jej klienci z grona instytucji finansowych mogą oferować konsumentom większy wybór – możliwość płacenia w danej chwili przy pomocy kart debetowych, z wyprzedzeniem przy użyciu kart przedpłaconych lub z odroczeniem przy wykorzystaniu kart kredytowych. Więcej in</w:t>
      </w:r>
      <w:r>
        <w:rPr>
          <w:rFonts w:ascii="Segoe UI" w:hAnsi="Segoe UI" w:cs="Segoe UI"/>
          <w:sz w:val="20"/>
          <w:szCs w:val="20"/>
          <w:lang w:val="pl-PL"/>
        </w:rPr>
        <w:t>formacji znajduje się na stronach</w:t>
      </w:r>
      <w:r w:rsidRPr="00355B89">
        <w:rPr>
          <w:rFonts w:ascii="Segoe UI" w:hAnsi="Segoe UI" w:cs="Segoe UI"/>
          <w:sz w:val="20"/>
          <w:szCs w:val="20"/>
          <w:lang w:val="pl-PL"/>
        </w:rPr>
        <w:t xml:space="preserve"> </w:t>
      </w:r>
      <w:hyperlink r:id="rId8" w:history="1">
        <w:r w:rsidRPr="00466CB6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www.visaeurope.com</w:t>
        </w:r>
      </w:hyperlink>
      <w:r>
        <w:rPr>
          <w:rFonts w:ascii="Segoe UI" w:hAnsi="Segoe UI" w:cs="Segoe UI"/>
          <w:sz w:val="20"/>
          <w:szCs w:val="20"/>
          <w:lang w:val="pl-PL"/>
        </w:rPr>
        <w:t xml:space="preserve"> i </w:t>
      </w:r>
      <w:r>
        <w:rPr>
          <w:rStyle w:val="Hipercze"/>
          <w:rFonts w:ascii="Segoe UI" w:hAnsi="Segoe UI" w:cs="Segoe UI"/>
          <w:sz w:val="20"/>
          <w:szCs w:val="20"/>
          <w:lang w:val="pl-PL"/>
        </w:rPr>
        <w:t>www.visa.pl</w:t>
      </w:r>
      <w:r w:rsidRPr="00355B89">
        <w:rPr>
          <w:rFonts w:ascii="Segoe UI" w:hAnsi="Segoe UI" w:cs="Segoe UI"/>
          <w:sz w:val="20"/>
          <w:szCs w:val="20"/>
          <w:lang w:val="pl-PL"/>
        </w:rPr>
        <w:t xml:space="preserve">, na blogu </w:t>
      </w:r>
      <w:hyperlink r:id="rId9" w:anchor="_blank" w:history="1">
        <w:r w:rsidRPr="00355B89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www.vision.visaeurope.com</w:t>
        </w:r>
      </w:hyperlink>
      <w:r w:rsidRPr="00355B89">
        <w:rPr>
          <w:rFonts w:ascii="Segoe UI" w:hAnsi="Segoe UI" w:cs="Segoe UI"/>
          <w:sz w:val="20"/>
          <w:szCs w:val="20"/>
          <w:lang w:val="pl-PL"/>
        </w:rPr>
        <w:t xml:space="preserve"> oraz na </w:t>
      </w:r>
      <w:proofErr w:type="spellStart"/>
      <w:r w:rsidRPr="00355B89">
        <w:rPr>
          <w:rFonts w:ascii="Segoe UI" w:hAnsi="Segoe UI" w:cs="Segoe UI"/>
          <w:sz w:val="20"/>
          <w:szCs w:val="20"/>
          <w:lang w:val="pl-PL"/>
        </w:rPr>
        <w:t>Twitterze</w:t>
      </w:r>
      <w:proofErr w:type="spellEnd"/>
      <w:r w:rsidRPr="00355B89">
        <w:rPr>
          <w:rFonts w:ascii="Segoe UI" w:hAnsi="Segoe UI" w:cs="Segoe UI"/>
          <w:sz w:val="20"/>
          <w:szCs w:val="20"/>
          <w:lang w:val="pl-PL"/>
        </w:rPr>
        <w:t xml:space="preserve"> @</w:t>
      </w:r>
      <w:proofErr w:type="spellStart"/>
      <w:r w:rsidRPr="00355B89">
        <w:rPr>
          <w:rFonts w:ascii="Segoe UI" w:hAnsi="Segoe UI" w:cs="Segoe UI"/>
          <w:sz w:val="20"/>
          <w:szCs w:val="20"/>
          <w:lang w:val="pl-PL"/>
        </w:rPr>
        <w:t>VisaEuropeNews</w:t>
      </w:r>
      <w:proofErr w:type="spellEnd"/>
      <w:r>
        <w:rPr>
          <w:rFonts w:ascii="Segoe UI" w:hAnsi="Segoe UI" w:cs="Segoe UI"/>
          <w:sz w:val="20"/>
          <w:szCs w:val="20"/>
          <w:lang w:val="pl-PL"/>
        </w:rPr>
        <w:t xml:space="preserve"> i @</w:t>
      </w:r>
      <w:proofErr w:type="spellStart"/>
      <w:r>
        <w:rPr>
          <w:rFonts w:ascii="Segoe UI" w:hAnsi="Segoe UI" w:cs="Segoe UI"/>
          <w:sz w:val="20"/>
          <w:szCs w:val="20"/>
          <w:lang w:val="pl-PL"/>
        </w:rPr>
        <w:t>Visa_PL</w:t>
      </w:r>
      <w:proofErr w:type="spellEnd"/>
      <w:r w:rsidRPr="00355B89">
        <w:rPr>
          <w:rFonts w:ascii="Segoe UI" w:hAnsi="Segoe UI" w:cs="Segoe UI"/>
          <w:sz w:val="20"/>
          <w:szCs w:val="20"/>
          <w:lang w:val="pl-PL"/>
        </w:rPr>
        <w:t>.</w:t>
      </w:r>
    </w:p>
    <w:p w14:paraId="1E854142" w14:textId="77777777" w:rsidR="009D05DE" w:rsidRDefault="009D05DE" w:rsidP="00355B89">
      <w:pPr>
        <w:rPr>
          <w:rFonts w:ascii="Segoe UI" w:hAnsi="Segoe UI" w:cs="Segoe UI"/>
          <w:b/>
          <w:sz w:val="20"/>
          <w:szCs w:val="20"/>
          <w:lang w:val="pl-PL"/>
        </w:rPr>
      </w:pPr>
    </w:p>
    <w:p w14:paraId="692558A8" w14:textId="609A6799" w:rsidR="00355B89" w:rsidRPr="00531613" w:rsidRDefault="009D05DE" w:rsidP="00355B89">
      <w:pPr>
        <w:rPr>
          <w:rFonts w:ascii="Segoe UI" w:hAnsi="Segoe UI" w:cs="Segoe UI"/>
          <w:b/>
          <w:sz w:val="20"/>
          <w:szCs w:val="20"/>
          <w:lang w:val="pl-PL"/>
        </w:rPr>
      </w:pPr>
      <w:r>
        <w:rPr>
          <w:rFonts w:ascii="Segoe UI" w:hAnsi="Segoe UI" w:cs="Segoe UI"/>
          <w:b/>
          <w:sz w:val="20"/>
          <w:szCs w:val="20"/>
          <w:lang w:val="pl-PL"/>
        </w:rPr>
        <w:t xml:space="preserve">O </w:t>
      </w:r>
      <w:proofErr w:type="spellStart"/>
      <w:r>
        <w:rPr>
          <w:rFonts w:ascii="Segoe UI" w:hAnsi="Segoe UI" w:cs="Segoe UI"/>
          <w:b/>
          <w:sz w:val="20"/>
          <w:szCs w:val="20"/>
          <w:lang w:val="pl-PL"/>
        </w:rPr>
        <w:t>tokenizacji</w:t>
      </w:r>
      <w:proofErr w:type="spellEnd"/>
    </w:p>
    <w:p w14:paraId="7925514C" w14:textId="748E93F4" w:rsidR="009D05DE" w:rsidRPr="009D05DE" w:rsidRDefault="009D05DE" w:rsidP="009D05DE">
      <w:pPr>
        <w:pBdr>
          <w:top w:val="nil"/>
          <w:left w:val="nil"/>
          <w:bottom w:val="nil"/>
          <w:right w:val="nil"/>
          <w:between w:val="nil"/>
          <w:bar w:val="nil"/>
        </w:pBdr>
        <w:spacing w:line="247" w:lineRule="auto"/>
        <w:rPr>
          <w:rFonts w:ascii="Segoe UI" w:hAnsi="Segoe UI" w:cs="Segoe UI"/>
          <w:sz w:val="20"/>
          <w:szCs w:val="20"/>
          <w:lang w:val="pl-PL"/>
        </w:rPr>
      </w:pPr>
      <w:proofErr w:type="spellStart"/>
      <w:r w:rsidRPr="00312A92">
        <w:rPr>
          <w:rFonts w:ascii="Segoe UI" w:hAnsi="Segoe UI" w:cs="Segoe UI"/>
          <w:sz w:val="20"/>
          <w:szCs w:val="20"/>
          <w:lang w:val="pl-PL"/>
        </w:rPr>
        <w:t>Tokenizacja</w:t>
      </w:r>
      <w:proofErr w:type="spellEnd"/>
      <w:r w:rsidRPr="00312A92">
        <w:rPr>
          <w:rFonts w:ascii="Segoe UI" w:hAnsi="Segoe UI" w:cs="Segoe UI"/>
          <w:sz w:val="20"/>
          <w:szCs w:val="20"/>
          <w:lang w:val="pl-PL"/>
        </w:rPr>
        <w:t xml:space="preserve"> jest uznawana za najlepsze dostępne rozwiązanie, znacznie zwiększające ochronę danych kart i bezpieczeństwo płatności cyfrowych, niezależnie od sposobu ich dokonywania. Jest to możliwe dzięki zastąpieniu</w:t>
      </w:r>
      <w:r>
        <w:rPr>
          <w:rFonts w:ascii="Segoe UI" w:hAnsi="Segoe UI" w:cs="Segoe UI"/>
          <w:sz w:val="20"/>
          <w:szCs w:val="20"/>
          <w:lang w:val="pl-PL"/>
        </w:rPr>
        <w:t xml:space="preserve"> </w:t>
      </w:r>
      <w:r w:rsidRPr="00441602">
        <w:rPr>
          <w:rFonts w:ascii="Segoe UI" w:hAnsi="Segoe UI" w:cs="Segoe UI"/>
          <w:sz w:val="20"/>
          <w:szCs w:val="20"/>
          <w:lang w:val="pl-PL"/>
        </w:rPr>
        <w:t>wrażliwych</w:t>
      </w:r>
      <w:r>
        <w:rPr>
          <w:rFonts w:ascii="Segoe UI" w:hAnsi="Segoe UI" w:cs="Segoe UI"/>
          <w:sz w:val="20"/>
          <w:szCs w:val="20"/>
          <w:lang w:val="pl-PL"/>
        </w:rPr>
        <w:t xml:space="preserve"> danych</w:t>
      </w:r>
      <w:r w:rsidRPr="00312A92">
        <w:rPr>
          <w:rFonts w:ascii="Segoe UI" w:hAnsi="Segoe UI" w:cs="Segoe UI"/>
          <w:sz w:val="20"/>
          <w:szCs w:val="20"/>
          <w:lang w:val="pl-PL"/>
        </w:rPr>
        <w:t xml:space="preserve">, np. numeru karty, </w:t>
      </w:r>
      <w:r>
        <w:rPr>
          <w:rFonts w:ascii="Segoe UI" w:hAnsi="Segoe UI" w:cs="Segoe UI"/>
          <w:sz w:val="20"/>
          <w:szCs w:val="20"/>
          <w:lang w:val="pl-PL"/>
        </w:rPr>
        <w:t xml:space="preserve">innym </w:t>
      </w:r>
      <w:r w:rsidRPr="00312A92">
        <w:rPr>
          <w:rFonts w:ascii="Segoe UI" w:hAnsi="Segoe UI" w:cs="Segoe UI"/>
          <w:sz w:val="20"/>
          <w:szCs w:val="20"/>
          <w:lang w:val="pl-PL"/>
        </w:rPr>
        <w:t xml:space="preserve">ciągiem cyfr – bezpiecznym </w:t>
      </w:r>
      <w:proofErr w:type="spellStart"/>
      <w:r w:rsidRPr="00312A92">
        <w:rPr>
          <w:rFonts w:ascii="Segoe UI" w:hAnsi="Segoe UI" w:cs="Segoe UI"/>
          <w:sz w:val="20"/>
          <w:szCs w:val="20"/>
          <w:lang w:val="pl-PL"/>
        </w:rPr>
        <w:t>tokenem</w:t>
      </w:r>
      <w:proofErr w:type="spellEnd"/>
      <w:r w:rsidRPr="00312A92">
        <w:rPr>
          <w:rFonts w:ascii="Segoe UI" w:hAnsi="Segoe UI" w:cs="Segoe UI"/>
          <w:sz w:val="20"/>
          <w:szCs w:val="20"/>
          <w:lang w:val="pl-PL"/>
        </w:rPr>
        <w:t xml:space="preserve"> płatniczym – w wyniku czego dane </w:t>
      </w:r>
      <w:r>
        <w:rPr>
          <w:rFonts w:ascii="Segoe UI" w:hAnsi="Segoe UI" w:cs="Segoe UI"/>
          <w:sz w:val="20"/>
          <w:szCs w:val="20"/>
          <w:lang w:val="pl-PL"/>
        </w:rPr>
        <w:t xml:space="preserve">rachunku karty </w:t>
      </w:r>
      <w:r w:rsidRPr="00312A92">
        <w:rPr>
          <w:rFonts w:ascii="Segoe UI" w:hAnsi="Segoe UI" w:cs="Segoe UI"/>
          <w:sz w:val="20"/>
          <w:szCs w:val="20"/>
          <w:lang w:val="pl-PL"/>
        </w:rPr>
        <w:t>pozostają niedostępne</w:t>
      </w:r>
      <w:r>
        <w:rPr>
          <w:rFonts w:ascii="Segoe UI" w:hAnsi="Segoe UI" w:cs="Segoe UI"/>
          <w:sz w:val="20"/>
          <w:szCs w:val="20"/>
          <w:lang w:val="pl-PL"/>
        </w:rPr>
        <w:t xml:space="preserve">. </w:t>
      </w:r>
      <w:proofErr w:type="spellStart"/>
      <w:r>
        <w:rPr>
          <w:rFonts w:ascii="Segoe UI" w:hAnsi="Segoe UI" w:cs="Segoe UI"/>
          <w:sz w:val="20"/>
          <w:szCs w:val="20"/>
          <w:lang w:val="pl-PL"/>
        </w:rPr>
        <w:t>Tokeny</w:t>
      </w:r>
      <w:proofErr w:type="spellEnd"/>
      <w:r>
        <w:rPr>
          <w:rFonts w:ascii="Segoe UI" w:hAnsi="Segoe UI" w:cs="Segoe UI"/>
          <w:sz w:val="20"/>
          <w:szCs w:val="20"/>
          <w:lang w:val="pl-PL"/>
        </w:rPr>
        <w:t xml:space="preserve"> płatnicze mogą być przypisane do </w:t>
      </w:r>
      <w:r>
        <w:rPr>
          <w:rFonts w:ascii="Segoe UI" w:hAnsi="Segoe UI" w:cs="Segoe UI"/>
          <w:sz w:val="20"/>
          <w:szCs w:val="20"/>
          <w:lang w:val="pl-PL"/>
        </w:rPr>
        <w:lastRenderedPageBreak/>
        <w:t xml:space="preserve">konkretnego urządzenia z dostępem do </w:t>
      </w:r>
      <w:proofErr w:type="spellStart"/>
      <w:r>
        <w:rPr>
          <w:rFonts w:ascii="Segoe UI" w:hAnsi="Segoe UI" w:cs="Segoe UI"/>
          <w:sz w:val="20"/>
          <w:szCs w:val="20"/>
          <w:lang w:val="pl-PL"/>
        </w:rPr>
        <w:t>internetu</w:t>
      </w:r>
      <w:proofErr w:type="spellEnd"/>
      <w:r>
        <w:rPr>
          <w:rFonts w:ascii="Segoe UI" w:hAnsi="Segoe UI" w:cs="Segoe UI"/>
          <w:sz w:val="20"/>
          <w:szCs w:val="20"/>
          <w:lang w:val="pl-PL"/>
        </w:rPr>
        <w:t xml:space="preserve">, detalisty lub nawet do konkretnego sposobu użytkowania. Więcej </w:t>
      </w:r>
      <w:r w:rsidR="00950CA2">
        <w:rPr>
          <w:rFonts w:ascii="Segoe UI" w:hAnsi="Segoe UI" w:cs="Segoe UI"/>
          <w:sz w:val="20"/>
          <w:szCs w:val="20"/>
          <w:lang w:val="pl-PL"/>
        </w:rPr>
        <w:t xml:space="preserve">informacji </w:t>
      </w:r>
      <w:r>
        <w:rPr>
          <w:rFonts w:ascii="Segoe UI" w:hAnsi="Segoe UI" w:cs="Segoe UI"/>
          <w:sz w:val="20"/>
          <w:szCs w:val="20"/>
          <w:lang w:val="pl-PL"/>
        </w:rPr>
        <w:t xml:space="preserve">o </w:t>
      </w:r>
      <w:proofErr w:type="spellStart"/>
      <w:r>
        <w:rPr>
          <w:rFonts w:ascii="Segoe UI" w:hAnsi="Segoe UI" w:cs="Segoe UI"/>
          <w:sz w:val="20"/>
          <w:szCs w:val="20"/>
          <w:lang w:val="pl-PL"/>
        </w:rPr>
        <w:t>tokenizacji</w:t>
      </w:r>
      <w:proofErr w:type="spellEnd"/>
      <w:r>
        <w:rPr>
          <w:rFonts w:ascii="Segoe UI" w:hAnsi="Segoe UI" w:cs="Segoe UI"/>
          <w:sz w:val="20"/>
          <w:szCs w:val="20"/>
          <w:lang w:val="pl-PL"/>
        </w:rPr>
        <w:t xml:space="preserve"> i systemie </w:t>
      </w:r>
      <w:proofErr w:type="spellStart"/>
      <w:r>
        <w:rPr>
          <w:rFonts w:ascii="Segoe UI" w:hAnsi="Segoe UI" w:cs="Segoe UI"/>
          <w:sz w:val="20"/>
          <w:szCs w:val="20"/>
          <w:lang w:val="pl-PL"/>
        </w:rPr>
        <w:t>tokenizcyjnym</w:t>
      </w:r>
      <w:proofErr w:type="spellEnd"/>
      <w:r>
        <w:rPr>
          <w:rFonts w:ascii="Segoe UI" w:hAnsi="Segoe UI" w:cs="Segoe UI"/>
          <w:sz w:val="20"/>
          <w:szCs w:val="20"/>
          <w:lang w:val="pl-PL"/>
        </w:rPr>
        <w:t xml:space="preserve"> Visa znajduje się w tym miejscu: </w:t>
      </w:r>
      <w:hyperlink r:id="rId10" w:history="1">
        <w:r w:rsidRPr="009D05DE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www.visa.pl/o-nas/aktualnosci/tokenizacja-visa-fundamentem-nowoczesnych-platnosci-cyfrowych</w:t>
        </w:r>
      </w:hyperlink>
      <w:r>
        <w:rPr>
          <w:rFonts w:ascii="Segoe UI" w:hAnsi="Segoe UI" w:cs="Segoe UI"/>
          <w:sz w:val="20"/>
          <w:szCs w:val="20"/>
          <w:lang w:val="pl-PL"/>
        </w:rPr>
        <w:t>.</w:t>
      </w:r>
      <w:bookmarkStart w:id="0" w:name="_GoBack"/>
      <w:bookmarkEnd w:id="0"/>
    </w:p>
    <w:p w14:paraId="27ACC606" w14:textId="77777777" w:rsidR="009D05DE" w:rsidRDefault="009D05DE" w:rsidP="00355B89">
      <w:pPr>
        <w:rPr>
          <w:rFonts w:ascii="Segoe UI" w:hAnsi="Segoe UI" w:cs="Segoe UI"/>
          <w:b/>
          <w:sz w:val="20"/>
          <w:szCs w:val="20"/>
          <w:lang w:val="pl-PL"/>
        </w:rPr>
      </w:pPr>
    </w:p>
    <w:p w14:paraId="58C71CEA" w14:textId="77777777" w:rsidR="003E5918" w:rsidRPr="00531613" w:rsidRDefault="00757B76" w:rsidP="00355B89">
      <w:pPr>
        <w:rPr>
          <w:rFonts w:ascii="Segoe UI" w:hAnsi="Segoe UI" w:cs="Segoe UI"/>
          <w:b/>
          <w:sz w:val="20"/>
          <w:szCs w:val="20"/>
          <w:lang w:val="pl-PL"/>
        </w:rPr>
      </w:pPr>
      <w:r w:rsidRPr="00531613">
        <w:rPr>
          <w:rFonts w:ascii="Segoe UI" w:hAnsi="Segoe UI" w:cs="Segoe UI"/>
          <w:b/>
          <w:sz w:val="20"/>
          <w:szCs w:val="20"/>
          <w:lang w:val="pl-PL"/>
        </w:rPr>
        <w:t>Kontakt</w:t>
      </w:r>
      <w:r w:rsidR="003E5918" w:rsidRPr="00531613">
        <w:rPr>
          <w:rFonts w:ascii="Segoe UI" w:hAnsi="Segoe UI" w:cs="Segoe UI"/>
          <w:b/>
          <w:sz w:val="20"/>
          <w:szCs w:val="20"/>
          <w:lang w:val="pl-PL"/>
        </w:rPr>
        <w:t xml:space="preserve">: </w:t>
      </w:r>
    </w:p>
    <w:p w14:paraId="69AD2ED2" w14:textId="77777777" w:rsidR="00757B76" w:rsidRPr="00355B89" w:rsidRDefault="00757B76" w:rsidP="00355B89">
      <w:pPr>
        <w:rPr>
          <w:rFonts w:ascii="Segoe UI" w:hAnsi="Segoe UI" w:cs="Segoe UI"/>
          <w:sz w:val="20"/>
          <w:szCs w:val="18"/>
          <w:lang w:val="pl-PL"/>
        </w:rPr>
      </w:pPr>
      <w:r w:rsidRPr="00355B89">
        <w:rPr>
          <w:rFonts w:ascii="Segoe UI" w:hAnsi="Segoe UI" w:cs="Segoe UI"/>
          <w:sz w:val="20"/>
          <w:szCs w:val="18"/>
          <w:lang w:val="pl-PL"/>
        </w:rPr>
        <w:t>Maciej Gajewski, Message House Agencja PR</w:t>
      </w:r>
    </w:p>
    <w:p w14:paraId="33EA2B1F" w14:textId="77777777" w:rsidR="00757B76" w:rsidRPr="00531613" w:rsidRDefault="00757B76" w:rsidP="00355B89">
      <w:pPr>
        <w:rPr>
          <w:rFonts w:ascii="Segoe UI" w:hAnsi="Segoe UI" w:cs="Segoe UI"/>
          <w:sz w:val="20"/>
          <w:szCs w:val="18"/>
          <w:lang w:val="pt-PT"/>
        </w:rPr>
      </w:pPr>
      <w:r w:rsidRPr="00531613">
        <w:rPr>
          <w:rFonts w:ascii="Segoe UI" w:hAnsi="Segoe UI" w:cs="Segoe UI"/>
          <w:sz w:val="20"/>
          <w:szCs w:val="18"/>
          <w:lang w:val="pt-PT"/>
        </w:rPr>
        <w:t>tel. 22 119 78 45</w:t>
      </w:r>
    </w:p>
    <w:p w14:paraId="39850F44" w14:textId="77777777" w:rsidR="003E5918" w:rsidRPr="00531613" w:rsidRDefault="00757B76" w:rsidP="00355B89">
      <w:pPr>
        <w:spacing w:after="0"/>
        <w:rPr>
          <w:rFonts w:ascii="Segoe UI" w:hAnsi="Segoe UI" w:cs="Segoe UI"/>
          <w:sz w:val="20"/>
          <w:szCs w:val="18"/>
          <w:lang w:val="pt-PT"/>
        </w:rPr>
      </w:pPr>
      <w:r w:rsidRPr="00531613">
        <w:rPr>
          <w:rFonts w:ascii="Segoe UI" w:hAnsi="Segoe UI" w:cs="Segoe UI"/>
          <w:sz w:val="20"/>
          <w:szCs w:val="18"/>
          <w:lang w:val="pt-PT"/>
        </w:rPr>
        <w:t xml:space="preserve">e-mail: </w:t>
      </w:r>
      <w:hyperlink r:id="rId11" w:history="1">
        <w:r w:rsidRPr="00531613">
          <w:rPr>
            <w:rStyle w:val="Hipercze"/>
            <w:rFonts w:ascii="Segoe UI" w:hAnsi="Segoe UI" w:cs="Segoe UI"/>
            <w:sz w:val="20"/>
            <w:szCs w:val="18"/>
            <w:lang w:val="pt-PT"/>
          </w:rPr>
          <w:t>maciej.gajewski@messagehouse.pl</w:t>
        </w:r>
      </w:hyperlink>
      <w:r w:rsidRPr="00531613">
        <w:rPr>
          <w:rFonts w:ascii="Segoe UI" w:hAnsi="Segoe UI" w:cs="Segoe UI"/>
          <w:sz w:val="20"/>
          <w:szCs w:val="18"/>
          <w:lang w:val="pt-PT"/>
        </w:rPr>
        <w:t xml:space="preserve">, </w:t>
      </w:r>
      <w:hyperlink r:id="rId12" w:history="1">
        <w:r w:rsidRPr="00531613">
          <w:rPr>
            <w:rStyle w:val="Hipercze"/>
            <w:rFonts w:ascii="Segoe UI" w:hAnsi="Segoe UI" w:cs="Segoe UI"/>
            <w:sz w:val="20"/>
            <w:szCs w:val="18"/>
            <w:lang w:val="pt-PT"/>
          </w:rPr>
          <w:t>biuro@messagehouse.pl</w:t>
        </w:r>
      </w:hyperlink>
      <w:r w:rsidRPr="00531613">
        <w:rPr>
          <w:rFonts w:ascii="Segoe UI" w:hAnsi="Segoe UI" w:cs="Segoe UI"/>
          <w:sz w:val="20"/>
          <w:szCs w:val="18"/>
          <w:lang w:val="pt-PT"/>
        </w:rPr>
        <w:t xml:space="preserve"> </w:t>
      </w:r>
    </w:p>
    <w:sectPr w:rsidR="003E5918" w:rsidRPr="00531613" w:rsidSect="0081744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1024"/>
    <w:multiLevelType w:val="hybridMultilevel"/>
    <w:tmpl w:val="BDBA3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15F46"/>
    <w:multiLevelType w:val="hybridMultilevel"/>
    <w:tmpl w:val="837A4C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0D065A"/>
    <w:multiLevelType w:val="hybridMultilevel"/>
    <w:tmpl w:val="AA5E7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2109E"/>
    <w:multiLevelType w:val="hybridMultilevel"/>
    <w:tmpl w:val="C9044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A7A13"/>
    <w:multiLevelType w:val="hybridMultilevel"/>
    <w:tmpl w:val="21A29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D5F63"/>
    <w:multiLevelType w:val="hybridMultilevel"/>
    <w:tmpl w:val="3E827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inga Szniak">
    <w15:presenceInfo w15:providerId="AD" w15:userId="S-1-5-21-4110143654-1180802158-387023424-11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AF"/>
    <w:rsid w:val="000045F5"/>
    <w:rsid w:val="00005EB0"/>
    <w:rsid w:val="000064E9"/>
    <w:rsid w:val="00007098"/>
    <w:rsid w:val="00016750"/>
    <w:rsid w:val="000227B5"/>
    <w:rsid w:val="000252CE"/>
    <w:rsid w:val="000255C1"/>
    <w:rsid w:val="0003369E"/>
    <w:rsid w:val="00036726"/>
    <w:rsid w:val="0003743A"/>
    <w:rsid w:val="0004035F"/>
    <w:rsid w:val="0004732F"/>
    <w:rsid w:val="00047B9D"/>
    <w:rsid w:val="00050D3C"/>
    <w:rsid w:val="000550A0"/>
    <w:rsid w:val="00056BE8"/>
    <w:rsid w:val="00060691"/>
    <w:rsid w:val="00061699"/>
    <w:rsid w:val="00072587"/>
    <w:rsid w:val="00082B98"/>
    <w:rsid w:val="00083814"/>
    <w:rsid w:val="0009597C"/>
    <w:rsid w:val="000A29DF"/>
    <w:rsid w:val="000A7323"/>
    <w:rsid w:val="000B0BFC"/>
    <w:rsid w:val="000C0F4F"/>
    <w:rsid w:val="000C2D7B"/>
    <w:rsid w:val="000C3E9C"/>
    <w:rsid w:val="000C76FA"/>
    <w:rsid w:val="000D58AE"/>
    <w:rsid w:val="000E3FC0"/>
    <w:rsid w:val="000F1C90"/>
    <w:rsid w:val="00102D2F"/>
    <w:rsid w:val="001058B0"/>
    <w:rsid w:val="001063D1"/>
    <w:rsid w:val="00123392"/>
    <w:rsid w:val="00141F5E"/>
    <w:rsid w:val="00147B7F"/>
    <w:rsid w:val="0015048D"/>
    <w:rsid w:val="001525FA"/>
    <w:rsid w:val="00152675"/>
    <w:rsid w:val="0015639E"/>
    <w:rsid w:val="001575AC"/>
    <w:rsid w:val="001748AA"/>
    <w:rsid w:val="001A3583"/>
    <w:rsid w:val="001A5A2D"/>
    <w:rsid w:val="001C4FCC"/>
    <w:rsid w:val="001C61C9"/>
    <w:rsid w:val="001D2865"/>
    <w:rsid w:val="001D3BB8"/>
    <w:rsid w:val="001E721F"/>
    <w:rsid w:val="001E7275"/>
    <w:rsid w:val="001F7B5D"/>
    <w:rsid w:val="00210141"/>
    <w:rsid w:val="00230C7D"/>
    <w:rsid w:val="002325E6"/>
    <w:rsid w:val="002515E7"/>
    <w:rsid w:val="00260E29"/>
    <w:rsid w:val="002663D9"/>
    <w:rsid w:val="00283D07"/>
    <w:rsid w:val="00292D56"/>
    <w:rsid w:val="00295642"/>
    <w:rsid w:val="002A6643"/>
    <w:rsid w:val="002B41CB"/>
    <w:rsid w:val="002B5B78"/>
    <w:rsid w:val="002C1685"/>
    <w:rsid w:val="002E79F8"/>
    <w:rsid w:val="002F225D"/>
    <w:rsid w:val="002F482B"/>
    <w:rsid w:val="00325DF5"/>
    <w:rsid w:val="00327B4D"/>
    <w:rsid w:val="0033005D"/>
    <w:rsid w:val="00332D30"/>
    <w:rsid w:val="00355B89"/>
    <w:rsid w:val="00357737"/>
    <w:rsid w:val="00363161"/>
    <w:rsid w:val="00370E80"/>
    <w:rsid w:val="003834A5"/>
    <w:rsid w:val="00383FD0"/>
    <w:rsid w:val="003929E7"/>
    <w:rsid w:val="00397672"/>
    <w:rsid w:val="003C6A72"/>
    <w:rsid w:val="003D76BE"/>
    <w:rsid w:val="003E5918"/>
    <w:rsid w:val="003F243B"/>
    <w:rsid w:val="003F6DC1"/>
    <w:rsid w:val="003F7FE6"/>
    <w:rsid w:val="004003AD"/>
    <w:rsid w:val="00410B4B"/>
    <w:rsid w:val="00415401"/>
    <w:rsid w:val="00425C42"/>
    <w:rsid w:val="00447F43"/>
    <w:rsid w:val="00456C42"/>
    <w:rsid w:val="004621FC"/>
    <w:rsid w:val="004837C2"/>
    <w:rsid w:val="00484F40"/>
    <w:rsid w:val="00487591"/>
    <w:rsid w:val="00490A84"/>
    <w:rsid w:val="00491FFA"/>
    <w:rsid w:val="00492E80"/>
    <w:rsid w:val="004940AB"/>
    <w:rsid w:val="004A3AA4"/>
    <w:rsid w:val="004B0C02"/>
    <w:rsid w:val="004B457A"/>
    <w:rsid w:val="004B61C0"/>
    <w:rsid w:val="004C7C16"/>
    <w:rsid w:val="004E22BC"/>
    <w:rsid w:val="004F6E0B"/>
    <w:rsid w:val="00502862"/>
    <w:rsid w:val="005100A1"/>
    <w:rsid w:val="00516AA5"/>
    <w:rsid w:val="005259C3"/>
    <w:rsid w:val="00531613"/>
    <w:rsid w:val="00532785"/>
    <w:rsid w:val="00542A1C"/>
    <w:rsid w:val="00551B8E"/>
    <w:rsid w:val="00573BD6"/>
    <w:rsid w:val="0057427A"/>
    <w:rsid w:val="00574CC3"/>
    <w:rsid w:val="00576EF7"/>
    <w:rsid w:val="00582FA6"/>
    <w:rsid w:val="00586643"/>
    <w:rsid w:val="00587728"/>
    <w:rsid w:val="005938D4"/>
    <w:rsid w:val="00594F90"/>
    <w:rsid w:val="005954AF"/>
    <w:rsid w:val="0059748D"/>
    <w:rsid w:val="005A292A"/>
    <w:rsid w:val="005B4043"/>
    <w:rsid w:val="005C38F7"/>
    <w:rsid w:val="005C6B14"/>
    <w:rsid w:val="005C70ED"/>
    <w:rsid w:val="005D36C6"/>
    <w:rsid w:val="005D530D"/>
    <w:rsid w:val="005D59D2"/>
    <w:rsid w:val="005D650D"/>
    <w:rsid w:val="005D79F0"/>
    <w:rsid w:val="005E3F28"/>
    <w:rsid w:val="005E43C4"/>
    <w:rsid w:val="005E7826"/>
    <w:rsid w:val="0060626D"/>
    <w:rsid w:val="00611A54"/>
    <w:rsid w:val="006203BB"/>
    <w:rsid w:val="00624F4A"/>
    <w:rsid w:val="006301C0"/>
    <w:rsid w:val="006570FE"/>
    <w:rsid w:val="0066017F"/>
    <w:rsid w:val="0068097E"/>
    <w:rsid w:val="0069256D"/>
    <w:rsid w:val="006971F7"/>
    <w:rsid w:val="006A1DA2"/>
    <w:rsid w:val="006A3A14"/>
    <w:rsid w:val="006A7AD7"/>
    <w:rsid w:val="006B1291"/>
    <w:rsid w:val="006C00AC"/>
    <w:rsid w:val="006D3EC0"/>
    <w:rsid w:val="006E2FC8"/>
    <w:rsid w:val="006F05AD"/>
    <w:rsid w:val="00703D3E"/>
    <w:rsid w:val="00710CBE"/>
    <w:rsid w:val="0071171C"/>
    <w:rsid w:val="00742863"/>
    <w:rsid w:val="00757B76"/>
    <w:rsid w:val="007601D8"/>
    <w:rsid w:val="00762295"/>
    <w:rsid w:val="007665B0"/>
    <w:rsid w:val="007731D2"/>
    <w:rsid w:val="00787A25"/>
    <w:rsid w:val="00791AD8"/>
    <w:rsid w:val="00792953"/>
    <w:rsid w:val="007933F1"/>
    <w:rsid w:val="007A362C"/>
    <w:rsid w:val="007A482F"/>
    <w:rsid w:val="007A7250"/>
    <w:rsid w:val="007B36E9"/>
    <w:rsid w:val="007B58F9"/>
    <w:rsid w:val="007B7732"/>
    <w:rsid w:val="007C49A9"/>
    <w:rsid w:val="007C57D4"/>
    <w:rsid w:val="007D2EE7"/>
    <w:rsid w:val="007D42EB"/>
    <w:rsid w:val="007D7400"/>
    <w:rsid w:val="007F0B4F"/>
    <w:rsid w:val="007F2239"/>
    <w:rsid w:val="007F3C08"/>
    <w:rsid w:val="008007DE"/>
    <w:rsid w:val="008042C6"/>
    <w:rsid w:val="00812790"/>
    <w:rsid w:val="00817444"/>
    <w:rsid w:val="0082653E"/>
    <w:rsid w:val="008315FC"/>
    <w:rsid w:val="00840605"/>
    <w:rsid w:val="0084207D"/>
    <w:rsid w:val="00850650"/>
    <w:rsid w:val="008629C6"/>
    <w:rsid w:val="00870944"/>
    <w:rsid w:val="00876F40"/>
    <w:rsid w:val="00887B08"/>
    <w:rsid w:val="00890B42"/>
    <w:rsid w:val="00892B9D"/>
    <w:rsid w:val="008A1FE6"/>
    <w:rsid w:val="008C0D10"/>
    <w:rsid w:val="008D0756"/>
    <w:rsid w:val="008D0815"/>
    <w:rsid w:val="008D1422"/>
    <w:rsid w:val="008D2265"/>
    <w:rsid w:val="008E06EA"/>
    <w:rsid w:val="008E6469"/>
    <w:rsid w:val="0090241A"/>
    <w:rsid w:val="009027D3"/>
    <w:rsid w:val="009046ED"/>
    <w:rsid w:val="00913F3C"/>
    <w:rsid w:val="00914A1D"/>
    <w:rsid w:val="00917794"/>
    <w:rsid w:val="009211AD"/>
    <w:rsid w:val="0093786B"/>
    <w:rsid w:val="009412CF"/>
    <w:rsid w:val="00944675"/>
    <w:rsid w:val="00944E4D"/>
    <w:rsid w:val="00947524"/>
    <w:rsid w:val="00950CA2"/>
    <w:rsid w:val="00951838"/>
    <w:rsid w:val="00967791"/>
    <w:rsid w:val="00973E44"/>
    <w:rsid w:val="00985622"/>
    <w:rsid w:val="00985A4E"/>
    <w:rsid w:val="009A1AE2"/>
    <w:rsid w:val="009B0CAF"/>
    <w:rsid w:val="009B27FC"/>
    <w:rsid w:val="009B4F51"/>
    <w:rsid w:val="009B73A0"/>
    <w:rsid w:val="009C160E"/>
    <w:rsid w:val="009D05DE"/>
    <w:rsid w:val="009E16F7"/>
    <w:rsid w:val="009E2C12"/>
    <w:rsid w:val="009E2DD8"/>
    <w:rsid w:val="00A1491C"/>
    <w:rsid w:val="00A17895"/>
    <w:rsid w:val="00A25780"/>
    <w:rsid w:val="00A26935"/>
    <w:rsid w:val="00A366ED"/>
    <w:rsid w:val="00A51068"/>
    <w:rsid w:val="00A567F1"/>
    <w:rsid w:val="00A602F1"/>
    <w:rsid w:val="00A6767C"/>
    <w:rsid w:val="00A70953"/>
    <w:rsid w:val="00A73287"/>
    <w:rsid w:val="00A7436F"/>
    <w:rsid w:val="00A760C1"/>
    <w:rsid w:val="00A8299E"/>
    <w:rsid w:val="00A84510"/>
    <w:rsid w:val="00AB2492"/>
    <w:rsid w:val="00AC12F0"/>
    <w:rsid w:val="00AC44F4"/>
    <w:rsid w:val="00AD468E"/>
    <w:rsid w:val="00AF53CF"/>
    <w:rsid w:val="00AF5BA3"/>
    <w:rsid w:val="00B058E3"/>
    <w:rsid w:val="00B062C4"/>
    <w:rsid w:val="00B07B55"/>
    <w:rsid w:val="00B10DB6"/>
    <w:rsid w:val="00B1764B"/>
    <w:rsid w:val="00B17A78"/>
    <w:rsid w:val="00B338A9"/>
    <w:rsid w:val="00B340F6"/>
    <w:rsid w:val="00B3722C"/>
    <w:rsid w:val="00B44FA6"/>
    <w:rsid w:val="00B45665"/>
    <w:rsid w:val="00B50FAB"/>
    <w:rsid w:val="00B554BF"/>
    <w:rsid w:val="00B60DD3"/>
    <w:rsid w:val="00B70A74"/>
    <w:rsid w:val="00B81F60"/>
    <w:rsid w:val="00B83341"/>
    <w:rsid w:val="00B86F65"/>
    <w:rsid w:val="00BB04B1"/>
    <w:rsid w:val="00BB1DE0"/>
    <w:rsid w:val="00BB28FC"/>
    <w:rsid w:val="00BB3AC5"/>
    <w:rsid w:val="00C0169B"/>
    <w:rsid w:val="00C03A15"/>
    <w:rsid w:val="00C07E4B"/>
    <w:rsid w:val="00C10E39"/>
    <w:rsid w:val="00C1125D"/>
    <w:rsid w:val="00C120AD"/>
    <w:rsid w:val="00C2686E"/>
    <w:rsid w:val="00C275B3"/>
    <w:rsid w:val="00C3785A"/>
    <w:rsid w:val="00C40F6C"/>
    <w:rsid w:val="00C4240E"/>
    <w:rsid w:val="00C426BF"/>
    <w:rsid w:val="00C47860"/>
    <w:rsid w:val="00C47C9D"/>
    <w:rsid w:val="00C55A92"/>
    <w:rsid w:val="00C6482C"/>
    <w:rsid w:val="00C876CE"/>
    <w:rsid w:val="00C93874"/>
    <w:rsid w:val="00CA5BA0"/>
    <w:rsid w:val="00CB004D"/>
    <w:rsid w:val="00CB7BAE"/>
    <w:rsid w:val="00CC589E"/>
    <w:rsid w:val="00CD201F"/>
    <w:rsid w:val="00CE0540"/>
    <w:rsid w:val="00CE3B66"/>
    <w:rsid w:val="00CF0BF6"/>
    <w:rsid w:val="00CF3B15"/>
    <w:rsid w:val="00CF6A6C"/>
    <w:rsid w:val="00D002B8"/>
    <w:rsid w:val="00D15589"/>
    <w:rsid w:val="00D3519C"/>
    <w:rsid w:val="00D43F3A"/>
    <w:rsid w:val="00D4433B"/>
    <w:rsid w:val="00D444CA"/>
    <w:rsid w:val="00D45596"/>
    <w:rsid w:val="00D60B93"/>
    <w:rsid w:val="00D81BE1"/>
    <w:rsid w:val="00D90370"/>
    <w:rsid w:val="00D92AD4"/>
    <w:rsid w:val="00D9423B"/>
    <w:rsid w:val="00DA13CE"/>
    <w:rsid w:val="00DA4BF4"/>
    <w:rsid w:val="00DB2078"/>
    <w:rsid w:val="00DB6570"/>
    <w:rsid w:val="00DB769F"/>
    <w:rsid w:val="00DC664C"/>
    <w:rsid w:val="00DD111D"/>
    <w:rsid w:val="00DE0266"/>
    <w:rsid w:val="00DE30E3"/>
    <w:rsid w:val="00DE374A"/>
    <w:rsid w:val="00DF48C1"/>
    <w:rsid w:val="00DF5A4A"/>
    <w:rsid w:val="00DF759F"/>
    <w:rsid w:val="00E07823"/>
    <w:rsid w:val="00E07B6F"/>
    <w:rsid w:val="00E155C5"/>
    <w:rsid w:val="00E279C7"/>
    <w:rsid w:val="00E4619D"/>
    <w:rsid w:val="00E57E3F"/>
    <w:rsid w:val="00E64110"/>
    <w:rsid w:val="00E6739A"/>
    <w:rsid w:val="00E674A6"/>
    <w:rsid w:val="00E91C74"/>
    <w:rsid w:val="00E94BF6"/>
    <w:rsid w:val="00E97523"/>
    <w:rsid w:val="00EA366F"/>
    <w:rsid w:val="00EA4896"/>
    <w:rsid w:val="00EA6237"/>
    <w:rsid w:val="00EB2BC7"/>
    <w:rsid w:val="00EC0C0C"/>
    <w:rsid w:val="00EC1799"/>
    <w:rsid w:val="00EC5B03"/>
    <w:rsid w:val="00EC7E21"/>
    <w:rsid w:val="00EF11A8"/>
    <w:rsid w:val="00EF2A8D"/>
    <w:rsid w:val="00EF7227"/>
    <w:rsid w:val="00F01521"/>
    <w:rsid w:val="00F11E1C"/>
    <w:rsid w:val="00F34A9C"/>
    <w:rsid w:val="00F40A80"/>
    <w:rsid w:val="00F4727B"/>
    <w:rsid w:val="00F50A07"/>
    <w:rsid w:val="00F936CF"/>
    <w:rsid w:val="00FB0A01"/>
    <w:rsid w:val="00FB4A8E"/>
    <w:rsid w:val="00FB775A"/>
    <w:rsid w:val="00FC01D1"/>
    <w:rsid w:val="00FC1DA2"/>
    <w:rsid w:val="00FD2547"/>
    <w:rsid w:val="00FD263F"/>
    <w:rsid w:val="00FD3ADF"/>
    <w:rsid w:val="00F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A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isaDocumentname">
    <w:name w:val="Visa Document name"/>
    <w:rsid w:val="003E5918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</w:rPr>
  </w:style>
  <w:style w:type="paragraph" w:customStyle="1" w:styleId="VisaHeadline">
    <w:name w:val="Visa Headline"/>
    <w:rsid w:val="003E5918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customStyle="1" w:styleId="VisaHeadLevelOne">
    <w:name w:val="Visa Head Level One"/>
    <w:autoRedefine/>
    <w:rsid w:val="003E5918"/>
    <w:pPr>
      <w:spacing w:before="120" w:after="0" w:line="312" w:lineRule="auto"/>
      <w:jc w:val="center"/>
    </w:pPr>
    <w:rPr>
      <w:rFonts w:ascii="Segoe UI" w:eastAsia="Times New Roman" w:hAnsi="Segoe UI" w:cs="Segoe UI"/>
      <w:b/>
      <w:i/>
      <w:color w:val="000000" w:themeColor="text1"/>
      <w:sz w:val="20"/>
      <w:szCs w:val="20"/>
    </w:rPr>
  </w:style>
  <w:style w:type="paragraph" w:customStyle="1" w:styleId="VisaBodyText">
    <w:name w:val="Visa Body Text"/>
    <w:rsid w:val="003E5918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</w:rPr>
  </w:style>
  <w:style w:type="paragraph" w:customStyle="1" w:styleId="VisaNoteText">
    <w:name w:val="Visa Note Text"/>
    <w:basedOn w:val="VisaBodyText"/>
    <w:rsid w:val="003E5918"/>
    <w:pPr>
      <w:spacing w:line="240" w:lineRule="auto"/>
    </w:pPr>
  </w:style>
  <w:style w:type="character" w:styleId="Hipercze">
    <w:name w:val="Hyperlink"/>
    <w:basedOn w:val="Domylnaczcionkaakapitu"/>
    <w:uiPriority w:val="99"/>
    <w:unhideWhenUsed/>
    <w:rsid w:val="00FD3AD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B5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25C42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99"/>
    <w:qFormat/>
    <w:rsid w:val="00A51068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913F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3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3F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F3C"/>
    <w:rPr>
      <w:b/>
      <w:bCs/>
      <w:sz w:val="20"/>
      <w:szCs w:val="20"/>
    </w:rPr>
  </w:style>
  <w:style w:type="paragraph" w:customStyle="1" w:styleId="VisaBody">
    <w:name w:val="Visa Body"/>
    <w:link w:val="VisaBodyCharChar"/>
    <w:rsid w:val="00CC589E"/>
    <w:pPr>
      <w:spacing w:line="360" w:lineRule="auto"/>
    </w:pPr>
    <w:rPr>
      <w:rFonts w:ascii="Arial" w:eastAsia="MS Mincho" w:hAnsi="Arial" w:cs="Arial"/>
      <w:bCs/>
      <w:szCs w:val="20"/>
      <w:lang w:val="en-GB"/>
    </w:rPr>
  </w:style>
  <w:style w:type="character" w:customStyle="1" w:styleId="VisaBodyCharChar">
    <w:name w:val="Visa Body Char Char"/>
    <w:link w:val="VisaBody"/>
    <w:rsid w:val="00CC589E"/>
    <w:rPr>
      <w:rFonts w:ascii="Arial" w:eastAsia="MS Mincho" w:hAnsi="Arial" w:cs="Arial"/>
      <w:bCs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isaDocumentname">
    <w:name w:val="Visa Document name"/>
    <w:rsid w:val="003E5918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</w:rPr>
  </w:style>
  <w:style w:type="paragraph" w:customStyle="1" w:styleId="VisaHeadline">
    <w:name w:val="Visa Headline"/>
    <w:rsid w:val="003E5918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customStyle="1" w:styleId="VisaHeadLevelOne">
    <w:name w:val="Visa Head Level One"/>
    <w:autoRedefine/>
    <w:rsid w:val="003E5918"/>
    <w:pPr>
      <w:spacing w:before="120" w:after="0" w:line="312" w:lineRule="auto"/>
      <w:jc w:val="center"/>
    </w:pPr>
    <w:rPr>
      <w:rFonts w:ascii="Segoe UI" w:eastAsia="Times New Roman" w:hAnsi="Segoe UI" w:cs="Segoe UI"/>
      <w:b/>
      <w:i/>
      <w:color w:val="000000" w:themeColor="text1"/>
      <w:sz w:val="20"/>
      <w:szCs w:val="20"/>
    </w:rPr>
  </w:style>
  <w:style w:type="paragraph" w:customStyle="1" w:styleId="VisaBodyText">
    <w:name w:val="Visa Body Text"/>
    <w:rsid w:val="003E5918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</w:rPr>
  </w:style>
  <w:style w:type="paragraph" w:customStyle="1" w:styleId="VisaNoteText">
    <w:name w:val="Visa Note Text"/>
    <w:basedOn w:val="VisaBodyText"/>
    <w:rsid w:val="003E5918"/>
    <w:pPr>
      <w:spacing w:line="240" w:lineRule="auto"/>
    </w:pPr>
  </w:style>
  <w:style w:type="character" w:styleId="Hipercze">
    <w:name w:val="Hyperlink"/>
    <w:basedOn w:val="Domylnaczcionkaakapitu"/>
    <w:uiPriority w:val="99"/>
    <w:unhideWhenUsed/>
    <w:rsid w:val="00FD3AD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B5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25C42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99"/>
    <w:qFormat/>
    <w:rsid w:val="00A51068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913F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3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3F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F3C"/>
    <w:rPr>
      <w:b/>
      <w:bCs/>
      <w:sz w:val="20"/>
      <w:szCs w:val="20"/>
    </w:rPr>
  </w:style>
  <w:style w:type="paragraph" w:customStyle="1" w:styleId="VisaBody">
    <w:name w:val="Visa Body"/>
    <w:link w:val="VisaBodyCharChar"/>
    <w:rsid w:val="00CC589E"/>
    <w:pPr>
      <w:spacing w:line="360" w:lineRule="auto"/>
    </w:pPr>
    <w:rPr>
      <w:rFonts w:ascii="Arial" w:eastAsia="MS Mincho" w:hAnsi="Arial" w:cs="Arial"/>
      <w:bCs/>
      <w:szCs w:val="20"/>
      <w:lang w:val="en-GB"/>
    </w:rPr>
  </w:style>
  <w:style w:type="character" w:customStyle="1" w:styleId="VisaBodyCharChar">
    <w:name w:val="Visa Body Char Char"/>
    <w:link w:val="VisaBody"/>
    <w:rsid w:val="00CC589E"/>
    <w:rPr>
      <w:rFonts w:ascii="Arial" w:eastAsia="MS Mincho" w:hAnsi="Arial" w:cs="Arial"/>
      <w:bCs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aeurop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biuro@messagehous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ciej.gajewski@messagehouse.pl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www.visa.pl/o-nas/aktualnosci/tokenizacja-visa-fundamentem-nowoczesnych-platnosci-cyfrowych-1622223?returnUrl=/o-nas/aktualnosci/list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ision.visaeurop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651F2-58A6-47CC-8F93-E155E372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6216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 Inc.</Company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Chieng, Stephanie</dc:creator>
  <cp:lastModifiedBy>JWaszczuk</cp:lastModifiedBy>
  <cp:revision>5</cp:revision>
  <cp:lastPrinted>2016-11-16T08:26:00Z</cp:lastPrinted>
  <dcterms:created xsi:type="dcterms:W3CDTF">2016-11-16T13:26:00Z</dcterms:created>
  <dcterms:modified xsi:type="dcterms:W3CDTF">2016-11-17T10:40:00Z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