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CAA" w:rsidRDefault="00FC6CAA" w:rsidP="00FC6CAA">
      <w:pPr>
        <w:pStyle w:val="Allmntstyckeformat"/>
        <w:rPr>
          <w:rFonts w:ascii="AGaramondPro-Regular" w:hAnsi="AGaramondPro-Regular" w:cs="AGaramondPro-Regular"/>
          <w:sz w:val="22"/>
          <w:szCs w:val="22"/>
        </w:rPr>
      </w:pPr>
      <w:r>
        <w:rPr>
          <w:rFonts w:ascii="AGaramondPro-Regular" w:hAnsi="AGaramondPro-Regular" w:cs="AGaramondPro-Regular"/>
          <w:sz w:val="26"/>
          <w:szCs w:val="26"/>
        </w:rPr>
        <w:t xml:space="preserve">En liten pärla som skiljer ut sig i floran av Berlinböcker! I stället för att som många traditionella Berlinguider lägga tyngdpunkten på historiens vingslag och sevärdheter, fokuserar Valle Wigers på vardagslivet i Berlin. Var äter berlinarna sin brunch, var dricker de det godaste kaffet och ölen, på vilka loppmarknader hittar man de snyggaste sextiotalslamporna, vilken park lämpar sig för picknick och var kan man bada en varm sommardag? </w:t>
      </w:r>
    </w:p>
    <w:p w:rsidR="00FC6CAA" w:rsidRDefault="00FC6CAA" w:rsidP="00FC6CAA">
      <w:pPr>
        <w:pStyle w:val="Allmntstyckeformat"/>
        <w:rPr>
          <w:rFonts w:ascii="AGaramondPro-Regular" w:hAnsi="AGaramondPro-Regular" w:cs="AGaramondPro-Regular"/>
          <w:sz w:val="22"/>
          <w:szCs w:val="22"/>
        </w:rPr>
      </w:pPr>
    </w:p>
    <w:p w:rsidR="00FC6CAA" w:rsidRDefault="00FC6CAA" w:rsidP="00FC6CAA">
      <w:pPr>
        <w:pStyle w:val="Allmntstyckeformat"/>
        <w:rPr>
          <w:rFonts w:ascii="AGaramondPro-Regular" w:hAnsi="AGaramondPro-Regular" w:cs="AGaramondPro-Regular"/>
          <w:sz w:val="22"/>
          <w:szCs w:val="22"/>
        </w:rPr>
      </w:pPr>
      <w:r>
        <w:rPr>
          <w:rFonts w:ascii="AGaramondPro-Regular" w:hAnsi="AGaramondPro-Regular" w:cs="AGaramondPro-Regular"/>
          <w:sz w:val="22"/>
          <w:szCs w:val="22"/>
        </w:rPr>
        <w:t xml:space="preserve">Stadsdelarna </w:t>
      </w:r>
      <w:proofErr w:type="spellStart"/>
      <w:r>
        <w:rPr>
          <w:rFonts w:ascii="AGaramondPro-Regular" w:hAnsi="AGaramondPro-Regular" w:cs="AGaramondPro-Regular"/>
          <w:sz w:val="22"/>
          <w:szCs w:val="22"/>
        </w:rPr>
        <w:t>Mitte</w:t>
      </w:r>
      <w:proofErr w:type="spellEnd"/>
      <w:r>
        <w:rPr>
          <w:rFonts w:ascii="AGaramondPro-Regular" w:hAnsi="AGaramondPro-Regular" w:cs="AGaramondPro-Regular"/>
          <w:sz w:val="22"/>
          <w:szCs w:val="22"/>
        </w:rPr>
        <w:t xml:space="preserve">, </w:t>
      </w:r>
      <w:proofErr w:type="spellStart"/>
      <w:r>
        <w:rPr>
          <w:rFonts w:ascii="AGaramondPro-Regular" w:hAnsi="AGaramondPro-Regular" w:cs="AGaramondPro-Regular"/>
          <w:sz w:val="22"/>
          <w:szCs w:val="22"/>
        </w:rPr>
        <w:t>Prenzlauer</w:t>
      </w:r>
      <w:proofErr w:type="spellEnd"/>
      <w:r>
        <w:rPr>
          <w:rFonts w:ascii="AGaramondPro-Regular" w:hAnsi="AGaramondPro-Regular" w:cs="AGaramondPro-Regular"/>
          <w:sz w:val="22"/>
          <w:szCs w:val="22"/>
        </w:rPr>
        <w:t xml:space="preserve"> Berg, </w:t>
      </w:r>
      <w:proofErr w:type="spellStart"/>
      <w:r>
        <w:rPr>
          <w:rFonts w:ascii="AGaramondPro-Regular" w:hAnsi="AGaramondPro-Regular" w:cs="AGaramondPro-Regular"/>
          <w:sz w:val="22"/>
          <w:szCs w:val="22"/>
        </w:rPr>
        <w:t>Friedrichshain</w:t>
      </w:r>
      <w:proofErr w:type="spellEnd"/>
      <w:r>
        <w:rPr>
          <w:rFonts w:ascii="AGaramondPro-Regular" w:hAnsi="AGaramondPro-Regular" w:cs="AGaramondPro-Regular"/>
          <w:sz w:val="22"/>
          <w:szCs w:val="22"/>
        </w:rPr>
        <w:t xml:space="preserve">, Kreuzberg, </w:t>
      </w:r>
      <w:proofErr w:type="spellStart"/>
      <w:r>
        <w:rPr>
          <w:rFonts w:ascii="AGaramondPro-Regular" w:hAnsi="AGaramondPro-Regular" w:cs="AGaramondPro-Regular"/>
          <w:sz w:val="22"/>
          <w:szCs w:val="22"/>
        </w:rPr>
        <w:t>Schöneberg</w:t>
      </w:r>
      <w:proofErr w:type="spellEnd"/>
      <w:r>
        <w:rPr>
          <w:rFonts w:ascii="AGaramondPro-Regular" w:hAnsi="AGaramondPro-Regular" w:cs="AGaramondPro-Regular"/>
          <w:sz w:val="22"/>
          <w:szCs w:val="22"/>
        </w:rPr>
        <w:t xml:space="preserve"> och </w:t>
      </w:r>
      <w:proofErr w:type="spellStart"/>
      <w:r>
        <w:rPr>
          <w:rFonts w:ascii="AGaramondPro-Regular" w:hAnsi="AGaramondPro-Regular" w:cs="AGaramondPro-Regular"/>
          <w:sz w:val="22"/>
          <w:szCs w:val="22"/>
        </w:rPr>
        <w:t>Charlottenburg</w:t>
      </w:r>
      <w:proofErr w:type="spellEnd"/>
      <w:r>
        <w:rPr>
          <w:rFonts w:ascii="AGaramondPro-Regular" w:hAnsi="AGaramondPro-Regular" w:cs="AGaramondPro-Regular"/>
          <w:sz w:val="22"/>
          <w:szCs w:val="22"/>
        </w:rPr>
        <w:t xml:space="preserve"> har fått egna kapitel, med tips på kaféer, barer, res</w:t>
      </w:r>
      <w:bookmarkStart w:id="0" w:name="_GoBack"/>
      <w:bookmarkEnd w:id="0"/>
      <w:r>
        <w:rPr>
          <w:rFonts w:ascii="AGaramondPro-Regular" w:hAnsi="AGaramondPro-Regular" w:cs="AGaramondPro-Regular"/>
          <w:sz w:val="22"/>
          <w:szCs w:val="22"/>
        </w:rPr>
        <w:t>tauranger, affärer, sevärdheter och boende. Dessutom möter vi personer som bor i respektive stadsdel, som berättar varför de valt just den stadsdelen. Vi får också tips på utflyktsmål utanför staden och ett helt nytt kapitel handlar om Berlin med barn.</w:t>
      </w:r>
    </w:p>
    <w:p w:rsidR="00FC6CAA" w:rsidRDefault="00FC6CAA" w:rsidP="00FC6CAA">
      <w:pPr>
        <w:pStyle w:val="Allmntstyckeformat"/>
        <w:rPr>
          <w:rFonts w:ascii="AGaramondPro-Regular" w:hAnsi="AGaramondPro-Regular" w:cs="AGaramondPro-Regular"/>
          <w:sz w:val="22"/>
          <w:szCs w:val="22"/>
        </w:rPr>
      </w:pPr>
    </w:p>
    <w:p w:rsidR="00985765" w:rsidRPr="00FC6CAA" w:rsidRDefault="00FC6CAA" w:rsidP="00FC6CAA">
      <w:r>
        <w:rPr>
          <w:rFonts w:ascii="AGaramondPro-Regular" w:hAnsi="AGaramondPro-Regular" w:cs="AGaramondPro-Regular"/>
          <w:sz w:val="22"/>
          <w:szCs w:val="22"/>
        </w:rPr>
        <w:t xml:space="preserve">Valle Wigers (född 1976) är presschef på tyska ambassaden i Stockholm och bodde i Berlin 1995-2005. Mer om författaren: vallewigers.com. Fotona i boken har tagits av Linda Berglund och Peter </w:t>
      </w:r>
      <w:proofErr w:type="spellStart"/>
      <w:r>
        <w:rPr>
          <w:rFonts w:ascii="AGaramondPro-Regular" w:hAnsi="AGaramondPro-Regular" w:cs="AGaramondPro-Regular"/>
          <w:sz w:val="22"/>
          <w:szCs w:val="22"/>
        </w:rPr>
        <w:t>Pousard</w:t>
      </w:r>
      <w:proofErr w:type="spellEnd"/>
      <w:r>
        <w:rPr>
          <w:rFonts w:ascii="AGaramondPro-Regular" w:hAnsi="AGaramondPro-Regular" w:cs="AGaramondPro-Regular"/>
          <w:sz w:val="22"/>
          <w:szCs w:val="22"/>
        </w:rPr>
        <w:t>, båda flitiga Berlinresenärer.</w:t>
      </w:r>
    </w:p>
    <w:sectPr w:rsidR="00985765" w:rsidRPr="00FC6CAA" w:rsidSect="00904640">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765"/>
    <w:rsid w:val="001253E7"/>
    <w:rsid w:val="004C7BBB"/>
    <w:rsid w:val="00530A4E"/>
    <w:rsid w:val="00904640"/>
    <w:rsid w:val="00950EBE"/>
    <w:rsid w:val="00985765"/>
    <w:rsid w:val="009B0D08"/>
    <w:rsid w:val="00FC6CAA"/>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7F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985765"/>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985765"/>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905</Characters>
  <Application>Microsoft Macintosh Word</Application>
  <DocSecurity>0</DocSecurity>
  <Lines>7</Lines>
  <Paragraphs>2</Paragraphs>
  <ScaleCrop>false</ScaleCrop>
  <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cp:revision>
  <dcterms:created xsi:type="dcterms:W3CDTF">2014-12-11T13:14:00Z</dcterms:created>
  <dcterms:modified xsi:type="dcterms:W3CDTF">2014-12-11T15:26:00Z</dcterms:modified>
</cp:coreProperties>
</file>