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E87" w:rsidRPr="000D708D" w:rsidRDefault="000C4E87" w:rsidP="000C4E87">
      <w:pPr>
        <w:rPr>
          <w:b/>
          <w:sz w:val="22"/>
          <w:szCs w:val="22"/>
          <w:u w:val="single"/>
        </w:rPr>
      </w:pPr>
      <w:bookmarkStart w:id="0" w:name="_GoBack"/>
      <w:bookmarkEnd w:id="0"/>
      <w:r w:rsidRPr="000D708D">
        <w:rPr>
          <w:b/>
          <w:sz w:val="22"/>
          <w:szCs w:val="22"/>
          <w:u w:val="single"/>
        </w:rPr>
        <w:t>Innovationspreis der Assekuranz 2017</w:t>
      </w:r>
    </w:p>
    <w:p w:rsidR="000C4E87" w:rsidRPr="000D708D" w:rsidRDefault="000C4E87" w:rsidP="000C4E87">
      <w:pPr>
        <w:rPr>
          <w:b/>
          <w:sz w:val="28"/>
          <w:szCs w:val="28"/>
        </w:rPr>
      </w:pPr>
      <w:r w:rsidRPr="000D708D">
        <w:rPr>
          <w:b/>
          <w:sz w:val="28"/>
          <w:szCs w:val="28"/>
        </w:rPr>
        <w:t xml:space="preserve">Medaillenregen für </w:t>
      </w:r>
      <w:proofErr w:type="spellStart"/>
      <w:r w:rsidRPr="000D708D">
        <w:rPr>
          <w:b/>
          <w:sz w:val="28"/>
          <w:szCs w:val="28"/>
        </w:rPr>
        <w:t>AppLife</w:t>
      </w:r>
      <w:proofErr w:type="spellEnd"/>
    </w:p>
    <w:p w:rsidR="000C4E87" w:rsidRDefault="000C4E87" w:rsidP="000C4E87">
      <w:pPr>
        <w:rPr>
          <w:sz w:val="22"/>
          <w:szCs w:val="22"/>
        </w:rPr>
      </w:pPr>
    </w:p>
    <w:p w:rsidR="000C4E87" w:rsidRPr="000C4E87" w:rsidRDefault="000C4E87" w:rsidP="000C4E87">
      <w:pPr>
        <w:ind w:right="2155"/>
        <w:rPr>
          <w:sz w:val="22"/>
          <w:szCs w:val="22"/>
        </w:rPr>
      </w:pPr>
      <w:r w:rsidRPr="000C4E87">
        <w:rPr>
          <w:sz w:val="22"/>
          <w:szCs w:val="22"/>
        </w:rPr>
        <w:t xml:space="preserve">An der Universität zu Köln wurde jetzt zum vierten Mal der „Innovationspreis der Assekuranz“ verliehen. Eine Silber- und zwei Goldmedaillen gingen an die IDUNA Leben und </w:t>
      </w:r>
      <w:proofErr w:type="spellStart"/>
      <w:r w:rsidRPr="000C4E87">
        <w:rPr>
          <w:sz w:val="22"/>
          <w:szCs w:val="22"/>
        </w:rPr>
        <w:t>sijox</w:t>
      </w:r>
      <w:proofErr w:type="spellEnd"/>
      <w:r w:rsidRPr="000C4E87">
        <w:rPr>
          <w:sz w:val="22"/>
          <w:szCs w:val="22"/>
        </w:rPr>
        <w:t>, der jungen Marke der SIGNAL IDUNA, für die digitale Berufsunfähigkeitsversicherung „</w:t>
      </w:r>
      <w:proofErr w:type="spellStart"/>
      <w:r w:rsidRPr="000C4E87">
        <w:rPr>
          <w:sz w:val="22"/>
          <w:szCs w:val="22"/>
        </w:rPr>
        <w:t>AppLife</w:t>
      </w:r>
      <w:proofErr w:type="spellEnd"/>
      <w:r w:rsidRPr="000C4E87">
        <w:rPr>
          <w:sz w:val="22"/>
          <w:szCs w:val="22"/>
        </w:rPr>
        <w:t>“.</w:t>
      </w:r>
    </w:p>
    <w:p w:rsidR="000C4E87" w:rsidRDefault="000C4E87" w:rsidP="000C4E87">
      <w:pPr>
        <w:ind w:right="2155"/>
        <w:rPr>
          <w:sz w:val="22"/>
          <w:szCs w:val="22"/>
        </w:rPr>
      </w:pPr>
    </w:p>
    <w:p w:rsidR="000C4E87" w:rsidRDefault="000C4E87" w:rsidP="000C4E87">
      <w:pPr>
        <w:ind w:right="2155"/>
        <w:rPr>
          <w:sz w:val="22"/>
          <w:szCs w:val="22"/>
        </w:rPr>
      </w:pPr>
      <w:r>
        <w:rPr>
          <w:sz w:val="22"/>
          <w:szCs w:val="22"/>
        </w:rPr>
        <w:t xml:space="preserve">Die Fachjury hatte 29 Versicherungsprodukte in den neuen Dimensionen Produktdesign, Digitalisierung und Kundennutzen zu bewerten. In den ersten beiden Kategorien holte </w:t>
      </w:r>
      <w:proofErr w:type="spellStart"/>
      <w:r>
        <w:rPr>
          <w:sz w:val="22"/>
          <w:szCs w:val="22"/>
        </w:rPr>
        <w:t>AppLife</w:t>
      </w:r>
      <w:proofErr w:type="spellEnd"/>
      <w:r>
        <w:rPr>
          <w:sz w:val="22"/>
          <w:szCs w:val="22"/>
        </w:rPr>
        <w:t xml:space="preserve"> Gold, in </w:t>
      </w:r>
      <w:proofErr w:type="gramStart"/>
      <w:r>
        <w:rPr>
          <w:sz w:val="22"/>
          <w:szCs w:val="22"/>
        </w:rPr>
        <w:t>letzterer</w:t>
      </w:r>
      <w:proofErr w:type="gramEnd"/>
      <w:r>
        <w:rPr>
          <w:sz w:val="22"/>
          <w:szCs w:val="22"/>
        </w:rPr>
        <w:t xml:space="preserve"> Silber. Damit beschieden die Juroren dem neuartigen Versicherungsprodukt Alleinstellungsmerkmale am Markt, innovative digitale Features und nicht zuletzt ein gutes Preis-Leistungs-Verhältnis.</w:t>
      </w:r>
    </w:p>
    <w:p w:rsidR="000C4E87" w:rsidRDefault="000C4E87" w:rsidP="000C4E87">
      <w:pPr>
        <w:ind w:right="2155"/>
        <w:rPr>
          <w:sz w:val="22"/>
          <w:szCs w:val="22"/>
        </w:rPr>
      </w:pPr>
    </w:p>
    <w:p w:rsidR="000C4E87" w:rsidRPr="00FB0458" w:rsidRDefault="000C4E87" w:rsidP="000C4E87">
      <w:pPr>
        <w:spacing w:line="240" w:lineRule="atLeast"/>
        <w:ind w:right="2155"/>
        <w:rPr>
          <w:rFonts w:cs="Arial"/>
          <w:sz w:val="22"/>
          <w:szCs w:val="22"/>
        </w:rPr>
      </w:pPr>
      <w:proofErr w:type="spellStart"/>
      <w:r w:rsidRPr="00C25FFD">
        <w:rPr>
          <w:rFonts w:cs="Arial"/>
          <w:sz w:val="22"/>
          <w:szCs w:val="22"/>
        </w:rPr>
        <w:t>AppLife</w:t>
      </w:r>
      <w:proofErr w:type="spellEnd"/>
      <w:r w:rsidRPr="00C25FFD">
        <w:rPr>
          <w:rFonts w:cs="Arial"/>
          <w:sz w:val="22"/>
          <w:szCs w:val="22"/>
        </w:rPr>
        <w:t xml:space="preserve"> besteht aus einer Smartphone-App, kombiniert mit einer Berufsunfähigkeitsversicherung, und richtet sich an junge Leute zwischen 18 und 25 Jahren.</w:t>
      </w:r>
      <w:r w:rsidRPr="00FB0458">
        <w:rPr>
          <w:rFonts w:cs="Arial"/>
          <w:b/>
          <w:sz w:val="22"/>
          <w:szCs w:val="22"/>
        </w:rPr>
        <w:t xml:space="preserve"> </w:t>
      </w:r>
      <w:r>
        <w:rPr>
          <w:rFonts w:cs="Arial"/>
          <w:b/>
          <w:sz w:val="22"/>
          <w:szCs w:val="22"/>
        </w:rPr>
        <w:t>J</w:t>
      </w:r>
      <w:r w:rsidRPr="00FB0458">
        <w:rPr>
          <w:rFonts w:cs="Arial"/>
          <w:sz w:val="22"/>
          <w:szCs w:val="22"/>
        </w:rPr>
        <w:t xml:space="preserve">eder Versicherte </w:t>
      </w:r>
      <w:r>
        <w:rPr>
          <w:rFonts w:cs="Arial"/>
          <w:sz w:val="22"/>
          <w:szCs w:val="22"/>
        </w:rPr>
        <w:t xml:space="preserve">zahlt </w:t>
      </w:r>
      <w:r w:rsidRPr="00FB0458">
        <w:rPr>
          <w:rFonts w:cs="Arial"/>
          <w:sz w:val="22"/>
          <w:szCs w:val="22"/>
        </w:rPr>
        <w:t xml:space="preserve">den gleichen monatlichen Beitrag, abhängig von der versicherten </w:t>
      </w:r>
      <w:r>
        <w:rPr>
          <w:rFonts w:cs="Arial"/>
          <w:sz w:val="22"/>
          <w:szCs w:val="22"/>
        </w:rPr>
        <w:t>Rente</w:t>
      </w:r>
      <w:r w:rsidRPr="00FB0458">
        <w:rPr>
          <w:rFonts w:cs="Arial"/>
          <w:sz w:val="22"/>
          <w:szCs w:val="22"/>
        </w:rPr>
        <w:t>, die bis zu 1.000 Euro betragen kann. Auf die Beitragshöhe kann der Versicherte durch sein Verhalten direkten Einfluss nehmen. Hier kommt die App ins Spiel: Diese nutzt den eingebauten Schrittzähler im Smartphone und bewertet die Zahl der gemachten Schritte. Wer besonders aktiv ist, kann in der Spitze bis zu 42 Prozent gegenüber der Normalprämie sparen. Dies geschieht in Form einer Rückzahlung nach jeweils zwölf Monaten, und zwar ohne, dass Gesundheitsdaten gesammelt werden.</w:t>
      </w:r>
    </w:p>
    <w:p w:rsidR="000C4E87" w:rsidRPr="00FB0458" w:rsidRDefault="000C4E87" w:rsidP="000C4E87">
      <w:pPr>
        <w:spacing w:line="240" w:lineRule="atLeast"/>
        <w:ind w:right="2155"/>
        <w:rPr>
          <w:rFonts w:cs="Arial"/>
          <w:sz w:val="22"/>
          <w:szCs w:val="22"/>
        </w:rPr>
      </w:pPr>
    </w:p>
    <w:p w:rsidR="000C4E87" w:rsidRDefault="000C4E87" w:rsidP="000C4E87">
      <w:pPr>
        <w:spacing w:line="240" w:lineRule="atLeast"/>
        <w:ind w:right="2155"/>
        <w:rPr>
          <w:sz w:val="22"/>
          <w:szCs w:val="22"/>
        </w:rPr>
      </w:pPr>
      <w:r w:rsidRPr="00FB0458">
        <w:rPr>
          <w:rFonts w:cs="Arial"/>
          <w:sz w:val="22"/>
          <w:szCs w:val="22"/>
        </w:rPr>
        <w:t xml:space="preserve">Denn zwei Gedanken stecken hinter </w:t>
      </w:r>
      <w:proofErr w:type="spellStart"/>
      <w:r w:rsidRPr="00FB0458">
        <w:rPr>
          <w:rFonts w:cs="Arial"/>
          <w:sz w:val="22"/>
          <w:szCs w:val="22"/>
        </w:rPr>
        <w:t>AppLife</w:t>
      </w:r>
      <w:proofErr w:type="spellEnd"/>
      <w:r w:rsidRPr="00FB0458">
        <w:rPr>
          <w:rFonts w:cs="Arial"/>
          <w:sz w:val="22"/>
          <w:szCs w:val="22"/>
        </w:rPr>
        <w:t>:</w:t>
      </w:r>
      <w:r>
        <w:rPr>
          <w:rFonts w:cs="Arial"/>
          <w:sz w:val="22"/>
          <w:szCs w:val="22"/>
        </w:rPr>
        <w:t xml:space="preserve"> </w:t>
      </w:r>
      <w:r w:rsidRPr="00FB0458">
        <w:rPr>
          <w:rFonts w:cs="Arial"/>
          <w:sz w:val="22"/>
          <w:szCs w:val="22"/>
        </w:rPr>
        <w:t xml:space="preserve">Prävention und Absicherung. Wer sich bewegt, lebt gesünder, und wenn’s dennoch hart auf hart kommt, ist man gut versichert. Im Leistungsfall fließt die Rente maximal 42 Jahre lang. </w:t>
      </w:r>
      <w:r>
        <w:rPr>
          <w:rFonts w:cs="Arial"/>
          <w:sz w:val="22"/>
          <w:szCs w:val="22"/>
        </w:rPr>
        <w:t>Zudem</w:t>
      </w:r>
      <w:r w:rsidRPr="00FB0458">
        <w:rPr>
          <w:rFonts w:cs="Arial"/>
          <w:sz w:val="22"/>
          <w:szCs w:val="22"/>
        </w:rPr>
        <w:t xml:space="preserve"> bietet das Produkt einen niedrigschwelligen Einstieg in die Absicherung des Risikos Berufsunfähigkeit.</w:t>
      </w:r>
      <w:r w:rsidRPr="00FB0458">
        <w:rPr>
          <w:sz w:val="22"/>
          <w:szCs w:val="22"/>
        </w:rPr>
        <w:t xml:space="preserve"> </w:t>
      </w:r>
    </w:p>
    <w:p w:rsidR="000C4E87" w:rsidRDefault="000C4E87" w:rsidP="000C4E87">
      <w:pPr>
        <w:spacing w:line="240" w:lineRule="atLeast"/>
        <w:ind w:right="2155"/>
        <w:rPr>
          <w:sz w:val="22"/>
          <w:szCs w:val="22"/>
        </w:rPr>
      </w:pPr>
    </w:p>
    <w:p w:rsidR="000C4E87" w:rsidRPr="00FB0458" w:rsidRDefault="000C4E87" w:rsidP="000C4E87">
      <w:pPr>
        <w:spacing w:line="240" w:lineRule="atLeast"/>
        <w:ind w:right="2155"/>
        <w:rPr>
          <w:sz w:val="22"/>
          <w:szCs w:val="22"/>
        </w:rPr>
      </w:pPr>
      <w:r>
        <w:rPr>
          <w:sz w:val="22"/>
          <w:szCs w:val="22"/>
        </w:rPr>
        <w:t>Den „Innovationspreis der Assekuranz“ haben das Analysehaus Morgen &amp; Morgen sowie die Fachzeitschrift Versicherungsmagazin ins Leben gerufen und 2014 das erste Mal verliehen. Einmal jährlich werden neue und innovative Versicherungsprodukte ausgezeichnet, um die Branchenpotenziale zu heben sowie den Wissens- und Technologietransfer zu fördern.</w:t>
      </w:r>
    </w:p>
    <w:p w:rsidR="002B2CDF" w:rsidRPr="00DA39C0" w:rsidRDefault="002B2CDF" w:rsidP="002B2CDF">
      <w:pPr>
        <w:spacing w:line="360" w:lineRule="atLeast"/>
        <w:ind w:right="2863"/>
        <w:rPr>
          <w:rFonts w:ascii="CG Times (WN)" w:hAnsi="CG Times (WN)"/>
          <w:sz w:val="22"/>
          <w:szCs w:val="22"/>
        </w:rPr>
      </w:pPr>
    </w:p>
    <w:p w:rsidR="002B2CDF" w:rsidRPr="00DA39C0" w:rsidRDefault="002B2CDF" w:rsidP="002B2CDF">
      <w:pPr>
        <w:ind w:right="2863"/>
        <w:rPr>
          <w:sz w:val="22"/>
          <w:szCs w:val="22"/>
        </w:rPr>
      </w:pPr>
      <w:r w:rsidRPr="00DA39C0">
        <w:rPr>
          <w:sz w:val="22"/>
          <w:szCs w:val="22"/>
        </w:rPr>
        <w:t xml:space="preserve">Dortmund/Hamburg, </w:t>
      </w:r>
      <w:r w:rsidRPr="00DA39C0">
        <w:rPr>
          <w:sz w:val="22"/>
          <w:szCs w:val="22"/>
        </w:rPr>
        <w:fldChar w:fldCharType="begin"/>
      </w:r>
      <w:r w:rsidRPr="00DA39C0">
        <w:rPr>
          <w:sz w:val="22"/>
          <w:szCs w:val="22"/>
        </w:rPr>
        <w:instrText xml:space="preserve"> DATE  \@ "dd.MM.yyyy"  \* MERGEFORMAT </w:instrText>
      </w:r>
      <w:r w:rsidRPr="00DA39C0">
        <w:rPr>
          <w:sz w:val="22"/>
          <w:szCs w:val="22"/>
        </w:rPr>
        <w:fldChar w:fldCharType="separate"/>
      </w:r>
      <w:r w:rsidR="000C4E87">
        <w:rPr>
          <w:noProof/>
          <w:sz w:val="22"/>
          <w:szCs w:val="22"/>
        </w:rPr>
        <w:t>28.09.2017</w:t>
      </w:r>
      <w:r w:rsidRPr="00DA39C0">
        <w:rPr>
          <w:sz w:val="22"/>
          <w:szCs w:val="22"/>
        </w:rPr>
        <w:fldChar w:fldCharType="end"/>
      </w:r>
    </w:p>
    <w:p w:rsidR="002B2CDF" w:rsidRPr="00DA39C0" w:rsidRDefault="002B2CDF" w:rsidP="002B2CDF">
      <w:pPr>
        <w:ind w:right="2863"/>
        <w:rPr>
          <w:sz w:val="22"/>
          <w:szCs w:val="22"/>
        </w:rPr>
      </w:pPr>
      <w:r w:rsidRPr="00DA39C0">
        <w:rPr>
          <w:sz w:val="22"/>
          <w:szCs w:val="22"/>
        </w:rPr>
        <w:t>Pressestelle</w:t>
      </w:r>
    </w:p>
    <w:p w:rsidR="007C1A0D" w:rsidRDefault="007C1A0D" w:rsidP="00D6695B">
      <w:pPr>
        <w:ind w:right="1588"/>
      </w:pPr>
    </w:p>
    <w:sectPr w:rsidR="007C1A0D" w:rsidSect="00FD28F8">
      <w:headerReference w:type="even" r:id="rId7"/>
      <w:headerReference w:type="default" r:id="rId8"/>
      <w:footerReference w:type="even" r:id="rId9"/>
      <w:footerReference w:type="default" r:id="rId10"/>
      <w:headerReference w:type="first" r:id="rId11"/>
      <w:footerReference w:type="first" r:id="rId12"/>
      <w:pgSz w:w="11907" w:h="16840" w:code="9"/>
      <w:pgMar w:top="1929" w:right="907" w:bottom="902" w:left="907" w:header="392"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001" w:rsidRDefault="00897001">
      <w:r>
        <w:separator/>
      </w:r>
    </w:p>
  </w:endnote>
  <w:endnote w:type="continuationSeparator" w:id="0">
    <w:p w:rsidR="00897001" w:rsidRDefault="0089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2C" w:rsidRDefault="00D6522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2C" w:rsidRDefault="00D6522C" w:rsidP="008D6D56">
    <w:pPr>
      <w:pStyle w:val="Fuzeile"/>
      <w:jc w:val="right"/>
    </w:pPr>
    <w:r>
      <w:t xml:space="preserve">Seite </w:t>
    </w:r>
    <w:r>
      <w:fldChar w:fldCharType="begin"/>
    </w:r>
    <w:r>
      <w:instrText xml:space="preserve"> PAGE  \* Arabic  \* MERGEFORMAT </w:instrText>
    </w:r>
    <w:r>
      <w:fldChar w:fldCharType="separate"/>
    </w:r>
    <w:r w:rsidR="007C1A0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2C" w:rsidRDefault="007C1A0D">
    <w:pPr>
      <w:pStyle w:val="Fuzeile"/>
    </w:pPr>
    <w:r>
      <w:rPr>
        <w:noProof/>
        <w:lang w:eastAsia="de-DE"/>
      </w:rPr>
      <w:drawing>
        <wp:anchor distT="0" distB="0" distL="114300" distR="114300" simplePos="0" relativeHeight="251657216" behindDoc="1" locked="1" layoutInCell="1" allowOverlap="1">
          <wp:simplePos x="0" y="0"/>
          <wp:positionH relativeFrom="page">
            <wp:posOffset>4251325</wp:posOffset>
          </wp:positionH>
          <wp:positionV relativeFrom="page">
            <wp:posOffset>9392285</wp:posOffset>
          </wp:positionV>
          <wp:extent cx="2760980" cy="795020"/>
          <wp:effectExtent l="0" t="0" r="1270" b="5080"/>
          <wp:wrapNone/>
          <wp:docPr id="2" name="Bild 7" descr="SSD:Users:BenDo:Desktop:Drehscheibe:2012-10-25_Signal Iduna:Grafiken Word:SIGNAL_IDUNA_Logo_Claim_3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SSD:Users:BenDo:Desktop:Drehscheibe:2012-10-25_Signal Iduna:Grafiken Word:SIGNAL_IDUNA_Logo_Claim_3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0980" cy="7950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001" w:rsidRDefault="00897001">
      <w:r>
        <w:separator/>
      </w:r>
    </w:p>
  </w:footnote>
  <w:footnote w:type="continuationSeparator" w:id="0">
    <w:p w:rsidR="00897001" w:rsidRDefault="00897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2C" w:rsidRDefault="00D6522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2C" w:rsidRDefault="00D6522C" w:rsidP="00FD28F8">
    <w:pPr>
      <w:pStyle w:val="Themenbereich"/>
      <w:spacing w:after="180"/>
    </w:pPr>
  </w:p>
  <w:tbl>
    <w:tblPr>
      <w:tblW w:w="10093" w:type="dxa"/>
      <w:tblLayout w:type="fixed"/>
      <w:tblCellMar>
        <w:left w:w="0" w:type="dxa"/>
        <w:right w:w="0" w:type="dxa"/>
      </w:tblCellMar>
      <w:tblLook w:val="01E0" w:firstRow="1" w:lastRow="1" w:firstColumn="1" w:lastColumn="1" w:noHBand="0" w:noVBand="0"/>
    </w:tblPr>
    <w:tblGrid>
      <w:gridCol w:w="6168"/>
      <w:gridCol w:w="3925"/>
    </w:tblGrid>
    <w:tr w:rsidR="00D6522C">
      <w:tc>
        <w:tcPr>
          <w:tcW w:w="6168" w:type="dxa"/>
        </w:tcPr>
        <w:p w:rsidR="00D6522C" w:rsidRPr="00876D10" w:rsidRDefault="00D6522C" w:rsidP="008D6D56">
          <w:pPr>
            <w:pStyle w:val="Kopfzeile"/>
            <w:rPr>
              <w:bCs/>
            </w:rPr>
          </w:pPr>
          <w:r w:rsidRPr="00876D10">
            <w:rPr>
              <w:bCs/>
            </w:rPr>
            <w:t xml:space="preserve">Klausel </w:t>
          </w:r>
          <w:proofErr w:type="spellStart"/>
          <w:r w:rsidRPr="00876D10">
            <w:rPr>
              <w:bCs/>
            </w:rPr>
            <w:t>xyz</w:t>
          </w:r>
          <w:proofErr w:type="spellEnd"/>
        </w:p>
      </w:tc>
      <w:tc>
        <w:tcPr>
          <w:tcW w:w="3925" w:type="dxa"/>
        </w:tcPr>
        <w:p w:rsidR="00D6522C" w:rsidRPr="00876D10" w:rsidRDefault="00D6522C" w:rsidP="00876D10">
          <w:pPr>
            <w:pStyle w:val="Kopfzeile"/>
            <w:jc w:val="right"/>
            <w:rPr>
              <w:bCs/>
            </w:rPr>
          </w:pPr>
          <w:r w:rsidRPr="00876D10">
            <w:rPr>
              <w:bCs/>
            </w:rPr>
            <w:t>Tarif</w:t>
          </w:r>
        </w:p>
      </w:tc>
    </w:tr>
  </w:tbl>
  <w:p w:rsidR="00D6522C" w:rsidRDefault="00D6522C" w:rsidP="008D6D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2C" w:rsidRDefault="007C1A0D" w:rsidP="00FD28F8">
    <w:pPr>
      <w:pStyle w:val="Themenbereich"/>
      <w:rPr>
        <w:b w:val="0"/>
      </w:rPr>
    </w:pPr>
    <w:r>
      <w:rPr>
        <w:noProof/>
        <w:lang w:eastAsia="de-DE"/>
      </w:rPr>
      <w:drawing>
        <wp:anchor distT="0" distB="0" distL="114300" distR="114300" simplePos="0" relativeHeight="251658240" behindDoc="1" locked="0" layoutInCell="1" allowOverlap="1">
          <wp:simplePos x="0" y="0"/>
          <wp:positionH relativeFrom="column">
            <wp:posOffset>-575945</wp:posOffset>
          </wp:positionH>
          <wp:positionV relativeFrom="paragraph">
            <wp:posOffset>-243205</wp:posOffset>
          </wp:positionV>
          <wp:extent cx="7569200" cy="2019300"/>
          <wp:effectExtent l="0" t="0" r="0" b="0"/>
          <wp:wrapNone/>
          <wp:docPr id="1" name="Bild 1" descr="Macintosh HD:Users:idun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duna: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019300"/>
                  </a:xfrm>
                  <a:prstGeom prst="rect">
                    <a:avLst/>
                  </a:prstGeom>
                  <a:noFill/>
                </pic:spPr>
              </pic:pic>
            </a:graphicData>
          </a:graphic>
          <wp14:sizeRelH relativeFrom="page">
            <wp14:pctWidth>0</wp14:pctWidth>
          </wp14:sizeRelH>
          <wp14:sizeRelV relativeFrom="page">
            <wp14:pctHeight>0</wp14:pctHeight>
          </wp14:sizeRelV>
        </wp:anchor>
      </w:drawing>
    </w:r>
  </w:p>
  <w:p w:rsidR="00D6522C" w:rsidRDefault="00D6522C" w:rsidP="00FD28F8"/>
  <w:tbl>
    <w:tblPr>
      <w:tblW w:w="0" w:type="auto"/>
      <w:tblLayout w:type="fixed"/>
      <w:tblCellMar>
        <w:left w:w="0" w:type="dxa"/>
        <w:right w:w="0" w:type="dxa"/>
      </w:tblCellMar>
      <w:tblLook w:val="01E0" w:firstRow="1" w:lastRow="1" w:firstColumn="1" w:lastColumn="1" w:noHBand="0" w:noVBand="0"/>
    </w:tblPr>
    <w:tblGrid>
      <w:gridCol w:w="10309"/>
    </w:tblGrid>
    <w:tr w:rsidR="00D6522C">
      <w:trPr>
        <w:trHeight w:hRule="exact" w:val="1746"/>
      </w:trPr>
      <w:tc>
        <w:tcPr>
          <w:tcW w:w="10309" w:type="dxa"/>
          <w:vAlign w:val="bottom"/>
        </w:tcPr>
        <w:p w:rsidR="00D6522C" w:rsidRPr="00876D10" w:rsidRDefault="00D6522C" w:rsidP="00F72024">
          <w:pPr>
            <w:pStyle w:val="Titel"/>
            <w:rPr>
              <w:b/>
              <w:bCs/>
            </w:rPr>
          </w:pPr>
          <w:r w:rsidRPr="00876D10">
            <w:rPr>
              <w:bCs/>
            </w:rPr>
            <w:t>Presseinformation</w:t>
          </w:r>
        </w:p>
      </w:tc>
    </w:tr>
  </w:tbl>
  <w:p w:rsidR="00D6522C" w:rsidRPr="00FD28F8" w:rsidRDefault="00D6522C" w:rsidP="00FD28F8">
    <w:pPr>
      <w:spacing w:after="9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5BA15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D2A818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82801B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124E5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17C15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4094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60B5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AAA9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CA60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E9AD3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FC0731"/>
    <w:multiLevelType w:val="hybridMultilevel"/>
    <w:tmpl w:val="B5C840C6"/>
    <w:lvl w:ilvl="0" w:tplc="544AEA58">
      <w:start w:val="1"/>
      <w:numFmt w:val="bullet"/>
      <w:pStyle w:val="Liste"/>
      <w:lvlText w:val="–"/>
      <w:lvlJc w:val="left"/>
      <w:pPr>
        <w:tabs>
          <w:tab w:val="num" w:pos="284"/>
        </w:tabs>
        <w:ind w:left="284" w:hanging="284"/>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29"/>
    <w:rsid w:val="00027408"/>
    <w:rsid w:val="00045FF6"/>
    <w:rsid w:val="00063CEE"/>
    <w:rsid w:val="00066D12"/>
    <w:rsid w:val="000C4E87"/>
    <w:rsid w:val="000C6F1A"/>
    <w:rsid w:val="0011690D"/>
    <w:rsid w:val="001169EB"/>
    <w:rsid w:val="00132C95"/>
    <w:rsid w:val="0017476C"/>
    <w:rsid w:val="001D18A7"/>
    <w:rsid w:val="001D1E1F"/>
    <w:rsid w:val="001D365C"/>
    <w:rsid w:val="00210C24"/>
    <w:rsid w:val="002231FC"/>
    <w:rsid w:val="00242172"/>
    <w:rsid w:val="00250A55"/>
    <w:rsid w:val="002645E4"/>
    <w:rsid w:val="002B2CDF"/>
    <w:rsid w:val="002D0BE4"/>
    <w:rsid w:val="002F7AFF"/>
    <w:rsid w:val="00326251"/>
    <w:rsid w:val="00380746"/>
    <w:rsid w:val="003A0703"/>
    <w:rsid w:val="003A0864"/>
    <w:rsid w:val="003F2E6F"/>
    <w:rsid w:val="00407FB6"/>
    <w:rsid w:val="00423C67"/>
    <w:rsid w:val="004416AC"/>
    <w:rsid w:val="004448D6"/>
    <w:rsid w:val="00463495"/>
    <w:rsid w:val="00464F98"/>
    <w:rsid w:val="0046515A"/>
    <w:rsid w:val="004A2F37"/>
    <w:rsid w:val="004B3BB1"/>
    <w:rsid w:val="004C0929"/>
    <w:rsid w:val="004C0F53"/>
    <w:rsid w:val="00503195"/>
    <w:rsid w:val="005075BB"/>
    <w:rsid w:val="0053295C"/>
    <w:rsid w:val="00533A47"/>
    <w:rsid w:val="00546A01"/>
    <w:rsid w:val="005A02FD"/>
    <w:rsid w:val="005B092D"/>
    <w:rsid w:val="005C5150"/>
    <w:rsid w:val="005D2162"/>
    <w:rsid w:val="0063105C"/>
    <w:rsid w:val="006801C3"/>
    <w:rsid w:val="006A376E"/>
    <w:rsid w:val="006A379A"/>
    <w:rsid w:val="006D271B"/>
    <w:rsid w:val="006F02F6"/>
    <w:rsid w:val="006F22F1"/>
    <w:rsid w:val="006F37DE"/>
    <w:rsid w:val="00701A53"/>
    <w:rsid w:val="0076662B"/>
    <w:rsid w:val="00771E3C"/>
    <w:rsid w:val="00775366"/>
    <w:rsid w:val="0077792D"/>
    <w:rsid w:val="007A04F8"/>
    <w:rsid w:val="007B28B0"/>
    <w:rsid w:val="007C1A0D"/>
    <w:rsid w:val="007C1C9E"/>
    <w:rsid w:val="007C2D67"/>
    <w:rsid w:val="007E1582"/>
    <w:rsid w:val="007F2A07"/>
    <w:rsid w:val="008157EF"/>
    <w:rsid w:val="00844EA8"/>
    <w:rsid w:val="00876D10"/>
    <w:rsid w:val="00886389"/>
    <w:rsid w:val="00897001"/>
    <w:rsid w:val="008C4801"/>
    <w:rsid w:val="008C55CB"/>
    <w:rsid w:val="008D34A0"/>
    <w:rsid w:val="008D47E7"/>
    <w:rsid w:val="008D6D56"/>
    <w:rsid w:val="00911E49"/>
    <w:rsid w:val="0094647C"/>
    <w:rsid w:val="009B4994"/>
    <w:rsid w:val="009C2094"/>
    <w:rsid w:val="009D7906"/>
    <w:rsid w:val="009E0A02"/>
    <w:rsid w:val="00A005E2"/>
    <w:rsid w:val="00A0172C"/>
    <w:rsid w:val="00A13E40"/>
    <w:rsid w:val="00A1702A"/>
    <w:rsid w:val="00A36C5B"/>
    <w:rsid w:val="00A37384"/>
    <w:rsid w:val="00A44804"/>
    <w:rsid w:val="00A603AD"/>
    <w:rsid w:val="00A64BA6"/>
    <w:rsid w:val="00A821C3"/>
    <w:rsid w:val="00A822CB"/>
    <w:rsid w:val="00A91ED8"/>
    <w:rsid w:val="00AE7CE8"/>
    <w:rsid w:val="00B31301"/>
    <w:rsid w:val="00B362E8"/>
    <w:rsid w:val="00B4541F"/>
    <w:rsid w:val="00B52829"/>
    <w:rsid w:val="00B5537B"/>
    <w:rsid w:val="00BA160F"/>
    <w:rsid w:val="00BB15D8"/>
    <w:rsid w:val="00BB1901"/>
    <w:rsid w:val="00BC1915"/>
    <w:rsid w:val="00BC34BD"/>
    <w:rsid w:val="00BF4C3A"/>
    <w:rsid w:val="00C12C1F"/>
    <w:rsid w:val="00C1460B"/>
    <w:rsid w:val="00C4412C"/>
    <w:rsid w:val="00C47D0E"/>
    <w:rsid w:val="00C70A60"/>
    <w:rsid w:val="00C94319"/>
    <w:rsid w:val="00CA283B"/>
    <w:rsid w:val="00CA34A1"/>
    <w:rsid w:val="00CA60E5"/>
    <w:rsid w:val="00CB1B50"/>
    <w:rsid w:val="00CE1F73"/>
    <w:rsid w:val="00CF2872"/>
    <w:rsid w:val="00CF3382"/>
    <w:rsid w:val="00D1667E"/>
    <w:rsid w:val="00D1730C"/>
    <w:rsid w:val="00D22921"/>
    <w:rsid w:val="00D236C6"/>
    <w:rsid w:val="00D40DE5"/>
    <w:rsid w:val="00D61866"/>
    <w:rsid w:val="00D638AD"/>
    <w:rsid w:val="00D6522C"/>
    <w:rsid w:val="00D6695B"/>
    <w:rsid w:val="00D92CC7"/>
    <w:rsid w:val="00D959EE"/>
    <w:rsid w:val="00D975A3"/>
    <w:rsid w:val="00DC09D2"/>
    <w:rsid w:val="00DF532D"/>
    <w:rsid w:val="00E4498D"/>
    <w:rsid w:val="00E82F63"/>
    <w:rsid w:val="00E8370E"/>
    <w:rsid w:val="00E92B9A"/>
    <w:rsid w:val="00EC3D45"/>
    <w:rsid w:val="00F2508F"/>
    <w:rsid w:val="00F555BB"/>
    <w:rsid w:val="00F65D35"/>
    <w:rsid w:val="00F72024"/>
    <w:rsid w:val="00F76022"/>
    <w:rsid w:val="00FA666E"/>
    <w:rsid w:val="00FB7574"/>
    <w:rsid w:val="00FC2C1E"/>
    <w:rsid w:val="00FC6860"/>
    <w:rsid w:val="00FD28F8"/>
    <w:rsid w:val="00FD4C85"/>
    <w:rsid w:val="00FE17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5:chartTrackingRefBased/>
  <w15:docId w15:val="{E3D1AEF4-26FD-4ADA-95DB-9B3BF7DA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6D56"/>
    <w:pPr>
      <w:spacing w:line="284" w:lineRule="atLeast"/>
    </w:pPr>
    <w:rPr>
      <w:rFonts w:ascii="Arial" w:hAnsi="Arial"/>
      <w:sz w:val="17"/>
      <w:szCs w:val="24"/>
      <w:lang w:eastAsia="en-US"/>
    </w:rPr>
  </w:style>
  <w:style w:type="paragraph" w:styleId="berschrift1">
    <w:name w:val="heading 1"/>
    <w:basedOn w:val="Standard"/>
    <w:next w:val="Standard"/>
    <w:link w:val="berschrift1Zchn"/>
    <w:qFormat/>
    <w:rsid w:val="00844EA8"/>
    <w:pPr>
      <w:keepNext/>
      <w:outlineLvl w:val="0"/>
    </w:pPr>
    <w:rPr>
      <w:rFonts w:cs="Arial"/>
      <w:b/>
      <w:bCs/>
      <w:kern w:val="32"/>
      <w:sz w:val="28"/>
      <w:szCs w:val="32"/>
    </w:rPr>
  </w:style>
  <w:style w:type="paragraph" w:styleId="berschrift2">
    <w:name w:val="heading 2"/>
    <w:basedOn w:val="Standard"/>
    <w:next w:val="Standard"/>
    <w:link w:val="berschrift2Zchn"/>
    <w:qFormat/>
    <w:rsid w:val="00844EA8"/>
    <w:pPr>
      <w:keepNext/>
      <w:outlineLvl w:val="1"/>
    </w:pPr>
    <w:rPr>
      <w:rFonts w:cs="Arial"/>
      <w:b/>
      <w:bCs/>
      <w:iCs/>
      <w:sz w:val="22"/>
      <w:szCs w:val="28"/>
    </w:rPr>
  </w:style>
  <w:style w:type="paragraph" w:styleId="berschrift3">
    <w:name w:val="heading 3"/>
    <w:basedOn w:val="Standard"/>
    <w:next w:val="Standard"/>
    <w:link w:val="berschrift3Zchn"/>
    <w:qFormat/>
    <w:rsid w:val="00844EA8"/>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92B9A"/>
    <w:rPr>
      <w:rFonts w:ascii="Cambria" w:hAnsi="Cambria" w:cs="Times New Roman"/>
      <w:b/>
      <w:bCs/>
      <w:kern w:val="32"/>
      <w:sz w:val="32"/>
      <w:szCs w:val="32"/>
      <w:lang w:val="x-none" w:eastAsia="en-US"/>
    </w:rPr>
  </w:style>
  <w:style w:type="character" w:customStyle="1" w:styleId="berschrift2Zchn">
    <w:name w:val="Überschrift 2 Zchn"/>
    <w:link w:val="berschrift2"/>
    <w:semiHidden/>
    <w:rsid w:val="00E92B9A"/>
    <w:rPr>
      <w:rFonts w:ascii="Cambria" w:hAnsi="Cambria" w:cs="Times New Roman"/>
      <w:b/>
      <w:bCs/>
      <w:i/>
      <w:iCs/>
      <w:sz w:val="28"/>
      <w:szCs w:val="28"/>
      <w:lang w:val="x-none" w:eastAsia="en-US"/>
    </w:rPr>
  </w:style>
  <w:style w:type="character" w:customStyle="1" w:styleId="berschrift3Zchn">
    <w:name w:val="Überschrift 3 Zchn"/>
    <w:link w:val="berschrift3"/>
    <w:semiHidden/>
    <w:rsid w:val="00E92B9A"/>
    <w:rPr>
      <w:rFonts w:ascii="Cambria" w:hAnsi="Cambria" w:cs="Times New Roman"/>
      <w:b/>
      <w:bCs/>
      <w:sz w:val="26"/>
      <w:szCs w:val="26"/>
      <w:lang w:val="x-none" w:eastAsia="en-US"/>
    </w:rPr>
  </w:style>
  <w:style w:type="paragraph" w:styleId="Kopfzeile">
    <w:name w:val="header"/>
    <w:basedOn w:val="Standard"/>
    <w:link w:val="KopfzeileZchn"/>
    <w:rsid w:val="008D6D56"/>
    <w:pPr>
      <w:spacing w:line="240" w:lineRule="auto"/>
    </w:pPr>
    <w:rPr>
      <w:b/>
      <w:sz w:val="28"/>
    </w:rPr>
  </w:style>
  <w:style w:type="character" w:customStyle="1" w:styleId="KopfzeileZchn">
    <w:name w:val="Kopfzeile Zchn"/>
    <w:link w:val="Kopfzeile"/>
    <w:semiHidden/>
    <w:rsid w:val="00E92B9A"/>
    <w:rPr>
      <w:rFonts w:ascii="Arial" w:hAnsi="Arial" w:cs="Times New Roman"/>
      <w:sz w:val="24"/>
      <w:szCs w:val="24"/>
      <w:lang w:val="x-none" w:eastAsia="en-US"/>
    </w:rPr>
  </w:style>
  <w:style w:type="paragraph" w:styleId="Fuzeile">
    <w:name w:val="footer"/>
    <w:basedOn w:val="Standard"/>
    <w:link w:val="FuzeileZchn"/>
    <w:rsid w:val="008D6D56"/>
    <w:pPr>
      <w:spacing w:line="240" w:lineRule="auto"/>
    </w:pPr>
  </w:style>
  <w:style w:type="character" w:customStyle="1" w:styleId="FuzeileZchn">
    <w:name w:val="Fußzeile Zchn"/>
    <w:link w:val="Fuzeile"/>
    <w:semiHidden/>
    <w:rsid w:val="00E92B9A"/>
    <w:rPr>
      <w:rFonts w:ascii="Arial" w:hAnsi="Arial" w:cs="Times New Roman"/>
      <w:sz w:val="24"/>
      <w:szCs w:val="24"/>
      <w:lang w:val="x-none" w:eastAsia="en-US"/>
    </w:rPr>
  </w:style>
  <w:style w:type="table" w:styleId="Tabellenraster">
    <w:name w:val="Table Grid"/>
    <w:basedOn w:val="NormaleTabelle"/>
    <w:rsid w:val="00FD4C85"/>
    <w:pPr>
      <w:spacing w:line="240" w:lineRule="atLeast"/>
    </w:p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cs="Times New Roman"/>
        <w:b/>
      </w:rPr>
      <w:tblPr/>
      <w:tcPr>
        <w:shd w:val="clear" w:color="auto" w:fill="E6E6E6"/>
      </w:tcPr>
    </w:tblStylePr>
    <w:tblStylePr w:type="band1Horz">
      <w:rPr>
        <w:rFonts w:cs="Times New Roman"/>
      </w:rPr>
      <w:tblPr/>
      <w:tcPr>
        <w:shd w:val="clear" w:color="auto" w:fill="C4CDD1"/>
      </w:tcPr>
    </w:tblStylePr>
    <w:tblStylePr w:type="band2Horz">
      <w:rPr>
        <w:rFonts w:cs="Times New Roman"/>
      </w:rPr>
      <w:tblPr/>
      <w:tcPr>
        <w:shd w:val="clear" w:color="auto" w:fill="E2E6E8"/>
      </w:tcPr>
    </w:tblStylePr>
  </w:style>
  <w:style w:type="character" w:styleId="Hyperlink">
    <w:name w:val="Hyperlink"/>
    <w:rsid w:val="00844EA8"/>
    <w:rPr>
      <w:rFonts w:cs="Times New Roman"/>
      <w:color w:val="auto"/>
      <w:u w:val="single"/>
    </w:rPr>
  </w:style>
  <w:style w:type="paragraph" w:customStyle="1" w:styleId="Themenbereich">
    <w:name w:val="Themenbereich"/>
    <w:basedOn w:val="Standard"/>
    <w:rsid w:val="00D1730C"/>
    <w:pPr>
      <w:ind w:left="-454"/>
    </w:pPr>
    <w:rPr>
      <w:b/>
      <w:caps/>
      <w:color w:val="053391"/>
      <w:spacing w:val="6"/>
      <w:sz w:val="24"/>
    </w:rPr>
  </w:style>
  <w:style w:type="paragraph" w:styleId="Titel">
    <w:name w:val="Title"/>
    <w:basedOn w:val="Standard"/>
    <w:link w:val="TitelZchn"/>
    <w:qFormat/>
    <w:rsid w:val="00D1730C"/>
    <w:rPr>
      <w:color w:val="FFFFFF"/>
      <w:spacing w:val="10"/>
      <w:sz w:val="48"/>
      <w:szCs w:val="48"/>
    </w:rPr>
  </w:style>
  <w:style w:type="character" w:customStyle="1" w:styleId="TitelZchn">
    <w:name w:val="Titel Zchn"/>
    <w:link w:val="Titel"/>
    <w:rsid w:val="00E92B9A"/>
    <w:rPr>
      <w:rFonts w:ascii="Cambria" w:hAnsi="Cambria" w:cs="Times New Roman"/>
      <w:b/>
      <w:bCs/>
      <w:kern w:val="28"/>
      <w:sz w:val="32"/>
      <w:szCs w:val="32"/>
      <w:lang w:val="x-none" w:eastAsia="en-US"/>
    </w:rPr>
  </w:style>
  <w:style w:type="paragraph" w:styleId="Liste">
    <w:name w:val="List"/>
    <w:basedOn w:val="Standard"/>
    <w:rsid w:val="00A822CB"/>
    <w:pPr>
      <w:numPr>
        <w:numId w:val="11"/>
      </w:numPr>
    </w:pPr>
  </w:style>
  <w:style w:type="paragraph" w:styleId="Textkrper-Zeileneinzug">
    <w:name w:val="Body Text Indent"/>
    <w:basedOn w:val="Standard"/>
    <w:link w:val="Textkrper-ZeileneinzugZchn"/>
    <w:rsid w:val="00250A55"/>
    <w:pPr>
      <w:spacing w:line="240" w:lineRule="atLeast"/>
      <w:ind w:right="2266"/>
    </w:pPr>
    <w:rPr>
      <w:sz w:val="24"/>
      <w:szCs w:val="20"/>
      <w:lang w:eastAsia="de-DE"/>
    </w:rPr>
  </w:style>
  <w:style w:type="character" w:customStyle="1" w:styleId="Textkrper-ZeileneinzugZchn">
    <w:name w:val="Textkörper-Zeileneinzug Zchn"/>
    <w:link w:val="Textkrper-Zeileneinzug"/>
    <w:semiHidden/>
    <w:rsid w:val="0011690D"/>
    <w:rPr>
      <w:rFonts w:ascii="Arial" w:hAnsi="Arial" w:cs="Times New Roman"/>
      <w:sz w:val="24"/>
      <w:szCs w:val="24"/>
      <w:lang w:val="x-none" w:eastAsia="en-US"/>
    </w:rPr>
  </w:style>
  <w:style w:type="paragraph" w:styleId="Sprechblasentext">
    <w:name w:val="Balloon Text"/>
    <w:basedOn w:val="Standard"/>
    <w:semiHidden/>
    <w:rsid w:val="003A0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Titel</vt:lpstr>
    </vt:vector>
  </TitlesOfParts>
  <Company>SIGNAL IDUNA</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Iduna</dc:creator>
  <cp:keywords/>
  <dc:description/>
  <cp:lastModifiedBy>Claus Rehse</cp:lastModifiedBy>
  <cp:revision>2</cp:revision>
  <cp:lastPrinted>2017-05-22T15:35:00Z</cp:lastPrinted>
  <dcterms:created xsi:type="dcterms:W3CDTF">2017-09-28T14:55:00Z</dcterms:created>
  <dcterms:modified xsi:type="dcterms:W3CDTF">2017-09-28T14:55:00Z</dcterms:modified>
</cp:coreProperties>
</file>