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22" w:rsidRPr="00F24F22" w:rsidRDefault="00F24F22" w:rsidP="00F24F22">
      <w:pPr>
        <w:pStyle w:val="Rubrik2"/>
        <w:rPr>
          <w:rFonts w:ascii="Segoe UI" w:hAnsi="Segoe UI" w:cs="Segoe UI"/>
          <w:b/>
          <w:caps/>
          <w:noProof/>
          <w:sz w:val="20"/>
        </w:rPr>
      </w:pPr>
      <w:r w:rsidRPr="00F24F22">
        <w:rPr>
          <w:rFonts w:ascii="Segoe UI" w:hAnsi="Segoe UI" w:cs="Segoe UI"/>
          <w:b/>
          <w:caps/>
          <w:noProof/>
          <w:sz w:val="20"/>
        </w:rPr>
        <w:t>Pressmeddelande</w:t>
      </w:r>
    </w:p>
    <w:p w:rsidR="00F24F22" w:rsidRPr="00F24F22" w:rsidRDefault="00733E39" w:rsidP="00F24F22">
      <w:pPr>
        <w:pStyle w:val="Rubrik2"/>
        <w:rPr>
          <w:i/>
        </w:rPr>
      </w:pPr>
      <w:r>
        <w:rPr>
          <w:rFonts w:ascii="Segoe UI" w:hAnsi="Segoe UI" w:cs="Segoe UI"/>
          <w:i/>
          <w:noProof/>
          <w:sz w:val="20"/>
        </w:rPr>
        <w:t>6</w:t>
      </w:r>
      <w:r w:rsidR="00F24F22" w:rsidRPr="00F24F22">
        <w:rPr>
          <w:rFonts w:ascii="Segoe UI" w:hAnsi="Segoe UI" w:cs="Segoe UI"/>
          <w:i/>
          <w:noProof/>
          <w:sz w:val="20"/>
        </w:rPr>
        <w:t xml:space="preserve"> september 2010</w:t>
      </w:r>
      <w:r w:rsidR="00F24F22" w:rsidRPr="00F24F22">
        <w:rPr>
          <w:i/>
          <w:sz w:val="18"/>
        </w:rPr>
        <w:br/>
      </w:r>
    </w:p>
    <w:p w:rsidR="00F24F22" w:rsidRPr="007C007C" w:rsidRDefault="00733E39" w:rsidP="00F24F22">
      <w:pPr>
        <w:pStyle w:val="Rubrik2"/>
        <w:rPr>
          <w:sz w:val="36"/>
          <w:szCs w:val="36"/>
        </w:rPr>
      </w:pPr>
      <w:bookmarkStart w:id="0" w:name="OLE_LINK2"/>
      <w:proofErr w:type="spellStart"/>
      <w:r>
        <w:rPr>
          <w:sz w:val="36"/>
          <w:szCs w:val="36"/>
        </w:rPr>
        <w:t>Itello</w:t>
      </w:r>
      <w:proofErr w:type="spellEnd"/>
      <w:r>
        <w:rPr>
          <w:sz w:val="36"/>
          <w:szCs w:val="36"/>
        </w:rPr>
        <w:t xml:space="preserve"> hyr</w:t>
      </w:r>
      <w:r w:rsidR="00F24F22">
        <w:rPr>
          <w:sz w:val="36"/>
          <w:szCs w:val="36"/>
        </w:rPr>
        <w:t xml:space="preserve"> </w:t>
      </w:r>
      <w:r>
        <w:rPr>
          <w:sz w:val="36"/>
          <w:szCs w:val="36"/>
        </w:rPr>
        <w:t>2 000</w:t>
      </w:r>
      <w:r w:rsidR="00CD1E22">
        <w:rPr>
          <w:sz w:val="36"/>
          <w:szCs w:val="36"/>
        </w:rPr>
        <w:t xml:space="preserve"> kvm på </w:t>
      </w:r>
      <w:r w:rsidR="00F24F22">
        <w:rPr>
          <w:sz w:val="36"/>
          <w:szCs w:val="36"/>
        </w:rPr>
        <w:t>Regeringsgatan</w:t>
      </w:r>
    </w:p>
    <w:p w:rsidR="00F24F22" w:rsidRPr="00F24F22" w:rsidRDefault="00F24F22" w:rsidP="00F24F22">
      <w:pPr>
        <w:rPr>
          <w:rFonts w:ascii="Segoe UI" w:hAnsi="Segoe UI" w:cs="Segoe UI"/>
          <w:b/>
          <w:sz w:val="20"/>
          <w:szCs w:val="20"/>
        </w:rPr>
      </w:pPr>
      <w:r w:rsidRPr="00F24F22">
        <w:rPr>
          <w:rFonts w:ascii="Segoe UI" w:hAnsi="Segoe UI" w:cs="Segoe UI"/>
          <w:b/>
          <w:sz w:val="20"/>
          <w:szCs w:val="20"/>
        </w:rPr>
        <w:t xml:space="preserve">IT-företaget </w:t>
      </w:r>
      <w:proofErr w:type="spellStart"/>
      <w:r w:rsidRPr="00F24F22">
        <w:rPr>
          <w:rFonts w:ascii="Segoe UI" w:hAnsi="Segoe UI" w:cs="Segoe UI"/>
          <w:b/>
          <w:sz w:val="20"/>
          <w:szCs w:val="20"/>
        </w:rPr>
        <w:t>Itello</w:t>
      </w:r>
      <w:proofErr w:type="spellEnd"/>
      <w:r w:rsidRPr="00F24F22">
        <w:rPr>
          <w:rFonts w:ascii="Segoe UI" w:hAnsi="Segoe UI" w:cs="Segoe UI"/>
          <w:b/>
          <w:sz w:val="20"/>
          <w:szCs w:val="20"/>
        </w:rPr>
        <w:t xml:space="preserve"> lämnar sina lokaler på Kungsgatan i centrala Stockholm och omlokaliserar </w:t>
      </w:r>
      <w:r>
        <w:rPr>
          <w:rFonts w:ascii="Segoe UI" w:hAnsi="Segoe UI" w:cs="Segoe UI"/>
          <w:b/>
          <w:sz w:val="20"/>
          <w:szCs w:val="20"/>
        </w:rPr>
        <w:t xml:space="preserve">med Tenant &amp; Partners hjälp </w:t>
      </w:r>
      <w:r w:rsidRPr="00F24F22">
        <w:rPr>
          <w:rFonts w:ascii="Segoe UI" w:hAnsi="Segoe UI" w:cs="Segoe UI"/>
          <w:b/>
          <w:sz w:val="20"/>
          <w:szCs w:val="20"/>
        </w:rPr>
        <w:t xml:space="preserve">till Regeringsgatan. </w:t>
      </w:r>
    </w:p>
    <w:p w:rsidR="00F24F22" w:rsidRDefault="00F24F22" w:rsidP="00F24F22">
      <w:pPr>
        <w:rPr>
          <w:rFonts w:ascii="Segoe UI" w:hAnsi="Segoe UI" w:cs="Segoe UI"/>
          <w:sz w:val="20"/>
          <w:szCs w:val="20"/>
        </w:rPr>
      </w:pPr>
      <w:proofErr w:type="spellStart"/>
      <w:r w:rsidRPr="00F24F22">
        <w:rPr>
          <w:rFonts w:ascii="Segoe UI" w:hAnsi="Segoe UI" w:cs="Segoe UI"/>
          <w:sz w:val="20"/>
          <w:szCs w:val="20"/>
        </w:rPr>
        <w:t>Itello</w:t>
      </w:r>
      <w:proofErr w:type="spellEnd"/>
      <w:r w:rsidRPr="00F24F22">
        <w:rPr>
          <w:rFonts w:ascii="Segoe UI" w:hAnsi="Segoe UI" w:cs="Segoe UI"/>
          <w:sz w:val="20"/>
          <w:szCs w:val="20"/>
        </w:rPr>
        <w:t xml:space="preserve"> är ett av Sveriges snabbast växande teknologiföretag och </w:t>
      </w:r>
      <w:r w:rsidR="0005612F">
        <w:rPr>
          <w:rFonts w:ascii="Segoe UI" w:hAnsi="Segoe UI" w:cs="Segoe UI"/>
          <w:sz w:val="20"/>
          <w:szCs w:val="20"/>
        </w:rPr>
        <w:t xml:space="preserve">tar fram </w:t>
      </w:r>
      <w:proofErr w:type="spellStart"/>
      <w:r w:rsidR="0005612F">
        <w:rPr>
          <w:rFonts w:ascii="Segoe UI" w:hAnsi="Segoe UI" w:cs="Segoe UI"/>
          <w:sz w:val="20"/>
          <w:szCs w:val="20"/>
        </w:rPr>
        <w:t>it-</w:t>
      </w:r>
      <w:r w:rsidRPr="00F24F22">
        <w:rPr>
          <w:rFonts w:ascii="Segoe UI" w:hAnsi="Segoe UI" w:cs="Segoe UI"/>
          <w:sz w:val="20"/>
          <w:szCs w:val="20"/>
        </w:rPr>
        <w:t>systemlösningar</w:t>
      </w:r>
      <w:proofErr w:type="spellEnd"/>
      <w:r w:rsidRPr="00F24F22">
        <w:rPr>
          <w:rFonts w:ascii="Segoe UI" w:hAnsi="Segoe UI" w:cs="Segoe UI"/>
          <w:sz w:val="20"/>
          <w:szCs w:val="20"/>
        </w:rPr>
        <w:t xml:space="preserve"> för pensions-, försäkrings- och fondbranschen. </w:t>
      </w:r>
      <w:r>
        <w:rPr>
          <w:rFonts w:ascii="Segoe UI" w:hAnsi="Segoe UI" w:cs="Segoe UI"/>
          <w:sz w:val="20"/>
          <w:szCs w:val="20"/>
        </w:rPr>
        <w:t>Företagets expansion de senaste åren har gjort att man vuxit ur sina nuvarande lokaler och varit tvungen at</w:t>
      </w:r>
      <w:r w:rsidR="0005612F">
        <w:rPr>
          <w:rFonts w:ascii="Segoe UI" w:hAnsi="Segoe UI" w:cs="Segoe UI"/>
          <w:sz w:val="20"/>
          <w:szCs w:val="20"/>
        </w:rPr>
        <w:t>t omlokalisera.</w:t>
      </w:r>
    </w:p>
    <w:p w:rsidR="00F24F22" w:rsidRDefault="00F24F22" w:rsidP="00F24F22">
      <w:pPr>
        <w:rPr>
          <w:rFonts w:ascii="Segoe UI" w:hAnsi="Segoe UI" w:cs="Segoe UI"/>
          <w:sz w:val="20"/>
          <w:szCs w:val="20"/>
        </w:rPr>
      </w:pPr>
      <w:r w:rsidRPr="00F24F22">
        <w:rPr>
          <w:rFonts w:ascii="Segoe UI" w:hAnsi="Segoe UI" w:cs="Segoe UI"/>
          <w:sz w:val="20"/>
          <w:szCs w:val="20"/>
        </w:rPr>
        <w:t xml:space="preserve">Vasakronan är hyresvärd </w:t>
      </w:r>
      <w:r w:rsidR="0005612F">
        <w:rPr>
          <w:rFonts w:ascii="Segoe UI" w:hAnsi="Segoe UI" w:cs="Segoe UI"/>
          <w:sz w:val="20"/>
          <w:szCs w:val="20"/>
        </w:rPr>
        <w:t>för</w:t>
      </w:r>
      <w:r w:rsidRPr="00F24F22">
        <w:rPr>
          <w:rFonts w:ascii="Segoe UI" w:hAnsi="Segoe UI" w:cs="Segoe UI"/>
          <w:sz w:val="20"/>
          <w:szCs w:val="20"/>
        </w:rPr>
        <w:t xml:space="preserve"> de nya lokalerna på Regeringsgatan </w:t>
      </w:r>
      <w:r w:rsidR="0005612F">
        <w:rPr>
          <w:rFonts w:ascii="Segoe UI" w:hAnsi="Segoe UI" w:cs="Segoe UI"/>
          <w:sz w:val="20"/>
          <w:szCs w:val="20"/>
        </w:rPr>
        <w:t xml:space="preserve">28 i fastigheten </w:t>
      </w:r>
      <w:proofErr w:type="spellStart"/>
      <w:r w:rsidR="0005612F">
        <w:rPr>
          <w:rFonts w:ascii="Segoe UI" w:hAnsi="Segoe UI" w:cs="Segoe UI"/>
          <w:sz w:val="20"/>
          <w:szCs w:val="20"/>
        </w:rPr>
        <w:t>Spektern</w:t>
      </w:r>
      <w:proofErr w:type="spellEnd"/>
      <w:r w:rsidR="0005612F">
        <w:rPr>
          <w:rFonts w:ascii="Segoe UI" w:hAnsi="Segoe UI" w:cs="Segoe UI"/>
          <w:sz w:val="20"/>
          <w:szCs w:val="20"/>
        </w:rPr>
        <w:t xml:space="preserve"> och </w:t>
      </w:r>
      <w:proofErr w:type="spellStart"/>
      <w:r w:rsidR="0005612F">
        <w:rPr>
          <w:rFonts w:ascii="Segoe UI" w:hAnsi="Segoe UI" w:cs="Segoe UI"/>
          <w:sz w:val="20"/>
          <w:szCs w:val="20"/>
        </w:rPr>
        <w:t>i</w:t>
      </w:r>
      <w:r w:rsidRPr="00F24F22">
        <w:rPr>
          <w:rFonts w:ascii="Segoe UI" w:hAnsi="Segoe UI" w:cs="Segoe UI"/>
          <w:sz w:val="20"/>
          <w:szCs w:val="20"/>
        </w:rPr>
        <w:t>nflytt</w:t>
      </w:r>
      <w:proofErr w:type="spellEnd"/>
      <w:r w:rsidRPr="00F24F22">
        <w:rPr>
          <w:rFonts w:ascii="Segoe UI" w:hAnsi="Segoe UI" w:cs="Segoe UI"/>
          <w:sz w:val="20"/>
          <w:szCs w:val="20"/>
        </w:rPr>
        <w:t xml:space="preserve"> är planerad till 1 mars 2011. Tenant &amp; Partner har varit hyresgästombud och kommer även att projektleda kommande flytt.</w:t>
      </w:r>
    </w:p>
    <w:p w:rsidR="00F24F22" w:rsidRDefault="00F24F22" w:rsidP="00F24F2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”Det har varit ett väldigt bra och effektivt projekt. De nya lokalerna på Regeringsgatan blir helt anpassade efter </w:t>
      </w:r>
      <w:proofErr w:type="spellStart"/>
      <w:r>
        <w:rPr>
          <w:rFonts w:ascii="Segoe UI" w:hAnsi="Segoe UI" w:cs="Segoe UI"/>
          <w:sz w:val="20"/>
          <w:szCs w:val="20"/>
        </w:rPr>
        <w:t>Itellos</w:t>
      </w:r>
      <w:proofErr w:type="spellEnd"/>
      <w:r>
        <w:rPr>
          <w:rFonts w:ascii="Segoe UI" w:hAnsi="Segoe UI" w:cs="Segoe UI"/>
          <w:sz w:val="20"/>
          <w:szCs w:val="20"/>
        </w:rPr>
        <w:t xml:space="preserve"> verksamhet och jag är övertygad att de kommer främja deras fortsatta expansion och utveckling”, säger projektledare på Tenant &amp; Partner Mats Rengstedt. </w:t>
      </w:r>
    </w:p>
    <w:p w:rsidR="001C2867" w:rsidRDefault="001C2867" w:rsidP="00F24F22">
      <w:pPr>
        <w:rPr>
          <w:rFonts w:ascii="Segoe UI" w:hAnsi="Segoe UI" w:cs="Segoe UI"/>
          <w:sz w:val="20"/>
          <w:szCs w:val="20"/>
        </w:rPr>
      </w:pPr>
    </w:p>
    <w:p w:rsidR="001C2867" w:rsidRDefault="001C2867" w:rsidP="00F24F22">
      <w:pPr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---</w:t>
      </w:r>
      <w:proofErr w:type="gramEnd"/>
      <w:r>
        <w:rPr>
          <w:rFonts w:ascii="Segoe UI" w:hAnsi="Segoe UI" w:cs="Segoe UI"/>
          <w:sz w:val="20"/>
          <w:szCs w:val="20"/>
        </w:rPr>
        <w:t>-------------------------------------</w:t>
      </w:r>
    </w:p>
    <w:p w:rsidR="00F24F22" w:rsidRPr="00F24F22" w:rsidRDefault="00F24F22" w:rsidP="00F24F2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För mer information, kontakta Mats Rengstedt</w:t>
      </w:r>
      <w:r w:rsidR="0005612F">
        <w:rPr>
          <w:rFonts w:ascii="Segoe UI" w:hAnsi="Segoe UI" w:cs="Segoe UI"/>
          <w:sz w:val="20"/>
          <w:szCs w:val="20"/>
        </w:rPr>
        <w:t>. Telefon: 0765-45</w:t>
      </w:r>
      <w:r w:rsidR="0078340E">
        <w:rPr>
          <w:rFonts w:ascii="Segoe UI" w:hAnsi="Segoe UI" w:cs="Segoe UI"/>
          <w:sz w:val="20"/>
          <w:szCs w:val="20"/>
        </w:rPr>
        <w:t xml:space="preserve"> </w:t>
      </w:r>
      <w:r w:rsidR="0005612F">
        <w:rPr>
          <w:rFonts w:ascii="Segoe UI" w:hAnsi="Segoe UI" w:cs="Segoe UI"/>
          <w:sz w:val="20"/>
          <w:szCs w:val="20"/>
        </w:rPr>
        <w:t>17</w:t>
      </w:r>
      <w:r w:rsidR="0078340E">
        <w:rPr>
          <w:rFonts w:ascii="Segoe UI" w:hAnsi="Segoe UI" w:cs="Segoe UI"/>
          <w:sz w:val="20"/>
          <w:szCs w:val="20"/>
        </w:rPr>
        <w:t xml:space="preserve"> </w:t>
      </w:r>
      <w:r w:rsidR="0005612F">
        <w:rPr>
          <w:rFonts w:ascii="Segoe UI" w:hAnsi="Segoe UI" w:cs="Segoe UI"/>
          <w:sz w:val="20"/>
          <w:szCs w:val="20"/>
        </w:rPr>
        <w:t xml:space="preserve">13, E-post: </w:t>
      </w:r>
      <w:hyperlink r:id="rId7" w:history="1">
        <w:r w:rsidR="0005612F" w:rsidRPr="003B355B">
          <w:rPr>
            <w:rStyle w:val="Hyperlnk"/>
            <w:rFonts w:ascii="Segoe UI" w:hAnsi="Segoe UI" w:cs="Segoe UI"/>
            <w:sz w:val="20"/>
            <w:szCs w:val="20"/>
          </w:rPr>
          <w:t>mats.rengstedt@tenantandpartner.com</w:t>
        </w:r>
      </w:hyperlink>
      <w:r w:rsidR="0005612F">
        <w:rPr>
          <w:rFonts w:ascii="Segoe UI" w:hAnsi="Segoe UI" w:cs="Segoe UI"/>
          <w:sz w:val="20"/>
          <w:szCs w:val="20"/>
        </w:rPr>
        <w:t xml:space="preserve"> </w:t>
      </w:r>
    </w:p>
    <w:bookmarkEnd w:id="0"/>
    <w:p w:rsidR="00F24F22" w:rsidRDefault="00F24F22" w:rsidP="00F24F22">
      <w:pPr>
        <w:rPr>
          <w:b/>
          <w:sz w:val="18"/>
          <w:szCs w:val="20"/>
        </w:rPr>
      </w:pPr>
      <w:r w:rsidRPr="00EF1B5D">
        <w:rPr>
          <w:b/>
          <w:sz w:val="18"/>
          <w:szCs w:val="20"/>
        </w:rPr>
        <w:tab/>
      </w:r>
    </w:p>
    <w:p w:rsidR="004D3795" w:rsidRPr="007B08DF" w:rsidRDefault="004D3795" w:rsidP="007B08DF"/>
    <w:sectPr w:rsidR="004D3795" w:rsidRPr="007B08DF" w:rsidSect="006E181B">
      <w:headerReference w:type="default" r:id="rId8"/>
      <w:footerReference w:type="default" r:id="rId9"/>
      <w:footerReference w:type="first" r:id="rId10"/>
      <w:pgSz w:w="11906" w:h="16838" w:code="9"/>
      <w:pgMar w:top="1701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22" w:rsidRDefault="00F24F22">
      <w:r>
        <w:separator/>
      </w:r>
    </w:p>
  </w:endnote>
  <w:endnote w:type="continuationSeparator" w:id="0">
    <w:p w:rsidR="00F24F22" w:rsidRDefault="00F2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Regular">
    <w:altName w:val="Arial"/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E2" w:rsidRDefault="00543CF3">
    <w:pPr>
      <w:pStyle w:val="Sidfot"/>
    </w:pPr>
    <w:r w:rsidRPr="00543CF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66040</wp:posOffset>
          </wp:positionV>
          <wp:extent cx="2028825" cy="133350"/>
          <wp:effectExtent l="19050" t="0" r="0" b="0"/>
          <wp:wrapNone/>
          <wp:docPr id="15" name="Bild 15" descr="ToP_logopayoff_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oP_logopayoff_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00"/>
                  <a:stretch>
                    <a:fillRect/>
                  </a:stretch>
                </pic:blipFill>
                <pic:spPr bwMode="auto">
                  <a:xfrm>
                    <a:off x="0" y="0"/>
                    <a:ext cx="2028114" cy="136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3CF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66040</wp:posOffset>
          </wp:positionV>
          <wp:extent cx="2028825" cy="219075"/>
          <wp:effectExtent l="19050" t="0" r="0" b="0"/>
          <wp:wrapNone/>
          <wp:docPr id="14" name="Bild 14" descr="ToP_logopayoff_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oP_logopayoff_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0500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3CF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-2171700</wp:posOffset>
          </wp:positionH>
          <wp:positionV relativeFrom="paragraph">
            <wp:posOffset>-48260</wp:posOffset>
          </wp:positionV>
          <wp:extent cx="9144000" cy="142875"/>
          <wp:effectExtent l="19050" t="0" r="0" b="0"/>
          <wp:wrapNone/>
          <wp:docPr id="16" name="Bild 16" descr="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nal skyl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34E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9144000</wp:posOffset>
          </wp:positionV>
          <wp:extent cx="9144000" cy="147320"/>
          <wp:effectExtent l="19050" t="0" r="0" b="0"/>
          <wp:wrapNone/>
          <wp:docPr id="45" name="Bild 45" descr="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inal skyl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E2" w:rsidRDefault="004534E2" w:rsidP="00C65358">
    <w:pPr>
      <w:pStyle w:val="Sidfo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10029825</wp:posOffset>
          </wp:positionV>
          <wp:extent cx="9144000" cy="147320"/>
          <wp:effectExtent l="19050" t="0" r="0" b="0"/>
          <wp:wrapNone/>
          <wp:docPr id="43" name="Bild 43" descr="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Final skyl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22" w:rsidRDefault="00F24F22">
      <w:r>
        <w:separator/>
      </w:r>
    </w:p>
  </w:footnote>
  <w:footnote w:type="continuationSeparator" w:id="0">
    <w:p w:rsidR="00F24F22" w:rsidRDefault="00F2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E2" w:rsidRDefault="004534E2" w:rsidP="001012C9">
    <w:pPr>
      <w:pStyle w:val="Sidhuvud"/>
      <w:tabs>
        <w:tab w:val="clear" w:pos="9072"/>
        <w:tab w:val="right" w:pos="893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612F"/>
    <w:rsid w:val="00015A0A"/>
    <w:rsid w:val="0002661B"/>
    <w:rsid w:val="00027B2E"/>
    <w:rsid w:val="00027F18"/>
    <w:rsid w:val="00030B7E"/>
    <w:rsid w:val="000317FE"/>
    <w:rsid w:val="00047F7B"/>
    <w:rsid w:val="00050F4E"/>
    <w:rsid w:val="00053A91"/>
    <w:rsid w:val="0005612F"/>
    <w:rsid w:val="000616A9"/>
    <w:rsid w:val="00063234"/>
    <w:rsid w:val="000731B8"/>
    <w:rsid w:val="00086069"/>
    <w:rsid w:val="000A11ED"/>
    <w:rsid w:val="000A217E"/>
    <w:rsid w:val="000B161F"/>
    <w:rsid w:val="000B5DE2"/>
    <w:rsid w:val="000D26F8"/>
    <w:rsid w:val="000D3930"/>
    <w:rsid w:val="000D5968"/>
    <w:rsid w:val="000D7A20"/>
    <w:rsid w:val="00100AF6"/>
    <w:rsid w:val="001012C9"/>
    <w:rsid w:val="00104BBE"/>
    <w:rsid w:val="00107932"/>
    <w:rsid w:val="0011585F"/>
    <w:rsid w:val="00116121"/>
    <w:rsid w:val="001162A2"/>
    <w:rsid w:val="00122EC3"/>
    <w:rsid w:val="00132693"/>
    <w:rsid w:val="00143993"/>
    <w:rsid w:val="00146941"/>
    <w:rsid w:val="00155683"/>
    <w:rsid w:val="001672D2"/>
    <w:rsid w:val="00167ACC"/>
    <w:rsid w:val="00171065"/>
    <w:rsid w:val="001740C0"/>
    <w:rsid w:val="0017758D"/>
    <w:rsid w:val="0018075F"/>
    <w:rsid w:val="001825DD"/>
    <w:rsid w:val="00182678"/>
    <w:rsid w:val="0018549E"/>
    <w:rsid w:val="00187739"/>
    <w:rsid w:val="00191614"/>
    <w:rsid w:val="00196924"/>
    <w:rsid w:val="001A1733"/>
    <w:rsid w:val="001A1786"/>
    <w:rsid w:val="001A356B"/>
    <w:rsid w:val="001A6211"/>
    <w:rsid w:val="001B620D"/>
    <w:rsid w:val="001C01E7"/>
    <w:rsid w:val="001C2867"/>
    <w:rsid w:val="001C42C3"/>
    <w:rsid w:val="001E1E45"/>
    <w:rsid w:val="001F3AF9"/>
    <w:rsid w:val="001F4346"/>
    <w:rsid w:val="00210C0E"/>
    <w:rsid w:val="002239A4"/>
    <w:rsid w:val="00223D46"/>
    <w:rsid w:val="00243F54"/>
    <w:rsid w:val="00250B61"/>
    <w:rsid w:val="00252030"/>
    <w:rsid w:val="002647F6"/>
    <w:rsid w:val="00270FF0"/>
    <w:rsid w:val="002841C0"/>
    <w:rsid w:val="00290DCA"/>
    <w:rsid w:val="002A2431"/>
    <w:rsid w:val="002A339E"/>
    <w:rsid w:val="002B348C"/>
    <w:rsid w:val="002B57D3"/>
    <w:rsid w:val="002C1483"/>
    <w:rsid w:val="002D7554"/>
    <w:rsid w:val="002E6219"/>
    <w:rsid w:val="002E6CE7"/>
    <w:rsid w:val="002F035D"/>
    <w:rsid w:val="002F13CA"/>
    <w:rsid w:val="002F2DA7"/>
    <w:rsid w:val="00311E0B"/>
    <w:rsid w:val="003372B9"/>
    <w:rsid w:val="00341E50"/>
    <w:rsid w:val="00350BEC"/>
    <w:rsid w:val="0035461D"/>
    <w:rsid w:val="003729F1"/>
    <w:rsid w:val="0037318D"/>
    <w:rsid w:val="00375250"/>
    <w:rsid w:val="0037796B"/>
    <w:rsid w:val="00382E98"/>
    <w:rsid w:val="00387EE9"/>
    <w:rsid w:val="003A2EF6"/>
    <w:rsid w:val="003A634C"/>
    <w:rsid w:val="003C6BC4"/>
    <w:rsid w:val="003C78B9"/>
    <w:rsid w:val="003E72E4"/>
    <w:rsid w:val="003F14AA"/>
    <w:rsid w:val="003F4EF1"/>
    <w:rsid w:val="00407E0B"/>
    <w:rsid w:val="00425670"/>
    <w:rsid w:val="004534E2"/>
    <w:rsid w:val="00453A5D"/>
    <w:rsid w:val="00461524"/>
    <w:rsid w:val="00473017"/>
    <w:rsid w:val="00481A9B"/>
    <w:rsid w:val="00483B49"/>
    <w:rsid w:val="0049244C"/>
    <w:rsid w:val="0049310A"/>
    <w:rsid w:val="004A4488"/>
    <w:rsid w:val="004B6BD5"/>
    <w:rsid w:val="004B7319"/>
    <w:rsid w:val="004C3C60"/>
    <w:rsid w:val="004D1FEA"/>
    <w:rsid w:val="004D3061"/>
    <w:rsid w:val="004D3795"/>
    <w:rsid w:val="004F1766"/>
    <w:rsid w:val="004F4DBE"/>
    <w:rsid w:val="004F7880"/>
    <w:rsid w:val="00530101"/>
    <w:rsid w:val="00533385"/>
    <w:rsid w:val="005434AA"/>
    <w:rsid w:val="00543CF3"/>
    <w:rsid w:val="00550887"/>
    <w:rsid w:val="00555E52"/>
    <w:rsid w:val="0055782C"/>
    <w:rsid w:val="0056237E"/>
    <w:rsid w:val="0056627A"/>
    <w:rsid w:val="00566A0D"/>
    <w:rsid w:val="00567BC0"/>
    <w:rsid w:val="00585359"/>
    <w:rsid w:val="00590B97"/>
    <w:rsid w:val="00593E02"/>
    <w:rsid w:val="00595042"/>
    <w:rsid w:val="00596783"/>
    <w:rsid w:val="005A04B2"/>
    <w:rsid w:val="005A34E8"/>
    <w:rsid w:val="005A675C"/>
    <w:rsid w:val="005B1BE4"/>
    <w:rsid w:val="005C3350"/>
    <w:rsid w:val="005C3897"/>
    <w:rsid w:val="005E1382"/>
    <w:rsid w:val="005E3C24"/>
    <w:rsid w:val="005E428E"/>
    <w:rsid w:val="005E45E0"/>
    <w:rsid w:val="0060220D"/>
    <w:rsid w:val="00607D5A"/>
    <w:rsid w:val="0061042B"/>
    <w:rsid w:val="00617BF8"/>
    <w:rsid w:val="0062322E"/>
    <w:rsid w:val="00635477"/>
    <w:rsid w:val="00642FDB"/>
    <w:rsid w:val="006723DF"/>
    <w:rsid w:val="0067286C"/>
    <w:rsid w:val="00675338"/>
    <w:rsid w:val="00676FAC"/>
    <w:rsid w:val="0068114E"/>
    <w:rsid w:val="00682F4B"/>
    <w:rsid w:val="006948B2"/>
    <w:rsid w:val="0069675A"/>
    <w:rsid w:val="006A16F9"/>
    <w:rsid w:val="006A5A50"/>
    <w:rsid w:val="006A7580"/>
    <w:rsid w:val="006B6590"/>
    <w:rsid w:val="006C0CAA"/>
    <w:rsid w:val="006C5F26"/>
    <w:rsid w:val="006D28B5"/>
    <w:rsid w:val="006D6DF7"/>
    <w:rsid w:val="006E181B"/>
    <w:rsid w:val="006F0238"/>
    <w:rsid w:val="006F0FC7"/>
    <w:rsid w:val="007221E0"/>
    <w:rsid w:val="00731473"/>
    <w:rsid w:val="00733E39"/>
    <w:rsid w:val="00735961"/>
    <w:rsid w:val="0074163F"/>
    <w:rsid w:val="00741A80"/>
    <w:rsid w:val="007512D3"/>
    <w:rsid w:val="007531F4"/>
    <w:rsid w:val="007569CE"/>
    <w:rsid w:val="00761238"/>
    <w:rsid w:val="00767E82"/>
    <w:rsid w:val="00772CE1"/>
    <w:rsid w:val="00781F80"/>
    <w:rsid w:val="00783068"/>
    <w:rsid w:val="0078340E"/>
    <w:rsid w:val="00790567"/>
    <w:rsid w:val="00792E63"/>
    <w:rsid w:val="00796FB7"/>
    <w:rsid w:val="007A33E8"/>
    <w:rsid w:val="007B08DF"/>
    <w:rsid w:val="007C19E4"/>
    <w:rsid w:val="007C6DAD"/>
    <w:rsid w:val="007D4DD4"/>
    <w:rsid w:val="00826889"/>
    <w:rsid w:val="0083293E"/>
    <w:rsid w:val="0083566B"/>
    <w:rsid w:val="00835756"/>
    <w:rsid w:val="008472AF"/>
    <w:rsid w:val="00867C5B"/>
    <w:rsid w:val="0087539A"/>
    <w:rsid w:val="00882018"/>
    <w:rsid w:val="00890506"/>
    <w:rsid w:val="00893AE4"/>
    <w:rsid w:val="00893CBB"/>
    <w:rsid w:val="008A4EB1"/>
    <w:rsid w:val="008C10C1"/>
    <w:rsid w:val="008D352A"/>
    <w:rsid w:val="008D79D6"/>
    <w:rsid w:val="008E7B3F"/>
    <w:rsid w:val="00904704"/>
    <w:rsid w:val="00912F67"/>
    <w:rsid w:val="00924F41"/>
    <w:rsid w:val="00925000"/>
    <w:rsid w:val="00934EF0"/>
    <w:rsid w:val="009419A2"/>
    <w:rsid w:val="00944962"/>
    <w:rsid w:val="00944F2C"/>
    <w:rsid w:val="009474DC"/>
    <w:rsid w:val="00954C49"/>
    <w:rsid w:val="00955FFD"/>
    <w:rsid w:val="00964D5B"/>
    <w:rsid w:val="00965B94"/>
    <w:rsid w:val="0097176C"/>
    <w:rsid w:val="00977357"/>
    <w:rsid w:val="009866C0"/>
    <w:rsid w:val="00992C20"/>
    <w:rsid w:val="009A7B69"/>
    <w:rsid w:val="009D1077"/>
    <w:rsid w:val="009E1E31"/>
    <w:rsid w:val="009F20C4"/>
    <w:rsid w:val="00A0540F"/>
    <w:rsid w:val="00A1382A"/>
    <w:rsid w:val="00A17001"/>
    <w:rsid w:val="00A17650"/>
    <w:rsid w:val="00A201EE"/>
    <w:rsid w:val="00A2074C"/>
    <w:rsid w:val="00A23FAC"/>
    <w:rsid w:val="00A26BC3"/>
    <w:rsid w:val="00A457C5"/>
    <w:rsid w:val="00A501BA"/>
    <w:rsid w:val="00A5504A"/>
    <w:rsid w:val="00A61AE8"/>
    <w:rsid w:val="00A92018"/>
    <w:rsid w:val="00A92288"/>
    <w:rsid w:val="00AA4AFE"/>
    <w:rsid w:val="00AB1146"/>
    <w:rsid w:val="00AB283C"/>
    <w:rsid w:val="00AC3D34"/>
    <w:rsid w:val="00AD4490"/>
    <w:rsid w:val="00AD54A8"/>
    <w:rsid w:val="00AE086A"/>
    <w:rsid w:val="00AE284D"/>
    <w:rsid w:val="00AE5BA2"/>
    <w:rsid w:val="00AF2C02"/>
    <w:rsid w:val="00B006F2"/>
    <w:rsid w:val="00B028C4"/>
    <w:rsid w:val="00B1526D"/>
    <w:rsid w:val="00B179A6"/>
    <w:rsid w:val="00B27505"/>
    <w:rsid w:val="00B45753"/>
    <w:rsid w:val="00B57618"/>
    <w:rsid w:val="00B62D01"/>
    <w:rsid w:val="00B662E6"/>
    <w:rsid w:val="00B7378E"/>
    <w:rsid w:val="00B76004"/>
    <w:rsid w:val="00B76024"/>
    <w:rsid w:val="00B82258"/>
    <w:rsid w:val="00B863FD"/>
    <w:rsid w:val="00B93928"/>
    <w:rsid w:val="00BA4742"/>
    <w:rsid w:val="00BB25A3"/>
    <w:rsid w:val="00BB54A0"/>
    <w:rsid w:val="00BC019B"/>
    <w:rsid w:val="00BC2E02"/>
    <w:rsid w:val="00BD1632"/>
    <w:rsid w:val="00BD3A2F"/>
    <w:rsid w:val="00BE6C98"/>
    <w:rsid w:val="00BF01B6"/>
    <w:rsid w:val="00BF67D2"/>
    <w:rsid w:val="00C02339"/>
    <w:rsid w:val="00C04A41"/>
    <w:rsid w:val="00C37296"/>
    <w:rsid w:val="00C37F6E"/>
    <w:rsid w:val="00C401F2"/>
    <w:rsid w:val="00C41158"/>
    <w:rsid w:val="00C43DC7"/>
    <w:rsid w:val="00C4543A"/>
    <w:rsid w:val="00C6174C"/>
    <w:rsid w:val="00C65358"/>
    <w:rsid w:val="00C66C1B"/>
    <w:rsid w:val="00C72CF4"/>
    <w:rsid w:val="00C83243"/>
    <w:rsid w:val="00C85C7E"/>
    <w:rsid w:val="00C914B5"/>
    <w:rsid w:val="00C92819"/>
    <w:rsid w:val="00C93E3E"/>
    <w:rsid w:val="00CA2C71"/>
    <w:rsid w:val="00CA57AB"/>
    <w:rsid w:val="00CD1E22"/>
    <w:rsid w:val="00CD731A"/>
    <w:rsid w:val="00CE66FD"/>
    <w:rsid w:val="00D0441B"/>
    <w:rsid w:val="00D047FA"/>
    <w:rsid w:val="00D0653E"/>
    <w:rsid w:val="00D0744B"/>
    <w:rsid w:val="00D114D2"/>
    <w:rsid w:val="00D14A9A"/>
    <w:rsid w:val="00D1603F"/>
    <w:rsid w:val="00D1788E"/>
    <w:rsid w:val="00D20DB2"/>
    <w:rsid w:val="00D3497F"/>
    <w:rsid w:val="00D36E67"/>
    <w:rsid w:val="00D472D2"/>
    <w:rsid w:val="00D50613"/>
    <w:rsid w:val="00D6046E"/>
    <w:rsid w:val="00D66CFA"/>
    <w:rsid w:val="00D74E88"/>
    <w:rsid w:val="00D822B5"/>
    <w:rsid w:val="00D8508C"/>
    <w:rsid w:val="00D87D0C"/>
    <w:rsid w:val="00D92038"/>
    <w:rsid w:val="00DD55E9"/>
    <w:rsid w:val="00DF10B1"/>
    <w:rsid w:val="00DF4A2F"/>
    <w:rsid w:val="00E01261"/>
    <w:rsid w:val="00E15880"/>
    <w:rsid w:val="00E56D0C"/>
    <w:rsid w:val="00E57D81"/>
    <w:rsid w:val="00E64F93"/>
    <w:rsid w:val="00E67806"/>
    <w:rsid w:val="00E720BA"/>
    <w:rsid w:val="00E72466"/>
    <w:rsid w:val="00E74110"/>
    <w:rsid w:val="00E812BA"/>
    <w:rsid w:val="00E8686D"/>
    <w:rsid w:val="00E94407"/>
    <w:rsid w:val="00EA3B4F"/>
    <w:rsid w:val="00EB3616"/>
    <w:rsid w:val="00EB37D5"/>
    <w:rsid w:val="00EC48EC"/>
    <w:rsid w:val="00EC5BEA"/>
    <w:rsid w:val="00EC5EDA"/>
    <w:rsid w:val="00ED1ACE"/>
    <w:rsid w:val="00ED32EB"/>
    <w:rsid w:val="00ED7FB9"/>
    <w:rsid w:val="00EE55C6"/>
    <w:rsid w:val="00EF1989"/>
    <w:rsid w:val="00EF3190"/>
    <w:rsid w:val="00F011C3"/>
    <w:rsid w:val="00F01DC8"/>
    <w:rsid w:val="00F10F5B"/>
    <w:rsid w:val="00F13328"/>
    <w:rsid w:val="00F24F22"/>
    <w:rsid w:val="00F24F23"/>
    <w:rsid w:val="00F322AA"/>
    <w:rsid w:val="00F345BD"/>
    <w:rsid w:val="00F40170"/>
    <w:rsid w:val="00F40225"/>
    <w:rsid w:val="00F652DF"/>
    <w:rsid w:val="00F71DEC"/>
    <w:rsid w:val="00F74482"/>
    <w:rsid w:val="00F816B2"/>
    <w:rsid w:val="00FA027D"/>
    <w:rsid w:val="00FA15CC"/>
    <w:rsid w:val="00FA21F6"/>
    <w:rsid w:val="00FC22B6"/>
    <w:rsid w:val="00FC4933"/>
    <w:rsid w:val="00FC7BD8"/>
    <w:rsid w:val="00FD4680"/>
    <w:rsid w:val="00FD6CC0"/>
    <w:rsid w:val="00FE2123"/>
    <w:rsid w:val="00FE3FDB"/>
    <w:rsid w:val="00FF1F6F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F22"/>
    <w:pPr>
      <w:spacing w:after="120"/>
    </w:pPr>
    <w:rPr>
      <w:rFonts w:ascii="Arial" w:hAnsi="Arial" w:cs="Arial"/>
      <w:color w:val="000000"/>
      <w:sz w:val="22"/>
      <w:szCs w:val="18"/>
    </w:rPr>
  </w:style>
  <w:style w:type="paragraph" w:styleId="Rubrik1">
    <w:name w:val="heading 1"/>
    <w:basedOn w:val="Normal"/>
    <w:next w:val="Normal"/>
    <w:qFormat/>
    <w:rsid w:val="00566A0D"/>
    <w:pPr>
      <w:keepNext/>
      <w:spacing w:before="260" w:after="260" w:line="260" w:lineRule="atLeast"/>
      <w:outlineLvl w:val="0"/>
    </w:pPr>
    <w:rPr>
      <w:rFonts w:ascii="Interstate-Regular" w:hAnsi="Interstate-Regular" w:cs="Times New Roman"/>
      <w:color w:val="auto"/>
      <w:sz w:val="32"/>
      <w:szCs w:val="26"/>
    </w:rPr>
  </w:style>
  <w:style w:type="paragraph" w:styleId="Rubrik2">
    <w:name w:val="heading 2"/>
    <w:basedOn w:val="Normal"/>
    <w:next w:val="Normal"/>
    <w:qFormat/>
    <w:rsid w:val="009866C0"/>
    <w:pPr>
      <w:keepNext/>
      <w:spacing w:before="260" w:after="260" w:line="260" w:lineRule="atLeast"/>
      <w:outlineLvl w:val="1"/>
    </w:pPr>
    <w:rPr>
      <w:rFonts w:ascii="Interstate-Regular" w:hAnsi="Interstate-Regular" w:cs="Times New Roman"/>
      <w:color w:val="auto"/>
      <w:sz w:val="28"/>
      <w:szCs w:val="20"/>
    </w:rPr>
  </w:style>
  <w:style w:type="paragraph" w:styleId="Rubrik3">
    <w:name w:val="heading 3"/>
    <w:basedOn w:val="Normal"/>
    <w:next w:val="Normal"/>
    <w:qFormat/>
    <w:rsid w:val="00566A0D"/>
    <w:pPr>
      <w:keepNext/>
      <w:spacing w:before="260" w:after="160" w:line="220" w:lineRule="atLeast"/>
      <w:outlineLvl w:val="2"/>
    </w:pPr>
    <w:rPr>
      <w:rFonts w:ascii="Interstate-Regular" w:hAnsi="Interstate-Regular" w:cs="Times New Roman"/>
      <w:color w:val="auto"/>
      <w:szCs w:val="20"/>
    </w:rPr>
  </w:style>
  <w:style w:type="paragraph" w:styleId="Rubrik4">
    <w:name w:val="heading 4"/>
    <w:basedOn w:val="Normal"/>
    <w:next w:val="Normal"/>
    <w:rsid w:val="00566A0D"/>
    <w:pPr>
      <w:keepNext/>
      <w:spacing w:before="240" w:after="160" w:line="288" w:lineRule="auto"/>
      <w:outlineLvl w:val="3"/>
    </w:pPr>
    <w:rPr>
      <w:rFonts w:ascii="Interstate-Regular" w:hAnsi="Interstate-Regular" w:cs="Times New Roman"/>
      <w:i/>
      <w:color w:val="auto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0B61"/>
    <w:pPr>
      <w:tabs>
        <w:tab w:val="left" w:pos="4706"/>
        <w:tab w:val="right" w:pos="9072"/>
      </w:tabs>
      <w:spacing w:after="160" w:line="288" w:lineRule="auto"/>
    </w:pPr>
    <w:rPr>
      <w:rFonts w:ascii="Segoe UI" w:hAnsi="Segoe UI" w:cs="Times New Roman"/>
      <w:color w:val="auto"/>
      <w:sz w:val="20"/>
      <w:szCs w:val="20"/>
    </w:rPr>
  </w:style>
  <w:style w:type="paragraph" w:styleId="Sidfot">
    <w:name w:val="footer"/>
    <w:basedOn w:val="Normal"/>
    <w:rsid w:val="00A61AE8"/>
    <w:pPr>
      <w:spacing w:after="0" w:line="200" w:lineRule="atLeast"/>
    </w:pPr>
    <w:rPr>
      <w:rFonts w:ascii="Segoe UI" w:hAnsi="Segoe UI" w:cs="Times New Roman"/>
      <w:color w:val="auto"/>
      <w:sz w:val="16"/>
      <w:szCs w:val="12"/>
    </w:rPr>
  </w:style>
  <w:style w:type="character" w:styleId="Hyperlnk">
    <w:name w:val="Hyperlink"/>
    <w:basedOn w:val="Standardstycketeckensnitt"/>
    <w:rsid w:val="00E01261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01261"/>
    <w:pPr>
      <w:spacing w:after="160" w:line="288" w:lineRule="auto"/>
    </w:pPr>
    <w:rPr>
      <w:rFonts w:ascii="Tahoma" w:hAnsi="Tahoma" w:cs="Tahoma"/>
      <w:color w:val="auto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sz w:val="12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F24F22"/>
    <w:rPr>
      <w:rFonts w:ascii="Segoe UI" w:hAnsi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s.rengstedt@tenantandpart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AF08-4A44-44FE-B37C-DDF85984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Tenant &amp; Partner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Olofsson</dc:creator>
  <cp:lastModifiedBy>Karin Olofsson</cp:lastModifiedBy>
  <cp:revision>2</cp:revision>
  <cp:lastPrinted>2005-09-12T12:08:00Z</cp:lastPrinted>
  <dcterms:created xsi:type="dcterms:W3CDTF">2010-09-06T08:25:00Z</dcterms:created>
  <dcterms:modified xsi:type="dcterms:W3CDTF">2010-09-06T08:25:00Z</dcterms:modified>
</cp:coreProperties>
</file>