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523" w:rsidRPr="00FF4EE4" w:rsidRDefault="00D1262F" w:rsidP="006E0523">
      <w:pPr>
        <w:rPr>
          <w:rFonts w:ascii="Arial" w:hAnsi="Arial" w:cs="Arial"/>
          <w:b/>
          <w:sz w:val="36"/>
          <w:szCs w:val="36"/>
        </w:rPr>
      </w:pPr>
      <w:r w:rsidRPr="00FF4EE4">
        <w:rPr>
          <w:rFonts w:ascii="Arial" w:hAnsi="Arial" w:cs="Arial"/>
          <w:b/>
          <w:bCs/>
          <w:noProof/>
          <w:color w:val="1F497D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137C34AE" wp14:editId="1EFDC42A">
            <wp:simplePos x="0" y="0"/>
            <wp:positionH relativeFrom="column">
              <wp:posOffset>-138430</wp:posOffset>
            </wp:positionH>
            <wp:positionV relativeFrom="paragraph">
              <wp:posOffset>-1576070</wp:posOffset>
            </wp:positionV>
            <wp:extent cx="1177290" cy="857250"/>
            <wp:effectExtent l="0" t="0" r="3810" b="0"/>
            <wp:wrapThrough wrapText="bothSides">
              <wp:wrapPolygon edited="0">
                <wp:start x="0" y="0"/>
                <wp:lineTo x="0" y="21120"/>
                <wp:lineTo x="21320" y="21120"/>
                <wp:lineTo x="21320" y="0"/>
                <wp:lineTo x="0" y="0"/>
              </wp:wrapPolygon>
            </wp:wrapThrough>
            <wp:docPr id="3" name="Bildobjekt 3" descr="K:\Sweden\Marknad\Bilder\Logotyper\Kavli\Kavli_logo_CMYK_w_sh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Sweden\Marknad\Bilder\Logotyper\Kavli\Kavli_logo_CMYK_w_shad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69A" w:rsidRPr="00FF4EE4">
        <w:rPr>
          <w:rFonts w:ascii="Arial" w:hAnsi="Arial" w:cs="Arial"/>
          <w:b/>
          <w:sz w:val="36"/>
          <w:szCs w:val="36"/>
        </w:rPr>
        <w:t>Druvan Mild vinäger</w:t>
      </w:r>
      <w:r w:rsidR="00CE33C2" w:rsidRPr="00FF4EE4">
        <w:rPr>
          <w:rFonts w:ascii="Arial" w:hAnsi="Arial" w:cs="Arial"/>
          <w:b/>
          <w:sz w:val="36"/>
          <w:szCs w:val="36"/>
        </w:rPr>
        <w:t xml:space="preserve"> lyfter smakerna i maten</w:t>
      </w:r>
    </w:p>
    <w:p w:rsidR="008F1296" w:rsidRPr="00FF4EE4" w:rsidRDefault="003925C4" w:rsidP="00575DF7">
      <w:pPr>
        <w:rPr>
          <w:rFonts w:ascii="Arial" w:hAnsi="Arial" w:cs="Arial"/>
          <w:b/>
          <w:sz w:val="24"/>
          <w:szCs w:val="24"/>
        </w:rPr>
      </w:pPr>
      <w:r w:rsidRPr="00FF4EE4">
        <w:rPr>
          <w:rFonts w:ascii="Arial" w:hAnsi="Arial" w:cs="Arial"/>
          <w:b/>
          <w:bCs/>
          <w:noProof/>
          <w:color w:val="1F497D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B4A8676" wp14:editId="35152EEA">
            <wp:simplePos x="0" y="0"/>
            <wp:positionH relativeFrom="column">
              <wp:posOffset>5276850</wp:posOffset>
            </wp:positionH>
            <wp:positionV relativeFrom="paragraph">
              <wp:posOffset>132080</wp:posOffset>
            </wp:positionV>
            <wp:extent cx="903605" cy="3086100"/>
            <wp:effectExtent l="0" t="0" r="0" b="0"/>
            <wp:wrapThrough wrapText="bothSides">
              <wp:wrapPolygon edited="0">
                <wp:start x="5465" y="0"/>
                <wp:lineTo x="0" y="2133"/>
                <wp:lineTo x="0" y="2400"/>
                <wp:lineTo x="2277" y="4267"/>
                <wp:lineTo x="3188" y="6400"/>
                <wp:lineTo x="911" y="8533"/>
                <wp:lineTo x="0" y="9867"/>
                <wp:lineTo x="0" y="21067"/>
                <wp:lineTo x="2277" y="21333"/>
                <wp:lineTo x="3643" y="21467"/>
                <wp:lineTo x="4098" y="21467"/>
                <wp:lineTo x="17304" y="21467"/>
                <wp:lineTo x="17760" y="21467"/>
                <wp:lineTo x="20947" y="21200"/>
                <wp:lineTo x="20947" y="9467"/>
                <wp:lineTo x="18670" y="4267"/>
                <wp:lineTo x="20947" y="2400"/>
                <wp:lineTo x="20947" y="2000"/>
                <wp:lineTo x="15483" y="0"/>
                <wp:lineTo x="5465" y="0"/>
              </wp:wrapPolygon>
            </wp:wrapThrough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d-rödvinsvinäg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EE4">
        <w:rPr>
          <w:rFonts w:ascii="Arial" w:hAnsi="Arial" w:cs="Arial"/>
          <w:b/>
          <w:bCs/>
          <w:noProof/>
          <w:color w:val="1F497D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5EA6E75" wp14:editId="0D9C2BD7">
            <wp:simplePos x="0" y="0"/>
            <wp:positionH relativeFrom="column">
              <wp:posOffset>4286250</wp:posOffset>
            </wp:positionH>
            <wp:positionV relativeFrom="paragraph">
              <wp:posOffset>132080</wp:posOffset>
            </wp:positionV>
            <wp:extent cx="902970" cy="3095625"/>
            <wp:effectExtent l="0" t="0" r="0" b="9525"/>
            <wp:wrapThrough wrapText="bothSides">
              <wp:wrapPolygon edited="0">
                <wp:start x="5924" y="0"/>
                <wp:lineTo x="456" y="2127"/>
                <wp:lineTo x="456" y="2393"/>
                <wp:lineTo x="2734" y="4254"/>
                <wp:lineTo x="3646" y="6380"/>
                <wp:lineTo x="1823" y="8507"/>
                <wp:lineTo x="0" y="10235"/>
                <wp:lineTo x="0" y="21002"/>
                <wp:lineTo x="911" y="21268"/>
                <wp:lineTo x="3646" y="21534"/>
                <wp:lineTo x="4101" y="21534"/>
                <wp:lineTo x="17772" y="21534"/>
                <wp:lineTo x="20506" y="21268"/>
                <wp:lineTo x="20962" y="21002"/>
                <wp:lineTo x="20962" y="9703"/>
                <wp:lineTo x="18228" y="6380"/>
                <wp:lineTo x="18684" y="4254"/>
                <wp:lineTo x="20962" y="2658"/>
                <wp:lineTo x="20962" y="1994"/>
                <wp:lineTo x="15949" y="0"/>
                <wp:lineTo x="5924" y="0"/>
              </wp:wrapPolygon>
            </wp:wrapThrough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d-Vitvinsvinäger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AD2">
        <w:rPr>
          <w:rFonts w:ascii="Arial" w:hAnsi="Arial" w:cs="Arial"/>
          <w:b/>
          <w:sz w:val="24"/>
          <w:szCs w:val="24"/>
        </w:rPr>
        <w:t>Flera k</w:t>
      </w:r>
      <w:r w:rsidR="00575DF7" w:rsidRPr="00FF4EE4">
        <w:rPr>
          <w:rFonts w:ascii="Arial" w:hAnsi="Arial" w:cs="Arial"/>
          <w:b/>
          <w:sz w:val="24"/>
          <w:szCs w:val="24"/>
        </w:rPr>
        <w:t>onsumenter</w:t>
      </w:r>
      <w:r w:rsidR="00354873" w:rsidRPr="00FF4EE4">
        <w:rPr>
          <w:rFonts w:ascii="Arial" w:hAnsi="Arial" w:cs="Arial"/>
          <w:b/>
          <w:sz w:val="24"/>
          <w:szCs w:val="24"/>
        </w:rPr>
        <w:t xml:space="preserve"> </w:t>
      </w:r>
      <w:r w:rsidR="00591AD2">
        <w:rPr>
          <w:rFonts w:ascii="Arial" w:hAnsi="Arial" w:cs="Arial"/>
          <w:b/>
          <w:sz w:val="24"/>
          <w:szCs w:val="24"/>
        </w:rPr>
        <w:t>efterfrågar</w:t>
      </w:r>
      <w:r w:rsidR="00354873" w:rsidRPr="00FF4EE4">
        <w:rPr>
          <w:rFonts w:ascii="Arial" w:hAnsi="Arial" w:cs="Arial"/>
          <w:b/>
          <w:sz w:val="24"/>
          <w:szCs w:val="24"/>
        </w:rPr>
        <w:t xml:space="preserve"> en mildare vinäger</w:t>
      </w:r>
      <w:r w:rsidR="00591AD2">
        <w:rPr>
          <w:rFonts w:ascii="Arial" w:hAnsi="Arial" w:cs="Arial"/>
          <w:b/>
          <w:sz w:val="24"/>
          <w:szCs w:val="24"/>
        </w:rPr>
        <w:t xml:space="preserve"> med </w:t>
      </w:r>
      <w:r>
        <w:rPr>
          <w:rFonts w:ascii="Arial" w:hAnsi="Arial" w:cs="Arial"/>
          <w:b/>
          <w:sz w:val="24"/>
          <w:szCs w:val="24"/>
        </w:rPr>
        <w:br/>
      </w:r>
      <w:r w:rsidR="00591AD2">
        <w:rPr>
          <w:rFonts w:ascii="Arial" w:hAnsi="Arial" w:cs="Arial"/>
          <w:b/>
          <w:sz w:val="24"/>
          <w:szCs w:val="24"/>
        </w:rPr>
        <w:t xml:space="preserve">mindre syra och mer sötma </w:t>
      </w:r>
      <w:r w:rsidR="00575DF7" w:rsidRPr="00FF4EE4">
        <w:rPr>
          <w:rFonts w:ascii="Arial" w:hAnsi="Arial" w:cs="Arial"/>
          <w:b/>
          <w:sz w:val="24"/>
          <w:szCs w:val="24"/>
        </w:rPr>
        <w:t>vilket Druvan nu tillmötesgår.</w:t>
      </w:r>
      <w:r w:rsidR="00D1262F" w:rsidRPr="00FF4EE4">
        <w:rPr>
          <w:rFonts w:ascii="Arial" w:hAnsi="Arial" w:cs="Arial"/>
          <w:b/>
          <w:bCs/>
          <w:noProof/>
          <w:color w:val="1F497D"/>
          <w:sz w:val="16"/>
          <w:szCs w:val="16"/>
        </w:rPr>
        <w:t xml:space="preserve"> </w:t>
      </w:r>
    </w:p>
    <w:p w:rsidR="006E0523" w:rsidRPr="00FF4EE4" w:rsidRDefault="00884AD9" w:rsidP="00E462C3">
      <w:pPr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</w:pPr>
      <w:r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>Vinäger är en klassisk smaksättare men</w:t>
      </w:r>
      <w:r w:rsidR="00591AD2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 xml:space="preserve"> flera konsumenter anser att v</w:t>
      </w:r>
      <w:r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>inäger</w:t>
      </w:r>
      <w:r w:rsidR="000E7EF1"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 xml:space="preserve"> </w:t>
      </w:r>
      <w:r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 xml:space="preserve">är </w:t>
      </w:r>
      <w:r w:rsidR="00591AD2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 xml:space="preserve">för </w:t>
      </w:r>
      <w:r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>skarp</w:t>
      </w:r>
      <w:r w:rsidR="00591AD2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 xml:space="preserve"> </w:t>
      </w:r>
      <w:r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 xml:space="preserve">och </w:t>
      </w:r>
      <w:r w:rsidR="000E7EF1"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 xml:space="preserve">man är rädd att överdosera, berättar Frida Källgren, Brand Manager för Druvan. </w:t>
      </w:r>
      <w:r w:rsidR="00575DF7"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 xml:space="preserve">Mild vinäger </w:t>
      </w:r>
      <w:r w:rsidR="000E7EF1"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>innehåller sötad druvjuice vilket ger produkten en rundare smak med viss sötma.</w:t>
      </w:r>
    </w:p>
    <w:p w:rsidR="006501F7" w:rsidRPr="00FF4EE4" w:rsidRDefault="000E7EF1" w:rsidP="006501F7">
      <w:pPr>
        <w:rPr>
          <w:rFonts w:ascii="Arial" w:hAnsi="Arial" w:cs="Arial"/>
          <w:iCs/>
          <w:noProof/>
          <w:sz w:val="24"/>
          <w:szCs w:val="24"/>
          <w:shd w:val="clear" w:color="auto" w:fill="FFFFFF"/>
        </w:rPr>
      </w:pPr>
      <w:r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>Druvans Milda Vinägrar</w:t>
      </w:r>
      <w:r w:rsidR="003925C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 hjäper till att lyfta smaken </w:t>
      </w:r>
      <w:r w:rsidR="006501F7"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och passar utmärkt till vinägrett. I såser, soppor och grytor förhöjer vinäger smaken och lyfter fram syrligheten. Druvans Mild Vinäger finns i två varianter; Mild Vitvinsvinäger och </w:t>
      </w:r>
      <w:r w:rsid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br/>
      </w:r>
      <w:r w:rsidR="006501F7"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Mild Rödvinsvinäger. </w:t>
      </w:r>
    </w:p>
    <w:p w:rsidR="006501F7" w:rsidRPr="00FF4EE4" w:rsidRDefault="006501F7" w:rsidP="006E0523">
      <w:pPr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</w:pPr>
      <w:r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 xml:space="preserve">Produkterna utgår från ett tydligt konsumentbehov och </w:t>
      </w:r>
      <w:r w:rsid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br/>
      </w:r>
      <w:r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 xml:space="preserve">bidrar till ökad användning av vinäger berättar Frida </w:t>
      </w:r>
      <w:r w:rsid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br/>
      </w:r>
      <w:r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 xml:space="preserve">Källgren vidare. Vinägern är förpackad i Druvans </w:t>
      </w:r>
      <w:r w:rsid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br/>
      </w:r>
      <w:r w:rsidRPr="00FF4EE4">
        <w:rPr>
          <w:rFonts w:ascii="Arial" w:hAnsi="Arial" w:cs="Arial"/>
          <w:i/>
          <w:iCs/>
          <w:noProof/>
          <w:sz w:val="24"/>
          <w:szCs w:val="24"/>
          <w:shd w:val="clear" w:color="auto" w:fill="FFFFFF"/>
        </w:rPr>
        <w:t>välkända karaff som sprider glädje i många hem.</w:t>
      </w:r>
    </w:p>
    <w:p w:rsidR="008F1296" w:rsidRPr="00FF4EE4" w:rsidRDefault="000E7EF1" w:rsidP="00575DF7">
      <w:pPr>
        <w:rPr>
          <w:rFonts w:ascii="Arial" w:hAnsi="Arial" w:cs="Arial"/>
          <w:iCs/>
          <w:noProof/>
          <w:sz w:val="24"/>
          <w:szCs w:val="24"/>
          <w:shd w:val="clear" w:color="auto" w:fill="FFFFFF"/>
        </w:rPr>
      </w:pPr>
      <w:r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Mild vinäger </w:t>
      </w:r>
      <w:r w:rsidR="005113E6"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är baserad på utvalt vin som </w:t>
      </w:r>
      <w:r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>omsorgsful</w:t>
      </w:r>
      <w:r w:rsidR="005113E6"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>lt förädlas</w:t>
      </w:r>
      <w:r w:rsidR="003925C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 på </w:t>
      </w:r>
      <w:r w:rsidR="006501F7"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>traditionellt vis</w:t>
      </w:r>
      <w:r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 vid vår anläggning i Eslöv. Där har vi 140 års erfarenhet av att destillera, lagra, blanda, tappa upp och förädla smaksättare som vinäger.</w:t>
      </w:r>
      <w:r w:rsidR="000C71EF"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 </w:t>
      </w:r>
      <w:r w:rsidR="00575DF7"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>Årligen produceras 1400 ton vinäger.</w:t>
      </w:r>
    </w:p>
    <w:p w:rsidR="000E7EF1" w:rsidRPr="00FF4EE4" w:rsidRDefault="000C71EF" w:rsidP="006E0523">
      <w:pPr>
        <w:rPr>
          <w:rFonts w:ascii="Arial" w:hAnsi="Arial" w:cs="Arial"/>
          <w:iCs/>
          <w:noProof/>
          <w:sz w:val="24"/>
          <w:szCs w:val="24"/>
          <w:shd w:val="clear" w:color="auto" w:fill="FFFFFF"/>
        </w:rPr>
      </w:pPr>
      <w:r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>Druvans vinäger</w:t>
      </w:r>
      <w:r w:rsidR="006501F7"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>sortiment</w:t>
      </w:r>
      <w:r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 h</w:t>
      </w:r>
      <w:r w:rsidR="006501F7"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>ar under året fått ny design och karaffen har moderniserats.</w:t>
      </w:r>
      <w:r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 </w:t>
      </w:r>
    </w:p>
    <w:p w:rsidR="00575DF7" w:rsidRPr="00FF4EE4" w:rsidRDefault="00575DF7" w:rsidP="00575DF7">
      <w:pPr>
        <w:rPr>
          <w:rFonts w:ascii="Arial" w:hAnsi="Arial" w:cs="Arial"/>
          <w:iCs/>
          <w:noProof/>
          <w:sz w:val="24"/>
          <w:szCs w:val="24"/>
          <w:shd w:val="clear" w:color="auto" w:fill="FFFFFF"/>
        </w:rPr>
      </w:pPr>
      <w:r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>Druvan</w:t>
      </w:r>
      <w:r w:rsidR="002A777B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s Mild Vinäger lanseras på ICA </w:t>
      </w:r>
      <w:r w:rsidRPr="00FF4EE4">
        <w:rPr>
          <w:rFonts w:ascii="Arial" w:hAnsi="Arial" w:cs="Arial"/>
          <w:iCs/>
          <w:noProof/>
          <w:sz w:val="24"/>
          <w:szCs w:val="24"/>
          <w:shd w:val="clear" w:color="auto" w:fill="FFFFFF"/>
        </w:rPr>
        <w:t xml:space="preserve">v.41 med ett cirkapris på 18,50 kr. </w:t>
      </w:r>
    </w:p>
    <w:p w:rsidR="00575DF7" w:rsidRPr="00FF4EE4" w:rsidRDefault="00575DF7" w:rsidP="006E0523">
      <w:pPr>
        <w:rPr>
          <w:rFonts w:ascii="Arial" w:hAnsi="Arial" w:cs="Arial"/>
          <w:iCs/>
          <w:noProof/>
          <w:sz w:val="24"/>
          <w:szCs w:val="24"/>
          <w:shd w:val="clear" w:color="auto" w:fill="FFFFFF"/>
        </w:rPr>
      </w:pPr>
    </w:p>
    <w:p w:rsidR="000E369A" w:rsidRPr="00FF4EE4" w:rsidRDefault="000E369A" w:rsidP="000E369A">
      <w:pPr>
        <w:rPr>
          <w:rFonts w:ascii="Arial" w:eastAsiaTheme="minorHAnsi" w:hAnsi="Arial" w:cs="Arial"/>
          <w:b/>
          <w:bCs/>
          <w:sz w:val="24"/>
          <w:szCs w:val="24"/>
        </w:rPr>
      </w:pPr>
      <w:r w:rsidRPr="00FF4EE4">
        <w:rPr>
          <w:rFonts w:ascii="Arial" w:eastAsiaTheme="minorHAnsi" w:hAnsi="Arial" w:cs="Arial"/>
          <w:b/>
          <w:bCs/>
          <w:sz w:val="24"/>
          <w:szCs w:val="24"/>
        </w:rPr>
        <w:t>För mer information vänligen kontakta</w:t>
      </w:r>
    </w:p>
    <w:p w:rsidR="000E369A" w:rsidRPr="00FF4EE4" w:rsidRDefault="000E369A" w:rsidP="006E0523">
      <w:pPr>
        <w:rPr>
          <w:rFonts w:ascii="Arial" w:eastAsiaTheme="minorHAnsi" w:hAnsi="Arial" w:cs="Arial"/>
        </w:rPr>
      </w:pPr>
      <w:r w:rsidRPr="00FF4EE4">
        <w:rPr>
          <w:rFonts w:ascii="Arial" w:eastAsiaTheme="minorHAnsi" w:hAnsi="Arial" w:cs="Arial"/>
        </w:rPr>
        <w:t>Frida Källgren, Brand Manager,</w:t>
      </w:r>
      <w:r w:rsidR="002A777B">
        <w:rPr>
          <w:rFonts w:ascii="Arial" w:eastAsiaTheme="minorHAnsi" w:hAnsi="Arial" w:cs="Arial"/>
        </w:rPr>
        <w:t xml:space="preserve"> 08-727 05 </w:t>
      </w:r>
      <w:r w:rsidR="002A777B" w:rsidRPr="00FF4EE4">
        <w:rPr>
          <w:rFonts w:ascii="Arial" w:eastAsiaTheme="minorHAnsi" w:hAnsi="Arial" w:cs="Arial"/>
        </w:rPr>
        <w:t>24</w:t>
      </w:r>
      <w:r w:rsidRPr="00FF4EE4">
        <w:rPr>
          <w:rFonts w:ascii="Arial" w:eastAsiaTheme="minorHAnsi" w:hAnsi="Arial" w:cs="Arial"/>
        </w:rPr>
        <w:t xml:space="preserve"> eller frida.kallgren@kavli.se</w:t>
      </w:r>
    </w:p>
    <w:p w:rsidR="006E0523" w:rsidRPr="00FF4EE4" w:rsidRDefault="006E0523" w:rsidP="006E0523">
      <w:pPr>
        <w:pStyle w:val="Normalwebb"/>
        <w:shd w:val="clear" w:color="auto" w:fill="FFFFFF"/>
        <w:spacing w:before="0" w:beforeAutospacing="0" w:after="225" w:afterAutospacing="0" w:line="270" w:lineRule="atLeast"/>
        <w:rPr>
          <w:rFonts w:ascii="Arial" w:hAnsi="Arial" w:cs="Arial"/>
        </w:rPr>
      </w:pPr>
      <w:r w:rsidRPr="00FF4EE4">
        <w:rPr>
          <w:rFonts w:ascii="Arial" w:hAnsi="Arial" w:cs="Arial"/>
          <w:b/>
          <w:bCs/>
        </w:rPr>
        <w:t>För samarbeten, utlottningar och tävlingar vänligen kontakta</w:t>
      </w:r>
    </w:p>
    <w:p w:rsidR="00884AD9" w:rsidRPr="00FF4EE4" w:rsidRDefault="006E0523" w:rsidP="000E7EF1">
      <w:pPr>
        <w:pStyle w:val="Normalwebb"/>
        <w:shd w:val="clear" w:color="auto" w:fill="FFFFFF"/>
        <w:spacing w:before="0" w:beforeAutospacing="0" w:after="225" w:afterAutospacing="0" w:line="270" w:lineRule="atLeast"/>
        <w:rPr>
          <w:rFonts w:ascii="Arial" w:hAnsi="Arial" w:cs="Arial"/>
          <w:sz w:val="20"/>
          <w:szCs w:val="20"/>
        </w:rPr>
      </w:pPr>
      <w:r w:rsidRPr="00FF4EE4">
        <w:rPr>
          <w:rFonts w:ascii="Arial" w:hAnsi="Arial" w:cs="Arial"/>
          <w:sz w:val="20"/>
          <w:szCs w:val="20"/>
        </w:rPr>
        <w:t xml:space="preserve">Malin Jansson, Digital Manager, </w:t>
      </w:r>
      <w:hyperlink r:id="rId11" w:history="1">
        <w:r w:rsidR="00884AD9" w:rsidRPr="00FF4EE4">
          <w:rPr>
            <w:rStyle w:val="Hyperlnk"/>
            <w:rFonts w:ascii="Arial" w:hAnsi="Arial" w:cs="Arial"/>
            <w:sz w:val="20"/>
            <w:szCs w:val="20"/>
          </w:rPr>
          <w:t>malin.jansson@kavli.se</w:t>
        </w:r>
      </w:hyperlink>
    </w:p>
    <w:p w:rsidR="007779D7" w:rsidRPr="00FF4EE4" w:rsidRDefault="007779D7" w:rsidP="00AB0DEC">
      <w:pPr>
        <w:rPr>
          <w:rFonts w:ascii="Arial" w:hAnsi="Arial" w:cs="Arial"/>
          <w:sz w:val="12"/>
          <w:szCs w:val="12"/>
          <w:lang w:val="en-US"/>
        </w:rPr>
      </w:pPr>
    </w:p>
    <w:p w:rsidR="00884AD9" w:rsidRPr="007779D7" w:rsidRDefault="00884AD9" w:rsidP="00E05600">
      <w:pPr>
        <w:pStyle w:val="Normalwebb"/>
        <w:shd w:val="clear" w:color="auto" w:fill="FFFFFF"/>
        <w:spacing w:before="0" w:beforeAutospacing="0" w:after="225" w:afterAutospacing="0" w:line="270" w:lineRule="atLeast"/>
        <w:rPr>
          <w:rFonts w:asciiTheme="minorHAnsi" w:hAnsiTheme="minorHAnsi"/>
          <w:sz w:val="20"/>
          <w:szCs w:val="20"/>
          <w:lang w:val="en-US"/>
        </w:rPr>
      </w:pPr>
      <w:bookmarkStart w:id="0" w:name="_GoBack"/>
      <w:bookmarkEnd w:id="0"/>
    </w:p>
    <w:sectPr w:rsidR="00884AD9" w:rsidRPr="007779D7" w:rsidSect="00D1262F">
      <w:headerReference w:type="even" r:id="rId12"/>
      <w:headerReference w:type="default" r:id="rId13"/>
      <w:pgSz w:w="11906" w:h="16838"/>
      <w:pgMar w:top="2797" w:right="1418" w:bottom="1418" w:left="1418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9FB" w:rsidRDefault="00F839FB" w:rsidP="00E05600">
      <w:pPr>
        <w:spacing w:after="0"/>
      </w:pPr>
      <w:r>
        <w:separator/>
      </w:r>
    </w:p>
  </w:endnote>
  <w:endnote w:type="continuationSeparator" w:id="0">
    <w:p w:rsidR="00F839FB" w:rsidRDefault="00F839FB" w:rsidP="00E056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9FB" w:rsidRDefault="00F839FB" w:rsidP="00E05600">
      <w:pPr>
        <w:spacing w:after="0"/>
      </w:pPr>
      <w:r>
        <w:separator/>
      </w:r>
    </w:p>
  </w:footnote>
  <w:footnote w:type="continuationSeparator" w:id="0">
    <w:p w:rsidR="00F839FB" w:rsidRDefault="00F839FB" w:rsidP="00E056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C31" w:rsidRDefault="00855C31">
    <w:pPr>
      <w:pStyle w:val="Sidhuvud"/>
    </w:pPr>
    <w:r>
      <w:rPr>
        <w:rFonts w:ascii="Arial" w:hAnsi="Arial" w:cs="Arial"/>
        <w:noProof/>
        <w:color w:val="1F497D"/>
        <w:sz w:val="12"/>
        <w:szCs w:val="12"/>
        <w:lang w:eastAsia="sv-SE"/>
      </w:rPr>
      <w:drawing>
        <wp:inline distT="0" distB="0" distL="0" distR="0" wp14:anchorId="218843A3" wp14:editId="039796DD">
          <wp:extent cx="4200525" cy="3057525"/>
          <wp:effectExtent l="0" t="0" r="9525" b="9525"/>
          <wp:docPr id="5" name="Bildobjekt 5" descr="K:\Sweden\Marknad\Bilder\Logotyper\Kavli\Kavli_logo_CMYK_w_shad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Sweden\Marknad\Bilder\Logotyper\Kavli\Kavli_logo_CMYK_w_shad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305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62F" w:rsidRDefault="00D1262F" w:rsidP="00D1262F">
    <w:pPr>
      <w:jc w:val="right"/>
      <w:rPr>
        <w:rFonts w:ascii="Arial" w:hAnsi="Arial" w:cs="Arial"/>
        <w:b/>
        <w:bCs/>
        <w:color w:val="1F497D"/>
        <w:sz w:val="16"/>
        <w:szCs w:val="16"/>
      </w:rPr>
    </w:pPr>
  </w:p>
  <w:p w:rsidR="00D1262F" w:rsidRPr="00AB0DEC" w:rsidRDefault="00D1262F" w:rsidP="00D1262F">
    <w:pPr>
      <w:jc w:val="right"/>
    </w:pPr>
    <w:r>
      <w:rPr>
        <w:rFonts w:ascii="Arial" w:hAnsi="Arial" w:cs="Arial"/>
        <w:b/>
        <w:bCs/>
        <w:color w:val="1F497D"/>
        <w:sz w:val="16"/>
        <w:szCs w:val="16"/>
      </w:rPr>
      <w:t>O. Kavli AB</w:t>
    </w:r>
    <w:r>
      <w:br/>
    </w:r>
    <w:r>
      <w:rPr>
        <w:rFonts w:ascii="Arial" w:hAnsi="Arial" w:cs="Arial"/>
        <w:b/>
        <w:bCs/>
        <w:color w:val="FF0000"/>
        <w:sz w:val="10"/>
        <w:szCs w:val="10"/>
      </w:rPr>
      <w:t>------------------------------</w:t>
    </w:r>
    <w:r>
      <w:rPr>
        <w:rFonts w:ascii="Arial" w:hAnsi="Arial" w:cs="Arial"/>
        <w:b/>
        <w:bCs/>
        <w:color w:val="FF0000"/>
        <w:sz w:val="10"/>
        <w:szCs w:val="10"/>
      </w:rPr>
      <w:br/>
    </w:r>
    <w:r>
      <w:rPr>
        <w:rFonts w:ascii="Arial" w:hAnsi="Arial" w:cs="Arial"/>
        <w:b/>
        <w:bCs/>
        <w:color w:val="FF0000"/>
        <w:sz w:val="10"/>
        <w:szCs w:val="10"/>
      </w:rPr>
      <w:br/>
    </w:r>
    <w:r w:rsidRPr="00AB0DEC">
      <w:rPr>
        <w:rFonts w:ascii="Arial" w:hAnsi="Arial" w:cs="Arial"/>
        <w:color w:val="1F497D"/>
        <w:sz w:val="16"/>
        <w:szCs w:val="16"/>
      </w:rPr>
      <w:t>Box 30, 125 21 Älvsjö</w:t>
    </w:r>
    <w:r w:rsidRPr="00AB0DEC">
      <w:rPr>
        <w:sz w:val="16"/>
        <w:szCs w:val="16"/>
      </w:rPr>
      <w:br/>
    </w:r>
    <w:r w:rsidRPr="00AB0DEC">
      <w:rPr>
        <w:rFonts w:ascii="Arial" w:hAnsi="Arial" w:cs="Arial"/>
        <w:color w:val="1F497D"/>
        <w:sz w:val="16"/>
        <w:szCs w:val="16"/>
      </w:rPr>
      <w:t>Armborstvägen 7, Älvsjö</w:t>
    </w:r>
  </w:p>
  <w:p w:rsidR="00D1262F" w:rsidRDefault="00D1262F" w:rsidP="00D1262F">
    <w:pPr>
      <w:jc w:val="right"/>
      <w:rPr>
        <w:rFonts w:ascii="Arial" w:hAnsi="Arial" w:cs="Arial"/>
        <w:b/>
        <w:bCs/>
        <w:color w:val="1F497D"/>
        <w:sz w:val="16"/>
        <w:szCs w:val="16"/>
      </w:rPr>
    </w:pPr>
  </w:p>
  <w:p w:rsidR="00E05600" w:rsidRPr="0057542D" w:rsidRDefault="00E05600" w:rsidP="00D1262F">
    <w:pPr>
      <w:rPr>
        <w:sz w:val="12"/>
        <w:szCs w:val="12"/>
      </w:rPr>
    </w:pPr>
  </w:p>
  <w:p w:rsidR="00E05600" w:rsidRPr="00D525A9" w:rsidRDefault="00E05600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7ED8"/>
    <w:multiLevelType w:val="hybridMultilevel"/>
    <w:tmpl w:val="35E28BA4"/>
    <w:lvl w:ilvl="0" w:tplc="8CA284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22AC1"/>
    <w:multiLevelType w:val="hybridMultilevel"/>
    <w:tmpl w:val="4E32347A"/>
    <w:lvl w:ilvl="0" w:tplc="8CA284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834B7F"/>
    <w:multiLevelType w:val="hybridMultilevel"/>
    <w:tmpl w:val="31F28FA0"/>
    <w:lvl w:ilvl="0" w:tplc="97D68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FA6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E27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9C5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CC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C9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A81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9EB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E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8B469C0"/>
    <w:multiLevelType w:val="hybridMultilevel"/>
    <w:tmpl w:val="6D944C7C"/>
    <w:lvl w:ilvl="0" w:tplc="BCA49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4E3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9CD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34D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5C1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0B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50A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88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5A9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B327E41"/>
    <w:multiLevelType w:val="hybridMultilevel"/>
    <w:tmpl w:val="94EA4C3C"/>
    <w:lvl w:ilvl="0" w:tplc="F75E9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5E9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560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9C9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6C0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FEE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23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CAF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2AB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D143BC2"/>
    <w:multiLevelType w:val="hybridMultilevel"/>
    <w:tmpl w:val="8B84BE66"/>
    <w:lvl w:ilvl="0" w:tplc="BFA23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8A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16E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664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6E5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EE8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D6D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B64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708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B9"/>
    <w:rsid w:val="000C5B3D"/>
    <w:rsid w:val="000C71EF"/>
    <w:rsid w:val="000E369A"/>
    <w:rsid w:val="000E6CAA"/>
    <w:rsid w:val="000E7EF1"/>
    <w:rsid w:val="00143EB3"/>
    <w:rsid w:val="0016138F"/>
    <w:rsid w:val="001D59C3"/>
    <w:rsid w:val="001F317D"/>
    <w:rsid w:val="00290274"/>
    <w:rsid w:val="002A777B"/>
    <w:rsid w:val="00354873"/>
    <w:rsid w:val="003925C4"/>
    <w:rsid w:val="004347B9"/>
    <w:rsid w:val="00503E3A"/>
    <w:rsid w:val="005113E6"/>
    <w:rsid w:val="0057542D"/>
    <w:rsid w:val="00575DF7"/>
    <w:rsid w:val="00591AD2"/>
    <w:rsid w:val="005C37C8"/>
    <w:rsid w:val="005C4923"/>
    <w:rsid w:val="005D71E7"/>
    <w:rsid w:val="005E0CAE"/>
    <w:rsid w:val="00621576"/>
    <w:rsid w:val="00635369"/>
    <w:rsid w:val="006501F7"/>
    <w:rsid w:val="006A5E25"/>
    <w:rsid w:val="006E0523"/>
    <w:rsid w:val="0075036D"/>
    <w:rsid w:val="007779D7"/>
    <w:rsid w:val="007857E2"/>
    <w:rsid w:val="00855C31"/>
    <w:rsid w:val="00884AD9"/>
    <w:rsid w:val="008F1296"/>
    <w:rsid w:val="00AB0DEC"/>
    <w:rsid w:val="00BE7A84"/>
    <w:rsid w:val="00C27F38"/>
    <w:rsid w:val="00CE33C2"/>
    <w:rsid w:val="00D1262F"/>
    <w:rsid w:val="00D525A9"/>
    <w:rsid w:val="00D7057D"/>
    <w:rsid w:val="00E05600"/>
    <w:rsid w:val="00E462C3"/>
    <w:rsid w:val="00F839FB"/>
    <w:rsid w:val="00FF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523"/>
    <w:pPr>
      <w:spacing w:after="24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347B9"/>
    <w:pPr>
      <w:spacing w:after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347B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0C5B3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nk">
    <w:name w:val="Hyperlink"/>
    <w:basedOn w:val="Standardstycketeckensnitt"/>
    <w:uiPriority w:val="99"/>
    <w:unhideWhenUsed/>
    <w:rsid w:val="005E0CAE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5E0CAE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apple-converted-space">
    <w:name w:val="apple-converted-space"/>
    <w:basedOn w:val="Standardstycketeckensnitt"/>
    <w:rsid w:val="005E0CAE"/>
  </w:style>
  <w:style w:type="paragraph" w:styleId="Sidhuvud">
    <w:name w:val="header"/>
    <w:basedOn w:val="Normal"/>
    <w:link w:val="SidhuvudChar"/>
    <w:uiPriority w:val="99"/>
    <w:unhideWhenUsed/>
    <w:rsid w:val="00E05600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E05600"/>
  </w:style>
  <w:style w:type="paragraph" w:styleId="Sidfot">
    <w:name w:val="footer"/>
    <w:basedOn w:val="Normal"/>
    <w:link w:val="SidfotChar"/>
    <w:uiPriority w:val="99"/>
    <w:unhideWhenUsed/>
    <w:rsid w:val="00E05600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E05600"/>
  </w:style>
  <w:style w:type="character" w:styleId="Kommentarsreferens">
    <w:name w:val="annotation reference"/>
    <w:basedOn w:val="Standardstycketeckensnitt"/>
    <w:uiPriority w:val="99"/>
    <w:semiHidden/>
    <w:unhideWhenUsed/>
    <w:rsid w:val="00BE7A8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E7A84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BE7A84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E7A8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E7A84"/>
    <w:rPr>
      <w:rFonts w:ascii="Times New Roman" w:eastAsia="Times New Roman" w:hAnsi="Times New Roman" w:cs="Times New Roman"/>
      <w:b/>
      <w:bCs/>
      <w:sz w:val="20"/>
      <w:szCs w:val="20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523"/>
    <w:pPr>
      <w:spacing w:after="24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347B9"/>
    <w:pPr>
      <w:spacing w:after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347B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0C5B3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nk">
    <w:name w:val="Hyperlink"/>
    <w:basedOn w:val="Standardstycketeckensnitt"/>
    <w:uiPriority w:val="99"/>
    <w:unhideWhenUsed/>
    <w:rsid w:val="005E0CAE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5E0CAE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apple-converted-space">
    <w:name w:val="apple-converted-space"/>
    <w:basedOn w:val="Standardstycketeckensnitt"/>
    <w:rsid w:val="005E0CAE"/>
  </w:style>
  <w:style w:type="paragraph" w:styleId="Sidhuvud">
    <w:name w:val="header"/>
    <w:basedOn w:val="Normal"/>
    <w:link w:val="SidhuvudChar"/>
    <w:uiPriority w:val="99"/>
    <w:unhideWhenUsed/>
    <w:rsid w:val="00E05600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E05600"/>
  </w:style>
  <w:style w:type="paragraph" w:styleId="Sidfot">
    <w:name w:val="footer"/>
    <w:basedOn w:val="Normal"/>
    <w:link w:val="SidfotChar"/>
    <w:uiPriority w:val="99"/>
    <w:unhideWhenUsed/>
    <w:rsid w:val="00E05600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E05600"/>
  </w:style>
  <w:style w:type="character" w:styleId="Kommentarsreferens">
    <w:name w:val="annotation reference"/>
    <w:basedOn w:val="Standardstycketeckensnitt"/>
    <w:uiPriority w:val="99"/>
    <w:semiHidden/>
    <w:unhideWhenUsed/>
    <w:rsid w:val="00BE7A8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E7A84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BE7A84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E7A8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E7A84"/>
    <w:rPr>
      <w:rFonts w:ascii="Times New Roman" w:eastAsia="Times New Roman" w:hAnsi="Times New Roman" w:cs="Times New Roman"/>
      <w:b/>
      <w:bCs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793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7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700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43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3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62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50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2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31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16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669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26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alin.jansson@kavli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Kavli Group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 Davidsson</dc:creator>
  <cp:lastModifiedBy>Frida Källgren</cp:lastModifiedBy>
  <cp:revision>4</cp:revision>
  <cp:lastPrinted>2013-09-28T10:58:00Z</cp:lastPrinted>
  <dcterms:created xsi:type="dcterms:W3CDTF">2013-10-01T06:14:00Z</dcterms:created>
  <dcterms:modified xsi:type="dcterms:W3CDTF">2013-10-01T06:31:00Z</dcterms:modified>
</cp:coreProperties>
</file>