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Lagom till Mors Dag - Svensk artist hyllar mamma </w:t>
      </w:r>
      <w:r>
        <w:rPr>
          <w:rtl w:val="0"/>
        </w:rPr>
        <w:t>med k</w:t>
      </w:r>
      <w:r>
        <w:rPr>
          <w:rtl w:val="0"/>
        </w:rPr>
        <w:t>ä</w:t>
      </w:r>
      <w:r>
        <w:rPr>
          <w:rtl w:val="0"/>
        </w:rPr>
        <w:t>nslofyllda texter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u w:color="000000"/>
          <w:rtl w:val="0"/>
          <w:lang w:val="sv-SE"/>
        </w:rPr>
        <w:t>Ther</w:t>
      </w:r>
      <w:r>
        <w:rPr>
          <w:u w:color="000000"/>
          <w:rtl w:val="0"/>
          <w:lang w:val="sv-SE"/>
        </w:rPr>
        <w:t>é</w:t>
      </w:r>
      <w:r>
        <w:rPr>
          <w:u w:color="000000"/>
          <w:rtl w:val="0"/>
          <w:lang w:val="sv-SE"/>
        </w:rPr>
        <w:t xml:space="preserve">se </w:t>
      </w:r>
      <w:r>
        <w:rPr>
          <w:kern w:val="1"/>
          <w:u w:color="000000"/>
          <w:rtl w:val="0"/>
          <w:lang w:val="sv-SE"/>
        </w:rPr>
        <w:t>Neaim</w:t>
      </w:r>
      <w:r>
        <w:rPr>
          <w:kern w:val="1"/>
          <w:u w:color="000000"/>
          <w:rtl w:val="0"/>
          <w:lang w:val="sv-SE"/>
        </w:rPr>
        <w:t>é</w:t>
      </w:r>
      <w:r>
        <w:rPr>
          <w:u w:color="000000"/>
          <w:rtl w:val="0"/>
          <w:lang w:val="sv-SE"/>
        </w:rPr>
        <w:t xml:space="preserve"> sl</w:t>
      </w:r>
      <w:r>
        <w:rPr>
          <w:u w:color="000000"/>
          <w:rtl w:val="0"/>
          <w:lang w:val="sv-SE"/>
        </w:rPr>
        <w:t>ä</w:t>
      </w:r>
      <w:r>
        <w:rPr>
          <w:u w:color="000000"/>
          <w:rtl w:val="0"/>
          <w:lang w:val="sv-SE"/>
        </w:rPr>
        <w:t>pper nu den uppf</w:t>
      </w:r>
      <w:r>
        <w:rPr>
          <w:u w:color="000000"/>
          <w:rtl w:val="0"/>
          <w:lang w:val="sv-SE"/>
        </w:rPr>
        <w:t>ö</w:t>
      </w:r>
      <w:r>
        <w:rPr>
          <w:u w:color="000000"/>
          <w:rtl w:val="0"/>
          <w:lang w:val="sv-SE"/>
        </w:rPr>
        <w:t xml:space="preserve">ljande singeln med svenskt material. </w:t>
      </w:r>
      <w:r>
        <w:rPr>
          <w:u w:color="000000"/>
          <w:rtl w:val="0"/>
          <w:lang w:val="sv-SE"/>
        </w:rPr>
        <w:t>”</w:t>
      </w:r>
      <w:r>
        <w:rPr>
          <w:u w:color="000000"/>
          <w:rtl w:val="0"/>
          <w:lang w:val="sv-SE"/>
        </w:rPr>
        <w:t>Att F</w:t>
      </w:r>
      <w:r>
        <w:rPr>
          <w:u w:color="000000"/>
          <w:rtl w:val="0"/>
          <w:lang w:val="sv-SE"/>
        </w:rPr>
        <w:t xml:space="preserve">å </w:t>
      </w:r>
      <w:r>
        <w:rPr>
          <w:u w:color="000000"/>
          <w:rtl w:val="0"/>
          <w:lang w:val="sv-SE"/>
        </w:rPr>
        <w:t>L</w:t>
      </w:r>
      <w:r>
        <w:rPr>
          <w:u w:color="000000"/>
          <w:rtl w:val="0"/>
          <w:lang w:val="sv-SE"/>
        </w:rPr>
        <w:t>å</w:t>
      </w:r>
      <w:r>
        <w:rPr>
          <w:u w:color="000000"/>
          <w:rtl w:val="0"/>
          <w:lang w:val="de-DE"/>
        </w:rPr>
        <w:t>na Dig En Stund</w:t>
      </w:r>
      <w:r>
        <w:rPr>
          <w:u w:color="000000"/>
          <w:rtl w:val="0"/>
          <w:lang w:val="sv-SE"/>
        </w:rPr>
        <w:t xml:space="preserve">” </w:t>
      </w:r>
      <w:r>
        <w:rPr>
          <w:u w:color="000000"/>
          <w:rtl w:val="0"/>
          <w:lang w:val="sv-SE"/>
        </w:rPr>
        <w:t>lanseras p</w:t>
      </w:r>
      <w:r>
        <w:rPr>
          <w:u w:color="000000"/>
          <w:rtl w:val="0"/>
          <w:lang w:val="sv-SE"/>
        </w:rPr>
        <w:t xml:space="preserve">å </w:t>
      </w:r>
      <w:r>
        <w:rPr>
          <w:rtl w:val="0"/>
          <w:lang w:val="sv-SE"/>
        </w:rPr>
        <w:t>Mors</w:t>
      </w:r>
      <w:r>
        <w:rPr>
          <w:u w:color="000000"/>
          <w:rtl w:val="0"/>
          <w:lang w:val="sv-SE"/>
        </w:rPr>
        <w:t xml:space="preserve"> Dag den 28 maj 2017 via Universal Music Sweden.</w:t>
      </w:r>
    </w:p>
    <w:p>
      <w:pPr>
        <w:pStyle w:val="Brödtext A"/>
      </w:pPr>
      <w:r>
        <w:rPr>
          <w:rtl w:val="0"/>
          <w:lang w:val="sv-SE"/>
        </w:rPr>
        <w:t>”</w:t>
      </w:r>
      <w:r>
        <w:rPr>
          <w:rtl w:val="0"/>
          <w:lang w:val="sv-SE"/>
        </w:rPr>
        <w:t>Att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na dig en stund</w:t>
      </w:r>
      <w:r>
        <w:rPr>
          <w:rtl w:val="0"/>
          <w:lang w:val="sv-SE"/>
        </w:rPr>
        <w:t>” ä</w:t>
      </w:r>
      <w:r>
        <w:rPr>
          <w:rtl w:val="0"/>
          <w:lang w:val="sv-SE"/>
        </w:rPr>
        <w:t>r en hyllning till Ther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 xml:space="preserve">se mamma som gick bort endast 53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gammal. L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 xml:space="preserve">ten </w:t>
      </w:r>
      <w:r>
        <w:rPr>
          <w:rtl w:val="0"/>
          <w:lang w:val="sv-SE"/>
        </w:rPr>
        <w:t>ä</w:t>
      </w:r>
      <w:r>
        <w:rPr>
          <w:rtl w:val="0"/>
          <w:lang w:val="es-ES_tradnl"/>
        </w:rPr>
        <w:t>r en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minnelse om hur viktigt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att aldrig gl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mma och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 k</w:t>
      </w:r>
      <w:r>
        <w:rPr>
          <w:rtl w:val="0"/>
          <w:lang w:val="sv-SE"/>
        </w:rPr>
        <w:t>ä</w:t>
      </w:r>
      <w:r>
        <w:rPr>
          <w:rtl w:val="0"/>
          <w:lang w:val="it-IT"/>
        </w:rPr>
        <w:t>mpa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det man tror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.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vidare minnet av den som levt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ingen har levt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rg</w:t>
      </w:r>
      <w:r>
        <w:rPr>
          <w:rtl w:val="0"/>
          <w:lang w:val="sv-SE"/>
        </w:rPr>
        <w:t>ä</w:t>
      </w:r>
      <w:r>
        <w:rPr>
          <w:rtl w:val="0"/>
          <w:lang w:val="pt-PT"/>
        </w:rPr>
        <w:t>ves.</w:t>
      </w:r>
      <w:r>
        <w:rPr>
          <w:rtl w:val="0"/>
          <w:lang w:val="sv-SE"/>
        </w:rPr>
        <w:t> 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>Samtidigt sl</w:t>
      </w:r>
      <w:r>
        <w:rPr>
          <w:rtl w:val="0"/>
        </w:rPr>
        <w:t>ä</w:t>
      </w:r>
      <w:r>
        <w:rPr>
          <w:rtl w:val="0"/>
        </w:rPr>
        <w:t>pper Ther</w:t>
      </w:r>
      <w:r>
        <w:rPr>
          <w:rtl w:val="0"/>
        </w:rPr>
        <w:t>é</w:t>
      </w:r>
      <w:r>
        <w:rPr>
          <w:rtl w:val="0"/>
        </w:rPr>
        <w:t>se sin nyskrivna livshistoria p</w:t>
      </w:r>
      <w:r>
        <w:rPr>
          <w:rtl w:val="0"/>
        </w:rPr>
        <w:t xml:space="preserve">å </w:t>
      </w:r>
      <w:r>
        <w:rPr>
          <w:rtl w:val="0"/>
        </w:rPr>
        <w:t>den digitala memoartj</w:t>
      </w:r>
      <w:r>
        <w:rPr>
          <w:rtl w:val="0"/>
        </w:rPr>
        <w:t>ä</w:t>
      </w:r>
      <w:r>
        <w:rPr>
          <w:rtl w:val="0"/>
        </w:rPr>
        <w:t>nsten Writelin. L</w:t>
      </w:r>
      <w:r>
        <w:rPr>
          <w:rtl w:val="0"/>
        </w:rPr>
        <w:t>ä</w:t>
      </w:r>
      <w:r>
        <w:rPr>
          <w:rtl w:val="0"/>
        </w:rPr>
        <w:t>s om hennes l</w:t>
      </w:r>
      <w:r>
        <w:rPr>
          <w:rtl w:val="0"/>
        </w:rPr>
        <w:t>å</w:t>
      </w:r>
      <w:r>
        <w:rPr>
          <w:rtl w:val="0"/>
        </w:rPr>
        <w:t>nga och krokiga resa som inneh</w:t>
      </w:r>
      <w:r>
        <w:rPr>
          <w:rtl w:val="0"/>
        </w:rPr>
        <w:t>å</w:t>
      </w:r>
      <w:r>
        <w:rPr>
          <w:rtl w:val="0"/>
        </w:rPr>
        <w:t>ller allt fr</w:t>
      </w:r>
      <w:r>
        <w:rPr>
          <w:rtl w:val="0"/>
        </w:rPr>
        <w:t>å</w:t>
      </w:r>
      <w:r>
        <w:rPr>
          <w:rtl w:val="0"/>
        </w:rPr>
        <w:t>n mobbningen i skolan, SM i friidrott, succ</w:t>
      </w:r>
      <w:r>
        <w:rPr>
          <w:rtl w:val="0"/>
        </w:rPr>
        <w:t>é</w:t>
      </w:r>
      <w:r>
        <w:rPr>
          <w:rtl w:val="0"/>
        </w:rPr>
        <w:t>karri</w:t>
      </w:r>
      <w:r>
        <w:rPr>
          <w:rtl w:val="0"/>
        </w:rPr>
        <w:t>ä</w:t>
      </w:r>
      <w:r>
        <w:rPr>
          <w:rtl w:val="0"/>
        </w:rPr>
        <w:t>ren i Mellan</w:t>
      </w:r>
      <w:r>
        <w:rPr>
          <w:rtl w:val="0"/>
        </w:rPr>
        <w:t>ö</w:t>
      </w:r>
      <w:r>
        <w:rPr>
          <w:rtl w:val="0"/>
        </w:rPr>
        <w:t>stern och spelningar med v</w:t>
      </w:r>
      <w:r>
        <w:rPr>
          <w:rtl w:val="0"/>
        </w:rPr>
        <w:t>ä</w:t>
      </w:r>
      <w:r>
        <w:rPr>
          <w:rtl w:val="0"/>
        </w:rPr>
        <w:t>rldsartister.</w:t>
      </w:r>
    </w:p>
    <w:p>
      <w:pPr>
        <w:pStyle w:val="Brödtext A"/>
      </w:pPr>
    </w:p>
    <w:p>
      <w:pPr>
        <w:pStyle w:val="Brödtext A"/>
        <w:rPr>
          <w:rFonts w:ascii="Calibri" w:cs="Calibri" w:hAnsi="Calibri" w:eastAsia="Calibri"/>
          <w:shd w:val="clear" w:color="auto" w:fill="ffffff"/>
        </w:rPr>
      </w:pP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Ther</w:t>
      </w:r>
      <w:r>
        <w:rPr>
          <w:rFonts w:ascii="Calibri" w:cs="Calibri" w:hAnsi="Calibri" w:eastAsia="Calibri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hd w:val="clear" w:color="auto" w:fill="ffffff"/>
          <w:rtl w:val="0"/>
          <w:lang w:val="nl-NL"/>
        </w:rPr>
        <w:t>se Neaim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é ä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r artist, dansare, l</w:t>
      </w:r>
      <w:r>
        <w:rPr>
          <w:rFonts w:ascii="Calibri" w:cs="Calibri" w:hAnsi="Calibri" w:eastAsia="Calibri"/>
          <w:shd w:val="clear" w:color="auto" w:fill="ffffff"/>
          <w:rtl w:val="0"/>
          <w:lang w:val="da-DK"/>
        </w:rPr>
        <w:t>å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tskrivare och driver eget skivbolag. Hon har verkat i musikbranschen i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ö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ver 20 </w:t>
      </w:r>
      <w:r>
        <w:rPr>
          <w:rFonts w:ascii="Calibri" w:cs="Calibri" w:hAnsi="Calibri" w:eastAsia="Calibri"/>
          <w:shd w:val="clear" w:color="auto" w:fill="ffffff"/>
          <w:rtl w:val="0"/>
          <w:lang w:val="da-DK"/>
        </w:rPr>
        <w:t>å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r. Ther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é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se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ä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r en etablerad artist och en stor f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ö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rebild f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ö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r kvinnor i Mellan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ö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stern. Hon har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ä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ven haft hits i USA, Sverige och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ö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vriga Europa.</w:t>
      </w:r>
    </w:p>
    <w:p>
      <w:pPr>
        <w:pStyle w:val="Brödtext A"/>
        <w:rPr>
          <w:shd w:val="clear" w:color="auto" w:fill="ffffff"/>
        </w:rPr>
      </w:pPr>
    </w:p>
    <w:p>
      <w:pPr>
        <w:pStyle w:val="Brödtext A"/>
      </w:pP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”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Ingenting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ä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r om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ö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jligt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”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s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ä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ger Ther</w:t>
      </w:r>
      <w:r>
        <w:rPr>
          <w:rFonts w:ascii="Calibri" w:cs="Calibri" w:hAnsi="Calibri" w:eastAsia="Calibri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se och g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ö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r sin egen resum</w:t>
      </w:r>
      <w:r>
        <w:rPr>
          <w:rFonts w:ascii="Calibri" w:cs="Calibri" w:hAnsi="Calibri" w:eastAsia="Calibri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kort genom att s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ä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ga att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”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Jag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ä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r flickan som inte kunde sjunga och som en dag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ö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ppnade f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ö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r Simply Red p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å 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de stora arenorna runt Europa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>”</w:t>
      </w:r>
      <w:r>
        <w:rPr>
          <w:rFonts w:ascii="Calibri" w:cs="Calibri" w:hAnsi="Calibri" w:eastAsia="Calibri"/>
          <w:shd w:val="clear" w:color="auto" w:fill="ffffff"/>
          <w:rtl w:val="0"/>
          <w:lang w:val="sv-SE"/>
        </w:rPr>
        <w:t xml:space="preserve">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Alla har en unik livshistoria att 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tta. Med 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 av Writelins nya hemsida och app</w:t>
      </w:r>
      <w:r>
        <w:rPr>
          <w:rtl w:val="0"/>
          <w:lang w:val="sv-SE"/>
        </w:rPr>
        <w:t> </w:t>
      </w:r>
      <w:r>
        <w:rPr>
          <w:rtl w:val="0"/>
          <w:lang w:val="sv-SE"/>
        </w:rPr>
        <w:t>kan</w:t>
      </w:r>
      <w:r>
        <w:rPr>
          <w:rtl w:val="0"/>
          <w:lang w:val="sv-SE"/>
        </w:rPr>
        <w:t> </w:t>
      </w:r>
      <w:r>
        <w:rPr>
          <w:rtl w:val="0"/>
          <w:lang w:val="it-IT"/>
        </w:rPr>
        <w:t>alla dokumentera</w:t>
      </w:r>
      <w:r>
        <w:rPr>
          <w:rtl w:val="0"/>
          <w:lang w:val="sv-SE"/>
        </w:rPr>
        <w:t> </w:t>
      </w:r>
      <w:r>
        <w:rPr>
          <w:rtl w:val="0"/>
          <w:lang w:val="sv-SE"/>
        </w:rPr>
        <w:t>sin historia.</w:t>
      </w:r>
      <w:r>
        <w:rPr>
          <w:rtl w:val="0"/>
          <w:lang w:val="sv-SE"/>
        </w:rPr>
        <w:t> </w:t>
      </w:r>
      <w:r>
        <w:rPr>
          <w:rtl w:val="0"/>
          <w:lang w:val="nl-NL"/>
        </w:rPr>
        <w:t>Writelins</w:t>
      </w:r>
      <w:r>
        <w:rPr>
          <w:rtl w:val="0"/>
          <w:lang w:val="sv-SE"/>
        </w:rPr>
        <w:t> </w:t>
      </w:r>
      <w:r>
        <w:rPr>
          <w:rtl w:val="0"/>
          <w:lang w:val="sv-SE"/>
        </w:rPr>
        <w:t>digitala plattform erbjuder skrivhj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lp, arkivering och ett bibliotek av inspirerande livshistorier att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sa. Med ett enkelt knapptryck kan du best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 din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gst personliga memoarbok.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 att l</w:t>
      </w:r>
      <w:r>
        <w:rPr>
          <w:rtl w:val="0"/>
        </w:rPr>
        <w:t>ä</w:t>
      </w:r>
      <w:r>
        <w:rPr>
          <w:rtl w:val="0"/>
        </w:rPr>
        <w:t>sa Ther</w:t>
      </w:r>
      <w:r>
        <w:rPr>
          <w:rtl w:val="0"/>
        </w:rPr>
        <w:t>é</w:t>
      </w:r>
      <w:r>
        <w:rPr>
          <w:rtl w:val="0"/>
        </w:rPr>
        <w:t>se Neaim</w:t>
      </w:r>
      <w:r>
        <w:rPr>
          <w:rtl w:val="0"/>
        </w:rPr>
        <w:t>é</w:t>
      </w:r>
      <w:r>
        <w:rPr>
          <w:rtl w:val="0"/>
        </w:rPr>
        <w:t>s livshistoria eller p</w:t>
      </w:r>
      <w:r>
        <w:rPr>
          <w:rtl w:val="0"/>
        </w:rPr>
        <w:t>å</w:t>
      </w: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rja skrivandet av din egen historia, bli medlem p</w:t>
      </w:r>
      <w:r>
        <w:rPr>
          <w:rtl w:val="0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"http://www.writelin.com"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http://www.writelin.com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Brödtext A"/>
      </w:pPr>
      <w:r>
        <w:rPr>
          <w:rtl w:val="0"/>
        </w:rPr>
        <w:t xml:space="preserve"> 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Kontakt:</w:t>
      </w:r>
    </w:p>
    <w:p>
      <w:pPr>
        <w:pStyle w:val="Brödtext A"/>
        <w:rPr>
          <w:lang w:val="it-IT"/>
        </w:rPr>
      </w:pPr>
      <w:r>
        <w:rPr>
          <w:rStyle w:val="Ingen"/>
          <w:rtl w:val="0"/>
          <w:lang w:val="it-IT"/>
        </w:rPr>
        <w:t>Josefine Grane</w:t>
      </w:r>
    </w:p>
    <w:p>
      <w:pPr>
        <w:pStyle w:val="Brödtext A"/>
      </w:pPr>
      <w:r>
        <w:rPr/>
        <w:fldChar w:fldCharType="begin" w:fldLock="0"/>
      </w:r>
      <w:r>
        <w:instrText xml:space="preserve"> HYPERLINK "mailto:josefine@writelin.com"</w:instrText>
      </w:r>
      <w:r>
        <w:rPr/>
        <w:fldChar w:fldCharType="separate" w:fldLock="0"/>
      </w:r>
      <w:r>
        <w:rPr>
          <w:rtl w:val="0"/>
        </w:rPr>
        <w:t>josefine@writelin.com</w:t>
      </w:r>
      <w:r>
        <w:rPr/>
        <w:fldChar w:fldCharType="end" w:fldLock="0"/>
      </w:r>
    </w:p>
    <w:p>
      <w:pPr>
        <w:pStyle w:val="Brödtext A"/>
      </w:pPr>
      <w:r>
        <w:rPr>
          <w:rtl w:val="0"/>
        </w:rPr>
        <w:t>0709987808</w:t>
      </w:r>
    </w:p>
    <w:p>
      <w:pPr>
        <w:pStyle w:val="Brödtext A"/>
        <w:rPr>
          <w:lang w:val="en-US"/>
        </w:rPr>
      </w:pPr>
      <w:r>
        <w:rPr>
          <w:rStyle w:val="Hyperlink.2"/>
          <w:lang w:val="en-US"/>
        </w:rPr>
        <w:fldChar w:fldCharType="begin" w:fldLock="0"/>
      </w:r>
      <w:r>
        <w:rPr>
          <w:rStyle w:val="Hyperlink.2"/>
          <w:lang w:val="en-US"/>
        </w:rPr>
        <w:instrText xml:space="preserve"> HYPERLINK "http://www.writelin.com/"</w:instrText>
      </w:r>
      <w:r>
        <w:rPr>
          <w:rStyle w:val="Hyperlink.2"/>
          <w:lang w:val="en-US"/>
        </w:rPr>
        <w:fldChar w:fldCharType="separate" w:fldLock="0"/>
      </w:r>
      <w:r>
        <w:rPr>
          <w:rStyle w:val="Hyperlink.2"/>
          <w:rtl w:val="0"/>
          <w:lang w:val="en-US"/>
        </w:rPr>
        <w:t>www.writelin.com</w:t>
      </w:r>
      <w:r>
        <w:rPr>
          <w:lang w:val="en-US"/>
        </w:rPr>
        <w:fldChar w:fldCharType="end" w:fldLock="0"/>
      </w:r>
    </w:p>
    <w:p>
      <w:pPr>
        <w:pStyle w:val="Brödtext A"/>
      </w:pP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</w:p>
    <w:p>
      <w:pPr>
        <w:pStyle w:val="Brödtext A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val="single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Ingen"/>
    <w:next w:val="Hyperlink.2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