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A27F89" w:rsidP="00A61D88">
      <w:pPr>
        <w:jc w:val="center"/>
        <w:rPr>
          <w:rFonts w:ascii="Arial" w:eastAsia="MS PMincho" w:hAnsi="Arial" w:cs="Arial"/>
          <w:b/>
          <w:color w:val="FF0000"/>
        </w:rPr>
      </w:pPr>
      <w:r>
        <w:rPr>
          <w:rFonts w:ascii="Arial" w:eastAsia="MS PMincho" w:hAnsi="Arial" w:cs="Arial"/>
          <w:b/>
          <w:color w:val="FF0000"/>
        </w:rPr>
        <w:t>Friday 12 February</w:t>
      </w:r>
    </w:p>
    <w:p w:rsidR="008F6F53" w:rsidRDefault="005B5108" w:rsidP="00A61D88">
      <w:pPr>
        <w:jc w:val="center"/>
        <w:rPr>
          <w:b/>
          <w:bCs/>
          <w:sz w:val="24"/>
          <w:szCs w:val="24"/>
        </w:rPr>
      </w:pPr>
      <w:r>
        <w:rPr>
          <w:b/>
          <w:bCs/>
          <w:sz w:val="24"/>
          <w:szCs w:val="24"/>
        </w:rPr>
        <w:t xml:space="preserve">Virgin Trains </w:t>
      </w:r>
      <w:r w:rsidR="0071575D">
        <w:rPr>
          <w:b/>
          <w:bCs/>
          <w:sz w:val="24"/>
          <w:szCs w:val="24"/>
        </w:rPr>
        <w:t xml:space="preserve">wins at </w:t>
      </w:r>
      <w:r w:rsidR="00A27F89">
        <w:rPr>
          <w:b/>
          <w:bCs/>
          <w:sz w:val="24"/>
          <w:szCs w:val="24"/>
        </w:rPr>
        <w:t>UK Rail Industry Awards 2016</w:t>
      </w:r>
    </w:p>
    <w:p w:rsidR="00A168F2" w:rsidRDefault="00A168F2"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t>
      </w:r>
      <w:r w:rsidR="005B5108">
        <w:rPr>
          <w:rFonts w:eastAsia="Times New Roman" w:cs="Helvetica"/>
          <w:sz w:val="24"/>
          <w:szCs w:val="24"/>
          <w:lang w:eastAsia="en-GB"/>
        </w:rPr>
        <w:t xml:space="preserve">has </w:t>
      </w:r>
      <w:r w:rsidR="00CC2072">
        <w:rPr>
          <w:rFonts w:eastAsia="Times New Roman" w:cs="Helvetica"/>
          <w:sz w:val="24"/>
          <w:szCs w:val="24"/>
          <w:lang w:eastAsia="en-GB"/>
        </w:rPr>
        <w:t xml:space="preserve">been recognised for its Automatic </w:t>
      </w:r>
      <w:r w:rsidR="000412B0">
        <w:rPr>
          <w:rFonts w:eastAsia="Times New Roman" w:cs="Helvetica"/>
          <w:sz w:val="24"/>
          <w:szCs w:val="24"/>
          <w:lang w:eastAsia="en-GB"/>
        </w:rPr>
        <w:t xml:space="preserve">Delay Repay </w:t>
      </w:r>
      <w:r w:rsidR="00E00425">
        <w:rPr>
          <w:rFonts w:eastAsia="Times New Roman" w:cs="Helvetica"/>
          <w:sz w:val="24"/>
          <w:szCs w:val="24"/>
          <w:lang w:eastAsia="en-GB"/>
        </w:rPr>
        <w:t>system</w:t>
      </w:r>
      <w:r w:rsidR="000412B0">
        <w:rPr>
          <w:rFonts w:eastAsia="Times New Roman" w:cs="Helvetica"/>
          <w:sz w:val="24"/>
          <w:szCs w:val="24"/>
          <w:lang w:eastAsia="en-GB"/>
        </w:rPr>
        <w:t xml:space="preserve"> at </w:t>
      </w:r>
      <w:r w:rsidR="00CC2072">
        <w:rPr>
          <w:rFonts w:eastAsia="Times New Roman" w:cs="Helvetica"/>
          <w:sz w:val="24"/>
          <w:szCs w:val="24"/>
          <w:lang w:eastAsia="en-GB"/>
        </w:rPr>
        <w:t xml:space="preserve">Rail Technology Magazine’s UK Rail Industry Awards 2016. </w:t>
      </w:r>
    </w:p>
    <w:p w:rsidR="0034506A" w:rsidRDefault="00F05B48"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judges awarded Virgin Trains </w:t>
      </w:r>
      <w:r w:rsidR="006C6981">
        <w:rPr>
          <w:rFonts w:eastAsia="Times New Roman" w:cs="Helvetica"/>
          <w:sz w:val="24"/>
          <w:szCs w:val="24"/>
          <w:lang w:eastAsia="en-GB"/>
        </w:rPr>
        <w:t>‘</w:t>
      </w:r>
      <w:r w:rsidR="0092557C">
        <w:rPr>
          <w:rFonts w:eastAsia="Times New Roman" w:cs="Helvetica"/>
          <w:sz w:val="24"/>
          <w:szCs w:val="24"/>
          <w:lang w:eastAsia="en-GB"/>
        </w:rPr>
        <w:t>Service Innovation</w:t>
      </w:r>
      <w:r w:rsidR="006C6981">
        <w:rPr>
          <w:rFonts w:eastAsia="Times New Roman" w:cs="Helvetica"/>
          <w:sz w:val="24"/>
          <w:szCs w:val="24"/>
          <w:lang w:eastAsia="en-GB"/>
        </w:rPr>
        <w:t>’ in the new ‘Product and Service Innovation</w:t>
      </w:r>
      <w:r w:rsidR="00CC2072">
        <w:rPr>
          <w:rFonts w:eastAsia="Times New Roman" w:cs="Helvetica"/>
          <w:sz w:val="24"/>
          <w:szCs w:val="24"/>
          <w:lang w:eastAsia="en-GB"/>
        </w:rPr>
        <w:t xml:space="preserve">’ category. </w:t>
      </w:r>
    </w:p>
    <w:p w:rsidR="0073440A" w:rsidRDefault="00E00425" w:rsidP="00FE1DC3">
      <w:pPr>
        <w:spacing w:after="216" w:line="288" w:lineRule="atLeast"/>
        <w:rPr>
          <w:rFonts w:eastAsia="Times New Roman" w:cs="Helvetica"/>
          <w:sz w:val="24"/>
          <w:szCs w:val="24"/>
          <w:lang w:eastAsia="en-GB"/>
        </w:rPr>
      </w:pPr>
      <w:r>
        <w:rPr>
          <w:rFonts w:eastAsia="Times New Roman" w:cs="Helvetica"/>
          <w:sz w:val="24"/>
          <w:szCs w:val="24"/>
          <w:lang w:eastAsia="en-GB"/>
        </w:rPr>
        <w:t>Automatic Delay Repay, a first for the industry, impressed t</w:t>
      </w:r>
      <w:r w:rsidR="00CC2072">
        <w:rPr>
          <w:rFonts w:eastAsia="Times New Roman" w:cs="Helvetica"/>
          <w:sz w:val="24"/>
          <w:szCs w:val="24"/>
          <w:lang w:eastAsia="en-GB"/>
        </w:rPr>
        <w:t xml:space="preserve">he judges </w:t>
      </w:r>
      <w:r>
        <w:rPr>
          <w:rFonts w:eastAsia="Times New Roman" w:cs="Helvetica"/>
          <w:sz w:val="24"/>
          <w:szCs w:val="24"/>
          <w:lang w:eastAsia="en-GB"/>
        </w:rPr>
        <w:t xml:space="preserve">with its objective of improving efficiency and benefitting customers. Virgin Trains were commended for delivering an </w:t>
      </w:r>
      <w:r w:rsidR="00CC2072">
        <w:rPr>
          <w:rFonts w:eastAsia="Times New Roman" w:cs="Helvetica"/>
          <w:sz w:val="24"/>
          <w:szCs w:val="24"/>
          <w:lang w:eastAsia="en-GB"/>
        </w:rPr>
        <w:t xml:space="preserve">end-to-end unique solution in </w:t>
      </w:r>
      <w:r>
        <w:rPr>
          <w:rFonts w:eastAsia="Times New Roman" w:cs="Helvetica"/>
          <w:sz w:val="24"/>
          <w:szCs w:val="24"/>
          <w:lang w:eastAsia="en-GB"/>
        </w:rPr>
        <w:t xml:space="preserve">just </w:t>
      </w:r>
      <w:r w:rsidR="00CC2072">
        <w:rPr>
          <w:rFonts w:eastAsia="Times New Roman" w:cs="Helvetica"/>
          <w:sz w:val="24"/>
          <w:szCs w:val="24"/>
          <w:lang w:eastAsia="en-GB"/>
        </w:rPr>
        <w:t>eight months</w:t>
      </w:r>
      <w:r>
        <w:rPr>
          <w:rFonts w:eastAsia="Times New Roman" w:cs="Helvetica"/>
          <w:sz w:val="24"/>
          <w:szCs w:val="24"/>
          <w:lang w:eastAsia="en-GB"/>
        </w:rPr>
        <w:t>.</w:t>
      </w:r>
      <w:r w:rsidR="0034506A">
        <w:rPr>
          <w:rFonts w:eastAsia="Times New Roman" w:cs="Helvetica"/>
          <w:sz w:val="24"/>
          <w:szCs w:val="24"/>
          <w:lang w:eastAsia="en-GB"/>
        </w:rPr>
        <w:t xml:space="preserve"> </w:t>
      </w:r>
      <w:r w:rsidR="000412B0">
        <w:rPr>
          <w:rFonts w:eastAsia="Times New Roman" w:cs="Helvetica"/>
          <w:sz w:val="24"/>
          <w:szCs w:val="24"/>
          <w:lang w:eastAsia="en-GB"/>
        </w:rPr>
        <w:t>Analysis suggests A</w:t>
      </w:r>
      <w:r>
        <w:rPr>
          <w:rFonts w:eastAsia="Times New Roman" w:cs="Helvetica"/>
          <w:sz w:val="24"/>
          <w:szCs w:val="24"/>
          <w:lang w:eastAsia="en-GB"/>
        </w:rPr>
        <w:t xml:space="preserve">utomatic </w:t>
      </w:r>
      <w:r w:rsidR="000412B0">
        <w:rPr>
          <w:rFonts w:eastAsia="Times New Roman" w:cs="Helvetica"/>
          <w:sz w:val="24"/>
          <w:szCs w:val="24"/>
          <w:lang w:eastAsia="en-GB"/>
        </w:rPr>
        <w:t>D</w:t>
      </w:r>
      <w:r>
        <w:rPr>
          <w:rFonts w:eastAsia="Times New Roman" w:cs="Helvetica"/>
          <w:sz w:val="24"/>
          <w:szCs w:val="24"/>
          <w:lang w:eastAsia="en-GB"/>
        </w:rPr>
        <w:t xml:space="preserve">elay </w:t>
      </w:r>
      <w:r w:rsidR="000412B0">
        <w:rPr>
          <w:rFonts w:eastAsia="Times New Roman" w:cs="Helvetica"/>
          <w:sz w:val="24"/>
          <w:szCs w:val="24"/>
          <w:lang w:eastAsia="en-GB"/>
        </w:rPr>
        <w:t>R</w:t>
      </w:r>
      <w:r>
        <w:rPr>
          <w:rFonts w:eastAsia="Times New Roman" w:cs="Helvetica"/>
          <w:sz w:val="24"/>
          <w:szCs w:val="24"/>
          <w:lang w:eastAsia="en-GB"/>
        </w:rPr>
        <w:t>epay</w:t>
      </w:r>
      <w:r w:rsidR="000412B0">
        <w:rPr>
          <w:rFonts w:eastAsia="Times New Roman" w:cs="Helvetica"/>
          <w:sz w:val="24"/>
          <w:szCs w:val="24"/>
          <w:lang w:eastAsia="en-GB"/>
        </w:rPr>
        <w:t xml:space="preserve"> will lead to increased passenger growth, repeat journeys and a channel shift from customers booking</w:t>
      </w:r>
      <w:r>
        <w:rPr>
          <w:rFonts w:eastAsia="Times New Roman" w:cs="Helvetica"/>
          <w:sz w:val="24"/>
          <w:szCs w:val="24"/>
          <w:lang w:eastAsia="en-GB"/>
        </w:rPr>
        <w:t xml:space="preserve"> on virgintrains.com, as well as an additional £2.8 million being paid to passengers in compensation within the first year, on top of the existing level of compensation. This is because many people simply do not claim at the moment, and is based on current website use and levels of previous delays.  </w:t>
      </w:r>
    </w:p>
    <w:p w:rsidR="00EA688D" w:rsidRDefault="00A27F89" w:rsidP="005568B6">
      <w:pPr>
        <w:spacing w:after="216" w:line="288" w:lineRule="atLeast"/>
        <w:rPr>
          <w:rFonts w:eastAsia="Times New Roman" w:cs="Helvetica"/>
          <w:sz w:val="24"/>
          <w:szCs w:val="24"/>
          <w:lang w:eastAsia="en-GB"/>
        </w:rPr>
      </w:pPr>
      <w:r>
        <w:rPr>
          <w:rFonts w:eastAsia="Times New Roman" w:cs="Helvetica"/>
          <w:sz w:val="24"/>
          <w:szCs w:val="24"/>
          <w:lang w:eastAsia="en-GB"/>
        </w:rPr>
        <w:t>John Sullivan</w:t>
      </w:r>
      <w:r w:rsidR="008926BF">
        <w:rPr>
          <w:rFonts w:eastAsia="Times New Roman" w:cs="Helvetica"/>
          <w:sz w:val="24"/>
          <w:szCs w:val="24"/>
          <w:lang w:eastAsia="en-GB"/>
        </w:rPr>
        <w:t xml:space="preserve">, </w:t>
      </w:r>
      <w:r w:rsidR="004A23B1">
        <w:rPr>
          <w:rFonts w:eastAsia="Times New Roman" w:cs="Helvetica"/>
          <w:sz w:val="24"/>
          <w:szCs w:val="24"/>
          <w:lang w:eastAsia="en-GB"/>
        </w:rPr>
        <w:t xml:space="preserve">Chief Information Officer and Innovation </w:t>
      </w:r>
      <w:r w:rsidR="008926BF">
        <w:rPr>
          <w:rFonts w:eastAsia="Times New Roman" w:cs="Helvetica"/>
          <w:sz w:val="24"/>
          <w:szCs w:val="24"/>
          <w:lang w:eastAsia="en-GB"/>
        </w:rPr>
        <w:t xml:space="preserve">at Virgin Trains, said: </w:t>
      </w:r>
      <w:r w:rsidR="004A4F45">
        <w:rPr>
          <w:rFonts w:eastAsia="Times New Roman" w:cs="Helvetica"/>
          <w:sz w:val="24"/>
          <w:szCs w:val="24"/>
          <w:lang w:eastAsia="en-GB"/>
        </w:rPr>
        <w:t>“</w:t>
      </w:r>
      <w:r w:rsidR="00911257">
        <w:rPr>
          <w:rFonts w:eastAsia="Times New Roman" w:cs="Helvetica"/>
          <w:sz w:val="24"/>
          <w:szCs w:val="24"/>
          <w:lang w:eastAsia="en-GB"/>
        </w:rPr>
        <w:t xml:space="preserve">We </w:t>
      </w:r>
      <w:r w:rsidR="00E00425">
        <w:rPr>
          <w:rFonts w:eastAsia="Times New Roman" w:cs="Helvetica"/>
          <w:sz w:val="24"/>
          <w:szCs w:val="24"/>
          <w:lang w:eastAsia="en-GB"/>
        </w:rPr>
        <w:t>are</w:t>
      </w:r>
      <w:r w:rsidR="00911257">
        <w:rPr>
          <w:rFonts w:eastAsia="Times New Roman" w:cs="Helvetica"/>
          <w:sz w:val="24"/>
          <w:szCs w:val="24"/>
          <w:lang w:eastAsia="en-GB"/>
        </w:rPr>
        <w:t xml:space="preserve"> delighted to be the first train company to automatically refund cash to our customers</w:t>
      </w:r>
      <w:r w:rsidR="00E00425">
        <w:rPr>
          <w:rFonts w:eastAsia="Times New Roman" w:cs="Helvetica"/>
          <w:sz w:val="24"/>
          <w:szCs w:val="24"/>
          <w:lang w:eastAsia="en-GB"/>
        </w:rPr>
        <w:t xml:space="preserve"> when they book through our website, and we</w:t>
      </w:r>
      <w:r w:rsidR="00911257">
        <w:rPr>
          <w:rFonts w:eastAsia="Times New Roman" w:cs="Helvetica"/>
          <w:sz w:val="24"/>
          <w:szCs w:val="24"/>
          <w:lang w:eastAsia="en-GB"/>
        </w:rPr>
        <w:t xml:space="preserve"> are really proud to have won the Service Innovation Award. </w:t>
      </w:r>
      <w:r w:rsidR="00EA688D">
        <w:rPr>
          <w:rFonts w:eastAsia="Times New Roman" w:cs="Helvetica"/>
          <w:sz w:val="24"/>
          <w:szCs w:val="24"/>
          <w:lang w:eastAsia="en-GB"/>
        </w:rPr>
        <w:t>S</w:t>
      </w:r>
      <w:r w:rsidR="00911257">
        <w:rPr>
          <w:rFonts w:eastAsia="Times New Roman" w:cs="Helvetica"/>
          <w:sz w:val="24"/>
          <w:szCs w:val="24"/>
          <w:lang w:eastAsia="en-GB"/>
        </w:rPr>
        <w:t xml:space="preserve">ince being introduced </w:t>
      </w:r>
      <w:r w:rsidR="00361219">
        <w:rPr>
          <w:rFonts w:eastAsia="Times New Roman" w:cs="Helvetica"/>
          <w:sz w:val="24"/>
          <w:szCs w:val="24"/>
          <w:lang w:eastAsia="en-GB"/>
        </w:rPr>
        <w:t>last year</w:t>
      </w:r>
      <w:r w:rsidR="00EA688D">
        <w:rPr>
          <w:rFonts w:eastAsia="Times New Roman" w:cs="Helvetica"/>
          <w:sz w:val="24"/>
          <w:szCs w:val="24"/>
          <w:lang w:eastAsia="en-GB"/>
        </w:rPr>
        <w:t xml:space="preserve">, our Automatic Delay Repay scheme has received a fantastic response from both customers and the rail industry and we’re already looking at ways we can build on this. </w:t>
      </w:r>
      <w:r w:rsidR="0058653E">
        <w:rPr>
          <w:rFonts w:eastAsia="Times New Roman" w:cs="Helvetica"/>
          <w:sz w:val="24"/>
          <w:szCs w:val="24"/>
          <w:lang w:eastAsia="en-GB"/>
        </w:rPr>
        <w:t>At Virgin Trains the customer is at the heart of everything we do, so we strive to offer them the best possible experience a</w:t>
      </w:r>
      <w:r w:rsidR="0092557C">
        <w:rPr>
          <w:rFonts w:eastAsia="Times New Roman" w:cs="Helvetica"/>
          <w:sz w:val="24"/>
          <w:szCs w:val="24"/>
          <w:lang w:eastAsia="en-GB"/>
        </w:rPr>
        <w:t xml:space="preserve">nd innovation is </w:t>
      </w:r>
      <w:proofErr w:type="gramStart"/>
      <w:r w:rsidR="0092557C">
        <w:rPr>
          <w:rFonts w:eastAsia="Times New Roman" w:cs="Helvetica"/>
          <w:sz w:val="24"/>
          <w:szCs w:val="24"/>
          <w:lang w:eastAsia="en-GB"/>
        </w:rPr>
        <w:t>key</w:t>
      </w:r>
      <w:proofErr w:type="gramEnd"/>
      <w:r w:rsidR="0092557C">
        <w:rPr>
          <w:rFonts w:eastAsia="Times New Roman" w:cs="Helvetica"/>
          <w:sz w:val="24"/>
          <w:szCs w:val="24"/>
          <w:lang w:eastAsia="en-GB"/>
        </w:rPr>
        <w:t xml:space="preserve"> to this.”</w:t>
      </w:r>
    </w:p>
    <w:p w:rsidR="00E00425" w:rsidRDefault="00E00425" w:rsidP="00E00425">
      <w:pPr>
        <w:spacing w:after="216" w:line="288" w:lineRule="atLeast"/>
        <w:rPr>
          <w:rFonts w:eastAsia="Times New Roman" w:cs="Helvetica"/>
          <w:sz w:val="24"/>
          <w:szCs w:val="24"/>
          <w:lang w:eastAsia="en-GB"/>
        </w:rPr>
      </w:pPr>
      <w:r>
        <w:rPr>
          <w:rFonts w:eastAsia="Times New Roman" w:cs="Helvetica"/>
          <w:sz w:val="24"/>
          <w:szCs w:val="24"/>
          <w:lang w:eastAsia="en-GB"/>
        </w:rPr>
        <w:t xml:space="preserve">In October 2015, Virgin Trains became the first train company to introduce ADR, which calculates the money due to a customer in the event of a delay and automatically pays the compensation directly onto the card they used for purchase.  </w:t>
      </w:r>
    </w:p>
    <w:p w:rsidR="00E00425" w:rsidRDefault="00E00425" w:rsidP="005568B6">
      <w:pPr>
        <w:spacing w:after="216" w:line="288" w:lineRule="atLeast"/>
        <w:rPr>
          <w:rFonts w:eastAsia="Times New Roman" w:cs="Helvetica"/>
          <w:sz w:val="24"/>
          <w:szCs w:val="24"/>
          <w:lang w:eastAsia="en-GB"/>
        </w:rPr>
      </w:pPr>
      <w:r>
        <w:rPr>
          <w:rFonts w:eastAsia="Times New Roman" w:cs="Helvetica"/>
          <w:sz w:val="24"/>
          <w:szCs w:val="24"/>
          <w:lang w:eastAsia="en-GB"/>
        </w:rPr>
        <w:t xml:space="preserve">ADR is available to Virgin Trains customers travelling on the West Coast Mainline, who purchased their Advance tickets through </w:t>
      </w:r>
      <w:hyperlink r:id="rId7" w:history="1">
        <w:r w:rsidRPr="00DB1BA2">
          <w:rPr>
            <w:rStyle w:val="Hyperlink"/>
            <w:rFonts w:eastAsia="Times New Roman" w:cs="Helvetica"/>
            <w:sz w:val="24"/>
            <w:szCs w:val="24"/>
            <w:lang w:eastAsia="en-GB"/>
          </w:rPr>
          <w:t>www.virgintrains.com</w:t>
        </w:r>
      </w:hyperlink>
      <w:r>
        <w:rPr>
          <w:rFonts w:eastAsia="Times New Roman" w:cs="Helvetica"/>
          <w:sz w:val="24"/>
          <w:szCs w:val="24"/>
          <w:lang w:eastAsia="en-GB"/>
        </w:rPr>
        <w:t xml:space="preserve"> or the mobile app. </w:t>
      </w:r>
    </w:p>
    <w:p w:rsidR="004A6906" w:rsidRDefault="004A6906" w:rsidP="005568B6">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was </w:t>
      </w:r>
      <w:r w:rsidR="004A23B1">
        <w:rPr>
          <w:rFonts w:eastAsia="Times New Roman" w:cs="Helvetica"/>
          <w:sz w:val="24"/>
          <w:szCs w:val="24"/>
          <w:lang w:eastAsia="en-GB"/>
        </w:rPr>
        <w:t xml:space="preserve">also a </w:t>
      </w:r>
      <w:r>
        <w:rPr>
          <w:rFonts w:eastAsia="Times New Roman" w:cs="Helvetica"/>
          <w:sz w:val="24"/>
          <w:szCs w:val="24"/>
          <w:lang w:eastAsia="en-GB"/>
        </w:rPr>
        <w:t xml:space="preserve">finalist in the Corporate Social Responsibility, Design Innovation Digital Pioneer, Infrastructure Planning, </w:t>
      </w:r>
      <w:r w:rsidR="004A23B1">
        <w:rPr>
          <w:rFonts w:eastAsia="Times New Roman" w:cs="Helvetica"/>
          <w:sz w:val="24"/>
          <w:szCs w:val="24"/>
          <w:lang w:eastAsia="en-GB"/>
        </w:rPr>
        <w:t xml:space="preserve">Mobile Technology and Outstanding Project categories. </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BF1CA6" w:rsidRDefault="00E00425" w:rsidP="009B6373">
      <w:pPr>
        <w:spacing w:after="216" w:line="288" w:lineRule="atLeast"/>
        <w:rPr>
          <w:rFonts w:eastAsia="Times New Roman" w:cs="Helvetica"/>
          <w:color w:val="555555"/>
          <w:sz w:val="20"/>
          <w:lang w:eastAsia="en-GB"/>
        </w:rPr>
      </w:pPr>
      <w:r>
        <w:rPr>
          <w:rFonts w:eastAsia="Times New Roman" w:cs="Helvetica"/>
          <w:b/>
          <w:color w:val="555555"/>
          <w:sz w:val="20"/>
          <w:lang w:eastAsia="en-GB"/>
        </w:rPr>
        <w:t xml:space="preserve">Editor’s </w:t>
      </w:r>
      <w:r w:rsidR="00BF1CA6">
        <w:rPr>
          <w:rFonts w:eastAsia="Times New Roman" w:cs="Helvetica"/>
          <w:b/>
          <w:color w:val="555555"/>
          <w:sz w:val="20"/>
          <w:lang w:eastAsia="en-GB"/>
        </w:rPr>
        <w:t>Notes</w:t>
      </w:r>
    </w:p>
    <w:p w:rsidR="00BF1CA6" w:rsidRDefault="00BF1CA6" w:rsidP="009B6373">
      <w:pPr>
        <w:spacing w:after="216" w:line="288" w:lineRule="atLeast"/>
        <w:rPr>
          <w:rFonts w:eastAsia="Times New Roman" w:cs="Helvetica"/>
          <w:color w:val="555555"/>
          <w:sz w:val="20"/>
          <w:lang w:eastAsia="en-GB"/>
        </w:rPr>
      </w:pPr>
      <w:r w:rsidRPr="00BF1CA6">
        <w:rPr>
          <w:rFonts w:eastAsia="Times New Roman" w:cs="Helvetica"/>
          <w:b/>
          <w:color w:val="555555"/>
          <w:sz w:val="20"/>
          <w:lang w:eastAsia="en-GB"/>
        </w:rPr>
        <w:t xml:space="preserve">Restrictions </w:t>
      </w:r>
    </w:p>
    <w:p w:rsidR="00BF1CA6" w:rsidRDefault="00BF1CA6" w:rsidP="009B6373">
      <w:pPr>
        <w:spacing w:after="216" w:line="288" w:lineRule="atLeast"/>
        <w:rPr>
          <w:rFonts w:eastAsia="Times New Roman" w:cs="Helvetica"/>
          <w:color w:val="555555"/>
          <w:sz w:val="20"/>
          <w:lang w:eastAsia="en-GB"/>
        </w:rPr>
      </w:pPr>
      <w:r>
        <w:rPr>
          <w:rFonts w:eastAsia="Times New Roman" w:cs="Helvetica"/>
          <w:color w:val="555555"/>
          <w:sz w:val="20"/>
          <w:lang w:eastAsia="en-GB"/>
        </w:rPr>
        <w:lastRenderedPageBreak/>
        <w:t>ADR is initially only available:</w:t>
      </w:r>
    </w:p>
    <w:p w:rsidR="00BF1CA6" w:rsidRDefault="00BF1CA6" w:rsidP="00BF1CA6">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For journeys with Virgin Trains on the West Coast Mainline (we are looking at whether to introduce on Virgin Trains East Coast services as well).</w:t>
      </w:r>
    </w:p>
    <w:p w:rsidR="00BF1CA6" w:rsidRDefault="00BF1CA6" w:rsidP="00BF1CA6">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Against transactions processed through </w:t>
      </w:r>
      <w:hyperlink r:id="rId8" w:history="1">
        <w:r w:rsidRPr="00916AA7">
          <w:rPr>
            <w:rStyle w:val="Hyperlink"/>
            <w:rFonts w:eastAsia="Times New Roman" w:cs="Helvetica"/>
            <w:sz w:val="20"/>
            <w:lang w:eastAsia="en-GB"/>
          </w:rPr>
          <w:t>www.virgintrains.com</w:t>
        </w:r>
      </w:hyperlink>
      <w:r>
        <w:rPr>
          <w:rFonts w:eastAsia="Times New Roman" w:cs="Helvetica"/>
          <w:color w:val="555555"/>
          <w:sz w:val="20"/>
          <w:lang w:eastAsia="en-GB"/>
        </w:rPr>
        <w:t xml:space="preserve"> or Virgin Trains app. Not available through Virgin Trains East Coast website or app. We do not have the payment details for people who book advance tickets through other providers so are unfortunately not able to include them in the scheme.</w:t>
      </w:r>
    </w:p>
    <w:p w:rsidR="00BF1CA6" w:rsidRDefault="00BF1CA6" w:rsidP="00BF1CA6">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Against Advance Ticket types where a specific </w:t>
      </w:r>
      <w:proofErr w:type="gramStart"/>
      <w:r>
        <w:rPr>
          <w:rFonts w:eastAsia="Times New Roman" w:cs="Helvetica"/>
          <w:color w:val="555555"/>
          <w:sz w:val="20"/>
          <w:lang w:eastAsia="en-GB"/>
        </w:rPr>
        <w:t>trains</w:t>
      </w:r>
      <w:proofErr w:type="gramEnd"/>
      <w:r>
        <w:rPr>
          <w:rFonts w:eastAsia="Times New Roman" w:cs="Helvetica"/>
          <w:color w:val="555555"/>
          <w:sz w:val="20"/>
          <w:lang w:eastAsia="en-GB"/>
        </w:rPr>
        <w:t xml:space="preserve"> has been booked – which allows the system to know if it has been delayed or not. (A seat reservation is not enough – the ticket must be for a specific train).</w:t>
      </w:r>
    </w:p>
    <w:p w:rsidR="00BF1CA6" w:rsidRDefault="00BF1CA6" w:rsidP="00BF1CA6">
      <w:pPr>
        <w:pStyle w:val="ListParagraph"/>
        <w:numPr>
          <w:ilvl w:val="0"/>
          <w:numId w:val="4"/>
        </w:num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Where we can be confident in the level of delay encountered. If you have a journey with multiple connections across different train operators you will not be eligible for ADR. </w:t>
      </w:r>
    </w:p>
    <w:p w:rsidR="00BF1CA6" w:rsidRDefault="00BF1CA6"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Delays for journeys not booked through the website/app, or for non-advance tickets, can still be claimed in the normal way. </w:t>
      </w:r>
    </w:p>
    <w:p w:rsidR="00BF1CA6" w:rsidRDefault="00BF1CA6" w:rsidP="00BF1CA6">
      <w:pPr>
        <w:spacing w:after="216" w:line="288" w:lineRule="atLeast"/>
        <w:rPr>
          <w:rFonts w:eastAsia="Times New Roman" w:cs="Helvetica"/>
          <w:color w:val="555555"/>
          <w:sz w:val="20"/>
          <w:lang w:eastAsia="en-GB"/>
        </w:rPr>
      </w:pPr>
      <w:r>
        <w:rPr>
          <w:rFonts w:eastAsia="Times New Roman" w:cs="Helvetica"/>
          <w:b/>
          <w:color w:val="555555"/>
          <w:sz w:val="20"/>
          <w:lang w:eastAsia="en-GB"/>
        </w:rPr>
        <w:t>ADR in numbers</w:t>
      </w:r>
    </w:p>
    <w:p w:rsidR="00BF1CA6" w:rsidRDefault="00BF1CA6"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3.5m customer journeys able to benefit – this is the current number of journeys bought through </w:t>
      </w:r>
      <w:hyperlink r:id="rId9" w:history="1">
        <w:r w:rsidRPr="00916AA7">
          <w:rPr>
            <w:rStyle w:val="Hyperlink"/>
            <w:rFonts w:eastAsia="Times New Roman" w:cs="Helvetica"/>
            <w:sz w:val="20"/>
            <w:lang w:eastAsia="en-GB"/>
          </w:rPr>
          <w:t>www.virgintrains.com</w:t>
        </w:r>
      </w:hyperlink>
      <w:r>
        <w:rPr>
          <w:rFonts w:eastAsia="Times New Roman" w:cs="Helvetica"/>
          <w:color w:val="555555"/>
          <w:sz w:val="20"/>
          <w:lang w:eastAsia="en-GB"/>
        </w:rPr>
        <w:t xml:space="preserve"> in a year. </w:t>
      </w:r>
    </w:p>
    <w:p w:rsidR="00BF1CA6" w:rsidRDefault="00BF1CA6"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amount paid in delay compensation is expected to rise by £2.8m in the next year as a result of ADR. £3.8m is expected to be paid out through ADR in total, but £1m of this represents claims that would have been made anyway. </w:t>
      </w:r>
    </w:p>
    <w:p w:rsidR="00BF1CA6" w:rsidRDefault="00BF1CA6" w:rsidP="00BF1CA6">
      <w:pPr>
        <w:spacing w:after="216" w:line="288" w:lineRule="atLeast"/>
        <w:rPr>
          <w:rFonts w:eastAsia="Times New Roman" w:cs="Helvetica"/>
          <w:color w:val="555555"/>
          <w:sz w:val="20"/>
          <w:lang w:eastAsia="en-GB"/>
        </w:rPr>
      </w:pPr>
      <w:r>
        <w:rPr>
          <w:rFonts w:eastAsia="Times New Roman" w:cs="Helvetica"/>
          <w:b/>
          <w:color w:val="555555"/>
          <w:sz w:val="20"/>
          <w:lang w:eastAsia="en-GB"/>
        </w:rPr>
        <w:t xml:space="preserve">Virgin Trains Delay Repay Scheme </w:t>
      </w:r>
    </w:p>
    <w:p w:rsidR="00BF1CA6" w:rsidRDefault="00BF1CA6"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If your train is delayed or cancelled, or a delay or cancellation of a Virgin train causes a delay to your overall journey, you may be entitled to claim compensation. Our Delay Repays scheme means that if you hold a ticket for a single or return journey you can claim compensation for a delay of 30 minutes or more, irrespective of what caused the delay. </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If you are delayed by;</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30 – 59 minutes – We will pay you compensation to the value of 50</w:t>
      </w:r>
      <w:proofErr w:type="gramStart"/>
      <w:r>
        <w:rPr>
          <w:rFonts w:eastAsia="Times New Roman" w:cs="Helvetica"/>
          <w:color w:val="555555"/>
          <w:sz w:val="20"/>
          <w:lang w:eastAsia="en-GB"/>
        </w:rPr>
        <w:t>%  of</w:t>
      </w:r>
      <w:proofErr w:type="gramEnd"/>
      <w:r>
        <w:rPr>
          <w:rFonts w:eastAsia="Times New Roman" w:cs="Helvetica"/>
          <w:color w:val="555555"/>
          <w:sz w:val="20"/>
          <w:lang w:eastAsia="en-GB"/>
        </w:rPr>
        <w:t xml:space="preserve"> the cost of your single ticket or 50% of the cost of the relevant portion* of your return ticket.</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60 – 119 minutes – We will pay you compensation to the value of 100% of the cost of your single ticket or 100% of the cost of the relevant portion* of your return ticket. </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120 minutes or longer – We will pay you compensation to the value of 100% of the cost of your single ticket or 100% of the cost of your return ticket (i.e. both portions not just one way). </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lastRenderedPageBreak/>
        <w:t>*by ‘relevant portion’ we mean either the outward or return portion of a return ticket, depending upon whether you were delayed on your outward or return journey</w:t>
      </w:r>
    </w:p>
    <w:p w:rsidR="00137A4A"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NB: Delay Repay does not consider delays that are affected by, compounded by or have a consequence that involves other train operating companies.</w:t>
      </w:r>
    </w:p>
    <w:p w:rsidR="00137A4A" w:rsidRPr="00BF1CA6" w:rsidRDefault="00137A4A" w:rsidP="00BF1CA6">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We do not normally accept claims </w:t>
      </w:r>
      <w:r w:rsidR="00FA37B1">
        <w:rPr>
          <w:rFonts w:eastAsia="Times New Roman" w:cs="Helvetica"/>
          <w:color w:val="555555"/>
          <w:sz w:val="20"/>
          <w:lang w:eastAsia="en-GB"/>
        </w:rPr>
        <w:t>in cases where trains are delayed if you were notified of the delay before you purchased your ticket and you still decide to travel. We will, however, consider each case on its own merits.</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10"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11"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12"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 xml:space="preserve">Virgin Trains East Coast is the brand name of InterCity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FB6743" w:rsidRPr="009E1BE3" w:rsidRDefault="00FB6743" w:rsidP="00FB6743">
      <w:pPr>
        <w:rPr>
          <w:color w:val="555555"/>
          <w:sz w:val="20"/>
          <w:szCs w:val="20"/>
        </w:rPr>
      </w:pPr>
      <w:r w:rsidRPr="009E1BE3">
        <w:rPr>
          <w:color w:val="555555"/>
          <w:sz w:val="20"/>
          <w:szCs w:val="20"/>
        </w:rPr>
        <w:t xml:space="preserve">Visit the Virgin Trains East Coast Media Centre at: </w:t>
      </w:r>
      <w:hyperlink r:id="rId13" w:history="1">
        <w:r w:rsidRPr="009E1BE3">
          <w:rPr>
            <w:rStyle w:val="Hyperlink"/>
            <w:sz w:val="20"/>
            <w:szCs w:val="20"/>
          </w:rPr>
          <w:t>www.virgintrainseastcoast.com/media-centre</w:t>
        </w:r>
      </w:hyperlink>
      <w:r w:rsidRPr="009E1BE3">
        <w:rPr>
          <w:color w:val="555555"/>
          <w:sz w:val="20"/>
          <w:szCs w:val="20"/>
        </w:rPr>
        <w:t xml:space="preserve"> for the latest news and images.</w:t>
      </w:r>
    </w:p>
    <w:p w:rsidR="00FB6743" w:rsidRPr="00FB6743" w:rsidRDefault="00FB6743" w:rsidP="00FB6743">
      <w:pPr>
        <w:spacing w:after="216" w:line="288" w:lineRule="atLeast"/>
        <w:rPr>
          <w:rFonts w:eastAsia="Times New Roman" w:cs="Helvetica"/>
          <w:color w:val="555555"/>
          <w:sz w:val="20"/>
          <w:lang w:eastAsia="en-GB"/>
        </w:rPr>
      </w:pP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09" w:rsidRDefault="009E1709" w:rsidP="00DB570F">
      <w:pPr>
        <w:spacing w:after="0" w:line="240" w:lineRule="auto"/>
      </w:pPr>
      <w:r>
        <w:separator/>
      </w:r>
    </w:p>
  </w:endnote>
  <w:endnote w:type="continuationSeparator" w:id="0">
    <w:p w:rsidR="009E1709" w:rsidRDefault="009E1709"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09" w:rsidRDefault="009E1709" w:rsidP="00DB570F">
      <w:pPr>
        <w:spacing w:after="0" w:line="240" w:lineRule="auto"/>
      </w:pPr>
      <w:r>
        <w:separator/>
      </w:r>
    </w:p>
  </w:footnote>
  <w:footnote w:type="continuationSeparator" w:id="0">
    <w:p w:rsidR="009E1709" w:rsidRDefault="009E1709"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B0" w:rsidRDefault="00343BB0"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43BB0" w:rsidRPr="001D5FA4" w:rsidRDefault="00343BB0"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43BB0" w:rsidRDefault="00343BB0"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3698C"/>
    <w:multiLevelType w:val="hybridMultilevel"/>
    <w:tmpl w:val="634E2E2C"/>
    <w:lvl w:ilvl="0" w:tplc="FDB0F85C">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7D161B"/>
    <w:multiLevelType w:val="multilevel"/>
    <w:tmpl w:val="A0AA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8370"/>
  </w:hdrShapeDefaults>
  <w:footnotePr>
    <w:footnote w:id="-1"/>
    <w:footnote w:id="0"/>
  </w:footnotePr>
  <w:endnotePr>
    <w:endnote w:id="-1"/>
    <w:endnote w:id="0"/>
  </w:endnotePr>
  <w:compat/>
  <w:rsids>
    <w:rsidRoot w:val="00DB570F"/>
    <w:rsid w:val="0001389A"/>
    <w:rsid w:val="00014F2E"/>
    <w:rsid w:val="000208A0"/>
    <w:rsid w:val="000412B0"/>
    <w:rsid w:val="00051FA1"/>
    <w:rsid w:val="000B0197"/>
    <w:rsid w:val="000C23B6"/>
    <w:rsid w:val="000E48B3"/>
    <w:rsid w:val="000E5947"/>
    <w:rsid w:val="001016A4"/>
    <w:rsid w:val="0011326B"/>
    <w:rsid w:val="001217C3"/>
    <w:rsid w:val="001325D7"/>
    <w:rsid w:val="00137A4A"/>
    <w:rsid w:val="00171B45"/>
    <w:rsid w:val="001756A7"/>
    <w:rsid w:val="0018651C"/>
    <w:rsid w:val="001A51B0"/>
    <w:rsid w:val="001D0443"/>
    <w:rsid w:val="001D0A7E"/>
    <w:rsid w:val="001E053A"/>
    <w:rsid w:val="001E26C1"/>
    <w:rsid w:val="001E27B1"/>
    <w:rsid w:val="0020725A"/>
    <w:rsid w:val="00211FEE"/>
    <w:rsid w:val="00237BDB"/>
    <w:rsid w:val="00274506"/>
    <w:rsid w:val="002A0560"/>
    <w:rsid w:val="0030130E"/>
    <w:rsid w:val="00325ED6"/>
    <w:rsid w:val="00343BB0"/>
    <w:rsid w:val="0034506A"/>
    <w:rsid w:val="003506D4"/>
    <w:rsid w:val="00361219"/>
    <w:rsid w:val="00366676"/>
    <w:rsid w:val="00380A4B"/>
    <w:rsid w:val="00384277"/>
    <w:rsid w:val="003E1C61"/>
    <w:rsid w:val="00400F55"/>
    <w:rsid w:val="004847EF"/>
    <w:rsid w:val="00492A4D"/>
    <w:rsid w:val="004A23B1"/>
    <w:rsid w:val="004A4F45"/>
    <w:rsid w:val="004A6906"/>
    <w:rsid w:val="004E3633"/>
    <w:rsid w:val="004F0F5C"/>
    <w:rsid w:val="00514636"/>
    <w:rsid w:val="0055354F"/>
    <w:rsid w:val="005568B6"/>
    <w:rsid w:val="0058653E"/>
    <w:rsid w:val="00591C5B"/>
    <w:rsid w:val="005B5108"/>
    <w:rsid w:val="005C2E00"/>
    <w:rsid w:val="005C5FC7"/>
    <w:rsid w:val="005C600B"/>
    <w:rsid w:val="005C702A"/>
    <w:rsid w:val="006026FE"/>
    <w:rsid w:val="00650934"/>
    <w:rsid w:val="00653F71"/>
    <w:rsid w:val="006604C4"/>
    <w:rsid w:val="00665A9D"/>
    <w:rsid w:val="0067394A"/>
    <w:rsid w:val="0067696E"/>
    <w:rsid w:val="00690215"/>
    <w:rsid w:val="006B2C08"/>
    <w:rsid w:val="006B78B7"/>
    <w:rsid w:val="006C0EE3"/>
    <w:rsid w:val="006C6981"/>
    <w:rsid w:val="007000D3"/>
    <w:rsid w:val="0071575D"/>
    <w:rsid w:val="00715E3A"/>
    <w:rsid w:val="0073440A"/>
    <w:rsid w:val="0076313E"/>
    <w:rsid w:val="00764D30"/>
    <w:rsid w:val="00780ABD"/>
    <w:rsid w:val="00787AA7"/>
    <w:rsid w:val="00796E07"/>
    <w:rsid w:val="007B0850"/>
    <w:rsid w:val="007C3FEF"/>
    <w:rsid w:val="007F2642"/>
    <w:rsid w:val="0085691D"/>
    <w:rsid w:val="0087450F"/>
    <w:rsid w:val="008818A1"/>
    <w:rsid w:val="00882C17"/>
    <w:rsid w:val="008926BF"/>
    <w:rsid w:val="008A735A"/>
    <w:rsid w:val="008D11B5"/>
    <w:rsid w:val="008F6F53"/>
    <w:rsid w:val="008F7644"/>
    <w:rsid w:val="00911257"/>
    <w:rsid w:val="009214B3"/>
    <w:rsid w:val="0092557C"/>
    <w:rsid w:val="00946A53"/>
    <w:rsid w:val="00952995"/>
    <w:rsid w:val="00953577"/>
    <w:rsid w:val="00974FE0"/>
    <w:rsid w:val="00977D96"/>
    <w:rsid w:val="00987622"/>
    <w:rsid w:val="00992F73"/>
    <w:rsid w:val="009B6373"/>
    <w:rsid w:val="009D1C2D"/>
    <w:rsid w:val="009E1709"/>
    <w:rsid w:val="009E51FC"/>
    <w:rsid w:val="009E589A"/>
    <w:rsid w:val="00A168F2"/>
    <w:rsid w:val="00A27F89"/>
    <w:rsid w:val="00A54142"/>
    <w:rsid w:val="00A6100C"/>
    <w:rsid w:val="00A61D88"/>
    <w:rsid w:val="00A837CB"/>
    <w:rsid w:val="00AB69EF"/>
    <w:rsid w:val="00AD7CFE"/>
    <w:rsid w:val="00B13AB7"/>
    <w:rsid w:val="00B21F39"/>
    <w:rsid w:val="00B72735"/>
    <w:rsid w:val="00BA0372"/>
    <w:rsid w:val="00BC2B86"/>
    <w:rsid w:val="00BF1CA6"/>
    <w:rsid w:val="00C00387"/>
    <w:rsid w:val="00C26FE1"/>
    <w:rsid w:val="00C31DE6"/>
    <w:rsid w:val="00C31F52"/>
    <w:rsid w:val="00C32845"/>
    <w:rsid w:val="00C819B7"/>
    <w:rsid w:val="00C91CD7"/>
    <w:rsid w:val="00CC2072"/>
    <w:rsid w:val="00CC32BA"/>
    <w:rsid w:val="00CE48B0"/>
    <w:rsid w:val="00CF0830"/>
    <w:rsid w:val="00CF73A5"/>
    <w:rsid w:val="00D365C5"/>
    <w:rsid w:val="00D372B3"/>
    <w:rsid w:val="00D43240"/>
    <w:rsid w:val="00D44740"/>
    <w:rsid w:val="00D50BCC"/>
    <w:rsid w:val="00DB570F"/>
    <w:rsid w:val="00DD2656"/>
    <w:rsid w:val="00DD41D3"/>
    <w:rsid w:val="00DE2C35"/>
    <w:rsid w:val="00E00425"/>
    <w:rsid w:val="00E02678"/>
    <w:rsid w:val="00E04BA7"/>
    <w:rsid w:val="00E052D9"/>
    <w:rsid w:val="00E21957"/>
    <w:rsid w:val="00E2641B"/>
    <w:rsid w:val="00E42DF2"/>
    <w:rsid w:val="00E53218"/>
    <w:rsid w:val="00E856D2"/>
    <w:rsid w:val="00E85D8B"/>
    <w:rsid w:val="00EA232B"/>
    <w:rsid w:val="00EA688D"/>
    <w:rsid w:val="00EA7A02"/>
    <w:rsid w:val="00EB1E5B"/>
    <w:rsid w:val="00EC097B"/>
    <w:rsid w:val="00EC6B77"/>
    <w:rsid w:val="00EF7DEA"/>
    <w:rsid w:val="00F000A3"/>
    <w:rsid w:val="00F05B48"/>
    <w:rsid w:val="00F11AB6"/>
    <w:rsid w:val="00F1653A"/>
    <w:rsid w:val="00F5390F"/>
    <w:rsid w:val="00F567D0"/>
    <w:rsid w:val="00F96FC2"/>
    <w:rsid w:val="00FA1ECB"/>
    <w:rsid w:val="00FA37B1"/>
    <w:rsid w:val="00FB6743"/>
    <w:rsid w:val="00FE1DC3"/>
    <w:rsid w:val="00FE4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paragraph" w:styleId="Heading4">
    <w:name w:val="heading 4"/>
    <w:basedOn w:val="Normal"/>
    <w:link w:val="Heading4Char"/>
    <w:uiPriority w:val="9"/>
    <w:qFormat/>
    <w:rsid w:val="00A27F8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rmalWeb">
    <w:name w:val="Normal (Web)"/>
    <w:basedOn w:val="Normal"/>
    <w:uiPriority w:val="99"/>
    <w:semiHidden/>
    <w:unhideWhenUsed/>
    <w:rsid w:val="00E85D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85D8B"/>
  </w:style>
  <w:style w:type="character" w:styleId="Emphasis">
    <w:name w:val="Emphasis"/>
    <w:basedOn w:val="DefaultParagraphFont"/>
    <w:uiPriority w:val="20"/>
    <w:qFormat/>
    <w:rsid w:val="00E85D8B"/>
    <w:rPr>
      <w:i/>
      <w:iCs/>
    </w:rPr>
  </w:style>
  <w:style w:type="character" w:styleId="Strong">
    <w:name w:val="Strong"/>
    <w:basedOn w:val="DefaultParagraphFont"/>
    <w:uiPriority w:val="22"/>
    <w:qFormat/>
    <w:rsid w:val="00C26FE1"/>
    <w:rPr>
      <w:b/>
      <w:bCs/>
    </w:rPr>
  </w:style>
  <w:style w:type="paragraph" w:customStyle="1" w:styleId="s10">
    <w:name w:val="s10"/>
    <w:basedOn w:val="Normal"/>
    <w:rsid w:val="00DD265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DD2656"/>
  </w:style>
  <w:style w:type="character" w:customStyle="1" w:styleId="Heading4Char">
    <w:name w:val="Heading 4 Char"/>
    <w:basedOn w:val="DefaultParagraphFont"/>
    <w:link w:val="Heading4"/>
    <w:uiPriority w:val="9"/>
    <w:rsid w:val="00A27F89"/>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11831779">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1329126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602567898">
      <w:bodyDiv w:val="1"/>
      <w:marLeft w:val="0"/>
      <w:marRight w:val="0"/>
      <w:marTop w:val="0"/>
      <w:marBottom w:val="0"/>
      <w:divBdr>
        <w:top w:val="none" w:sz="0" w:space="0" w:color="auto"/>
        <w:left w:val="none" w:sz="0" w:space="0" w:color="auto"/>
        <w:bottom w:val="none" w:sz="0" w:space="0" w:color="auto"/>
        <w:right w:val="none" w:sz="0" w:space="0" w:color="auto"/>
      </w:divBdr>
    </w:div>
    <w:div w:id="66913579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516">
      <w:bodyDiv w:val="1"/>
      <w:marLeft w:val="0"/>
      <w:marRight w:val="0"/>
      <w:marTop w:val="0"/>
      <w:marBottom w:val="0"/>
      <w:divBdr>
        <w:top w:val="none" w:sz="0" w:space="0" w:color="auto"/>
        <w:left w:val="none" w:sz="0" w:space="0" w:color="auto"/>
        <w:bottom w:val="none" w:sz="0" w:space="0" w:color="auto"/>
        <w:right w:val="none" w:sz="0" w:space="0" w:color="auto"/>
      </w:divBdr>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12531638">
      <w:bodyDiv w:val="1"/>
      <w:marLeft w:val="0"/>
      <w:marRight w:val="0"/>
      <w:marTop w:val="0"/>
      <w:marBottom w:val="0"/>
      <w:divBdr>
        <w:top w:val="none" w:sz="0" w:space="0" w:color="auto"/>
        <w:left w:val="none" w:sz="0" w:space="0" w:color="auto"/>
        <w:bottom w:val="none" w:sz="0" w:space="0" w:color="auto"/>
        <w:right w:val="none" w:sz="0" w:space="0" w:color="auto"/>
      </w:divBdr>
    </w:div>
    <w:div w:id="1100418978">
      <w:bodyDiv w:val="1"/>
      <w:marLeft w:val="0"/>
      <w:marRight w:val="0"/>
      <w:marTop w:val="0"/>
      <w:marBottom w:val="0"/>
      <w:divBdr>
        <w:top w:val="none" w:sz="0" w:space="0" w:color="auto"/>
        <w:left w:val="none" w:sz="0" w:space="0" w:color="auto"/>
        <w:bottom w:val="none" w:sz="0" w:space="0" w:color="auto"/>
        <w:right w:val="none" w:sz="0" w:space="0" w:color="auto"/>
      </w:divBdr>
    </w:div>
    <w:div w:id="1505511493">
      <w:bodyDiv w:val="1"/>
      <w:marLeft w:val="0"/>
      <w:marRight w:val="0"/>
      <w:marTop w:val="0"/>
      <w:marBottom w:val="0"/>
      <w:divBdr>
        <w:top w:val="none" w:sz="0" w:space="0" w:color="auto"/>
        <w:left w:val="none" w:sz="0" w:space="0" w:color="auto"/>
        <w:bottom w:val="none" w:sz="0" w:space="0" w:color="auto"/>
        <w:right w:val="none" w:sz="0" w:space="0" w:color="auto"/>
      </w:divBdr>
    </w:div>
    <w:div w:id="1510829781">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3645">
      <w:bodyDiv w:val="1"/>
      <w:marLeft w:val="0"/>
      <w:marRight w:val="0"/>
      <w:marTop w:val="0"/>
      <w:marBottom w:val="0"/>
      <w:divBdr>
        <w:top w:val="none" w:sz="0" w:space="0" w:color="auto"/>
        <w:left w:val="none" w:sz="0" w:space="0" w:color="auto"/>
        <w:bottom w:val="none" w:sz="0" w:space="0" w:color="auto"/>
        <w:right w:val="none" w:sz="0" w:space="0" w:color="auto"/>
      </w:divBdr>
    </w:div>
    <w:div w:id="17892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m" TargetMode="External"/><Relationship Id="rId13" Type="http://schemas.openxmlformats.org/officeDocument/2006/relationships/hyperlink" Target="http://www.virgintrainseastcoast.com/media-centre" TargetMode="External"/><Relationship Id="rId3" Type="http://schemas.openxmlformats.org/officeDocument/2006/relationships/settings" Target="settings.xml"/><Relationship Id="rId7" Type="http://schemas.openxmlformats.org/officeDocument/2006/relationships/hyperlink" Target="http://www.virgintrains.com" TargetMode="External"/><Relationship Id="rId12" Type="http://schemas.openxmlformats.org/officeDocument/2006/relationships/hyperlink" Target="http://www.virgintrain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follow/479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rgintrains.co.uk/mediaroom" TargetMode="External"/><Relationship Id="rId4" Type="http://schemas.openxmlformats.org/officeDocument/2006/relationships/webSettings" Target="webSettings.xml"/><Relationship Id="rId9" Type="http://schemas.openxmlformats.org/officeDocument/2006/relationships/hyperlink" Target="http://www.virgintrain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3</cp:revision>
  <dcterms:created xsi:type="dcterms:W3CDTF">2016-02-12T00:12:00Z</dcterms:created>
  <dcterms:modified xsi:type="dcterms:W3CDTF">2016-02-12T09:42:00Z</dcterms:modified>
</cp:coreProperties>
</file>