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F20933" w:rsidRDefault="002745C0" w:rsidP="002745C0">
      <w:pPr>
        <w:spacing w:after="0" w:line="240" w:lineRule="auto"/>
        <w:rPr>
          <w:rFonts w:cstheme="minorHAnsi"/>
          <w:sz w:val="24"/>
          <w:szCs w:val="20"/>
        </w:rPr>
      </w:pPr>
      <w:r w:rsidRPr="00F20933">
        <w:rPr>
          <w:rFonts w:cstheme="minorHAnsi"/>
          <w:sz w:val="24"/>
          <w:szCs w:val="20"/>
        </w:rPr>
        <w:t>Pressinformation</w:t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="00AE507D">
        <w:rPr>
          <w:rFonts w:cstheme="minorHAnsi"/>
          <w:sz w:val="24"/>
          <w:szCs w:val="20"/>
        </w:rPr>
        <w:t>2014-0</w:t>
      </w:r>
      <w:r w:rsidR="00F30D01">
        <w:rPr>
          <w:rFonts w:cstheme="minorHAnsi"/>
          <w:sz w:val="24"/>
          <w:szCs w:val="20"/>
        </w:rPr>
        <w:t>3</w:t>
      </w:r>
      <w:r w:rsidR="002F7914">
        <w:rPr>
          <w:rFonts w:cstheme="minorHAnsi"/>
          <w:sz w:val="24"/>
          <w:szCs w:val="20"/>
        </w:rPr>
        <w:t>-10</w:t>
      </w: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366F" w:rsidRDefault="00C5366F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268A8" w:rsidRDefault="000268A8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366F" w:rsidRDefault="005E5A85" w:rsidP="00C5366F">
      <w:pPr>
        <w:pStyle w:val="Rubrik1"/>
        <w:rPr>
          <w:rFonts w:eastAsia="Times New Roman"/>
        </w:rPr>
      </w:pPr>
      <w:r>
        <w:rPr>
          <w:rFonts w:eastAsia="Times New Roman"/>
        </w:rPr>
        <w:t>Arcona rustar upp Vanadisbadet</w:t>
      </w:r>
    </w:p>
    <w:p w:rsidR="005E5A85" w:rsidRPr="00FF43FD" w:rsidRDefault="005E5A85" w:rsidP="005E5A85">
      <w:pPr>
        <w:autoSpaceDE w:val="0"/>
        <w:spacing w:before="100" w:beforeAutospacing="1" w:after="100" w:afterAutospacing="1"/>
        <w:rPr>
          <w:sz w:val="24"/>
        </w:rPr>
      </w:pPr>
      <w:r w:rsidRPr="00FF43FD">
        <w:rPr>
          <w:sz w:val="24"/>
        </w:rPr>
        <w:t xml:space="preserve">Inom ramavtalet med Stockholms fastighetskontor har Arcona fått i uppdrag att renovera Vanadisbadet i </w:t>
      </w:r>
      <w:r w:rsidR="00791C70" w:rsidRPr="00FF43FD">
        <w:rPr>
          <w:sz w:val="24"/>
        </w:rPr>
        <w:t xml:space="preserve">centrala </w:t>
      </w:r>
      <w:r w:rsidRPr="00FF43FD">
        <w:rPr>
          <w:sz w:val="24"/>
        </w:rPr>
        <w:t>Stockholm. Projektet som är på totalentreprenad påbörjades i december förra året beräknas vara färdigt ti</w:t>
      </w:r>
      <w:r w:rsidR="00791C70" w:rsidRPr="00FF43FD">
        <w:rPr>
          <w:sz w:val="24"/>
        </w:rPr>
        <w:t>ll sommaren 2014.</w:t>
      </w:r>
    </w:p>
    <w:p w:rsidR="00C26036" w:rsidRPr="00FF43FD" w:rsidRDefault="00C26036" w:rsidP="005E5A85">
      <w:pPr>
        <w:autoSpaceDE w:val="0"/>
        <w:spacing w:before="100" w:beforeAutospacing="1" w:after="100" w:afterAutospacing="1"/>
        <w:rPr>
          <w:sz w:val="24"/>
        </w:rPr>
      </w:pPr>
      <w:r w:rsidRPr="00FF43FD">
        <w:rPr>
          <w:sz w:val="24"/>
        </w:rPr>
        <w:t xml:space="preserve">Vanadisbadet som invigdes 1938 och varit stängt sedan 2008 har två stora bassänger, en på 25 meter och en på 10 meter. </w:t>
      </w:r>
      <w:r w:rsidR="0084734D" w:rsidRPr="00FF43FD">
        <w:rPr>
          <w:sz w:val="24"/>
        </w:rPr>
        <w:t>Dessa</w:t>
      </w:r>
      <w:r w:rsidRPr="00FF43FD">
        <w:rPr>
          <w:sz w:val="24"/>
        </w:rPr>
        <w:t xml:space="preserve"> rustas nu upp med en helt ny vattenreningsanläggning, ny beklädnad av rostfri plåt samt </w:t>
      </w:r>
      <w:r w:rsidR="0084734D" w:rsidRPr="00FF43FD">
        <w:rPr>
          <w:sz w:val="24"/>
        </w:rPr>
        <w:t>ny klinkerbeläggning på ytorna runt omkring bassängerna. En liten rund barnbassäng finns också och den får ny klinkerbeläggning. Dessutom byggs en helt ny entréfunktion i öster mot Frejgatan.</w:t>
      </w:r>
    </w:p>
    <w:p w:rsidR="00946035" w:rsidRPr="00FF43FD" w:rsidRDefault="00946035" w:rsidP="00946035">
      <w:pPr>
        <w:rPr>
          <w:sz w:val="24"/>
        </w:rPr>
      </w:pPr>
      <w:r w:rsidRPr="00FF43FD">
        <w:rPr>
          <w:i/>
          <w:sz w:val="24"/>
        </w:rPr>
        <w:t>”Vi på Arcona är glada över att ha fått förtroendet av Stockholms stad att rusta upp och bevara Vanadisbadet och ser fram mot att ge stockholmarna fortsatta möjligheter till bad i innerstan</w:t>
      </w:r>
      <w:r w:rsidRPr="00FF43FD">
        <w:rPr>
          <w:sz w:val="24"/>
        </w:rPr>
        <w:t xml:space="preserve">” säger Jonas Wikström projektchef på Arcona. </w:t>
      </w:r>
    </w:p>
    <w:p w:rsidR="005E5A85" w:rsidRPr="00FF43FD" w:rsidRDefault="00946035" w:rsidP="005E5A85">
      <w:pPr>
        <w:autoSpaceDE w:val="0"/>
        <w:spacing w:before="100" w:beforeAutospacing="1" w:after="100" w:afterAutospacing="1"/>
        <w:rPr>
          <w:sz w:val="24"/>
        </w:rPr>
      </w:pPr>
      <w:r w:rsidRPr="00FF43FD">
        <w:rPr>
          <w:sz w:val="24"/>
        </w:rPr>
        <w:t>Vanadisbadet betraktas idag som ett av den svenska funktionalismens intressantaste monument och är grönklassad av stadsmuseet.</w:t>
      </w:r>
    </w:p>
    <w:p w:rsidR="000011FE" w:rsidRPr="00FF43FD" w:rsidRDefault="002745C0" w:rsidP="00AE507D">
      <w:pPr>
        <w:spacing w:after="240"/>
        <w:rPr>
          <w:rFonts w:cstheme="minorHAnsi"/>
          <w:sz w:val="24"/>
        </w:rPr>
      </w:pPr>
      <w:r w:rsidRPr="00FF43FD">
        <w:rPr>
          <w:rFonts w:cstheme="minorHAnsi"/>
          <w:b/>
          <w:sz w:val="24"/>
        </w:rPr>
        <w:t>För mer information:</w:t>
      </w:r>
      <w:r w:rsidRPr="00FF43FD">
        <w:rPr>
          <w:rFonts w:cstheme="minorHAnsi"/>
          <w:b/>
          <w:sz w:val="24"/>
        </w:rPr>
        <w:br/>
      </w:r>
      <w:r w:rsidR="00946035" w:rsidRPr="00FF43FD">
        <w:rPr>
          <w:rFonts w:cstheme="minorHAnsi"/>
          <w:sz w:val="24"/>
        </w:rPr>
        <w:t>Jonas Wikström</w:t>
      </w:r>
      <w:r w:rsidR="000011FE" w:rsidRPr="00FF43FD">
        <w:rPr>
          <w:rFonts w:cstheme="minorHAnsi"/>
          <w:sz w:val="24"/>
        </w:rPr>
        <w:t>,</w:t>
      </w:r>
      <w:r w:rsidR="00BF6F86" w:rsidRPr="00FF43FD">
        <w:rPr>
          <w:rFonts w:cstheme="minorHAnsi"/>
          <w:sz w:val="24"/>
        </w:rPr>
        <w:t xml:space="preserve"> </w:t>
      </w:r>
      <w:proofErr w:type="spellStart"/>
      <w:r w:rsidR="00BF6F86" w:rsidRPr="00FF43FD">
        <w:rPr>
          <w:rFonts w:cstheme="minorHAnsi"/>
          <w:sz w:val="24"/>
        </w:rPr>
        <w:t>tel</w:t>
      </w:r>
      <w:proofErr w:type="spellEnd"/>
      <w:r w:rsidR="00BF6F86" w:rsidRPr="00FF43FD">
        <w:rPr>
          <w:rFonts w:cstheme="minorHAnsi"/>
          <w:sz w:val="24"/>
        </w:rPr>
        <w:t xml:space="preserve"> 08-</w:t>
      </w:r>
      <w:r w:rsidR="00946035" w:rsidRPr="00FF43FD">
        <w:rPr>
          <w:sz w:val="24"/>
        </w:rPr>
        <w:t>601 21 58</w:t>
      </w:r>
      <w:r w:rsidRPr="00FF43FD">
        <w:rPr>
          <w:rFonts w:cstheme="minorHAnsi"/>
          <w:sz w:val="24"/>
        </w:rPr>
        <w:t>, e-</w:t>
      </w:r>
      <w:proofErr w:type="gramStart"/>
      <w:r w:rsidRPr="00FF43FD">
        <w:rPr>
          <w:rFonts w:cstheme="minorHAnsi"/>
          <w:sz w:val="24"/>
        </w:rPr>
        <w:t xml:space="preserve">post: </w:t>
      </w:r>
      <w:r w:rsidR="000011FE" w:rsidRPr="00FF43FD">
        <w:rPr>
          <w:rFonts w:cstheme="minorHAnsi"/>
          <w:sz w:val="24"/>
        </w:rPr>
        <w:t xml:space="preserve"> </w:t>
      </w:r>
      <w:r w:rsidR="00946035" w:rsidRPr="00FF43FD">
        <w:rPr>
          <w:rFonts w:cstheme="minorHAnsi"/>
          <w:sz w:val="24"/>
        </w:rPr>
        <w:fldChar w:fldCharType="begin"/>
      </w:r>
      <w:proofErr w:type="gramEnd"/>
      <w:r w:rsidR="00946035" w:rsidRPr="00FF43FD">
        <w:rPr>
          <w:rFonts w:cstheme="minorHAnsi"/>
          <w:sz w:val="24"/>
        </w:rPr>
        <w:instrText xml:space="preserve"> HYPERLINK "mailto:jonas.wikstrom@arcona.se" </w:instrText>
      </w:r>
      <w:r w:rsidR="00946035" w:rsidRPr="00FF43FD">
        <w:rPr>
          <w:rFonts w:cstheme="minorHAnsi"/>
          <w:sz w:val="24"/>
        </w:rPr>
        <w:fldChar w:fldCharType="separate"/>
      </w:r>
      <w:r w:rsidR="00946035" w:rsidRPr="00FF43FD">
        <w:rPr>
          <w:rStyle w:val="Hyperlnk"/>
          <w:rFonts w:cstheme="minorHAnsi"/>
          <w:sz w:val="24"/>
        </w:rPr>
        <w:t>jonas.wikstrom@arcona.se</w:t>
      </w:r>
      <w:r w:rsidR="00946035" w:rsidRPr="00FF43FD">
        <w:rPr>
          <w:rFonts w:cstheme="minorHAnsi"/>
          <w:sz w:val="24"/>
        </w:rPr>
        <w:fldChar w:fldCharType="end"/>
      </w:r>
      <w:r w:rsidR="002F7914" w:rsidRPr="00FF43FD">
        <w:rPr>
          <w:rFonts w:cstheme="minorHAnsi"/>
          <w:sz w:val="24"/>
        </w:rPr>
        <w:br/>
        <w:t xml:space="preserve">Ira Lagercrantz, tel. 076-122 76 12, e-post: </w:t>
      </w:r>
      <w:hyperlink r:id="rId7" w:history="1">
        <w:r w:rsidR="002F7914" w:rsidRPr="00FF43FD">
          <w:rPr>
            <w:rStyle w:val="Hyperlnk"/>
            <w:rFonts w:cstheme="minorHAnsi"/>
            <w:sz w:val="24"/>
          </w:rPr>
          <w:t>ira.lagercrantz@stockholm.se</w:t>
        </w:r>
      </w:hyperlink>
      <w:r w:rsidR="002F7914" w:rsidRPr="00FF43FD">
        <w:rPr>
          <w:rFonts w:cstheme="minorHAnsi"/>
          <w:sz w:val="24"/>
        </w:rPr>
        <w:t xml:space="preserve"> </w:t>
      </w:r>
      <w:r w:rsidR="000011FE" w:rsidRPr="00FF43FD">
        <w:rPr>
          <w:rFonts w:cstheme="minorHAnsi"/>
          <w:sz w:val="24"/>
        </w:rPr>
        <w:br/>
      </w:r>
    </w:p>
    <w:p w:rsidR="00DE679D" w:rsidRDefault="00DE679D" w:rsidP="00DE679D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  <w:r w:rsidRPr="00DE679D">
        <w:rPr>
          <w:rStyle w:val="Stark"/>
          <w:rFonts w:cstheme="minorHAnsi"/>
          <w:iCs/>
        </w:rPr>
        <w:t>Om Arcona:</w:t>
      </w:r>
    </w:p>
    <w:p w:rsidR="007E7744" w:rsidRPr="00DE679D" w:rsidRDefault="007E7744" w:rsidP="00DE679D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</w:t>
      </w:r>
      <w:r w:rsidRPr="007E7744">
        <w:rPr>
          <w:i/>
        </w:rPr>
        <w:t xml:space="preserve"> bygger och utvecklar fastigheter i Stockholm och Uppsala</w:t>
      </w:r>
      <w:r w:rsidR="000011FE">
        <w:rPr>
          <w:i/>
        </w:rPr>
        <w:t xml:space="preserve"> och är sedan årsskiftet 2013/14 en del av Veidekke-koncernen.</w: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 Lean Construction</w:t>
      </w:r>
      <w:r w:rsidRPr="007E7744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 Concept och Living</w:t>
      </w:r>
      <w:r w:rsidRPr="007E7744">
        <w:rPr>
          <w:i/>
        </w:rPr>
        <w:t xml:space="preserve"> erbjuder konsulttjänster och genomför egen-regiprojekt från idé till slutförsäljning inom fastighetsutveckling av kommersiella lokaler och bostäder.</w:t>
      </w:r>
    </w:p>
    <w:p w:rsid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BSK Arkitekter</w:t>
      </w:r>
      <w:r w:rsidRPr="007E7744">
        <w:rPr>
          <w:i/>
        </w:rPr>
        <w:t xml:space="preserve"> och </w:t>
      </w:r>
      <w:r w:rsidRPr="007E7744">
        <w:rPr>
          <w:b/>
          <w:i/>
        </w:rPr>
        <w:t>Exengo Installationskonsult</w:t>
      </w:r>
      <w:r w:rsidRPr="007E7744">
        <w:rPr>
          <w:i/>
        </w:rPr>
        <w:t xml:space="preserve"> ingår som strategiska resurser i koncernen. </w:t>
      </w:r>
    </w:p>
    <w:p w:rsidR="007E7744" w:rsidRDefault="007E7744" w:rsidP="007E7744">
      <w:pPr>
        <w:spacing w:after="60" w:line="240" w:lineRule="auto"/>
        <w:rPr>
          <w:i/>
        </w:rPr>
      </w:pPr>
      <w:r w:rsidRPr="007E7744">
        <w:rPr>
          <w:i/>
        </w:rPr>
        <w:t>201</w:t>
      </w:r>
      <w:r w:rsidR="00AE507D">
        <w:rPr>
          <w:i/>
        </w:rPr>
        <w:t>3</w:t>
      </w:r>
      <w:r w:rsidRPr="007E7744">
        <w:rPr>
          <w:i/>
        </w:rPr>
        <w:t xml:space="preserve"> omsa</w:t>
      </w:r>
      <w:r>
        <w:rPr>
          <w:i/>
        </w:rPr>
        <w:t>tte Arconakoncernen ca 1miljard SEK.</w:t>
      </w:r>
    </w:p>
    <w:p w:rsidR="00064EAD" w:rsidRDefault="00064EAD" w:rsidP="007E7744">
      <w:pPr>
        <w:spacing w:after="60" w:line="240" w:lineRule="auto"/>
        <w:rPr>
          <w:i/>
        </w:rPr>
      </w:pPr>
      <w:bookmarkStart w:id="0" w:name="_GoBack"/>
      <w:bookmarkEnd w:id="0"/>
    </w:p>
    <w:p w:rsidR="00064EAD" w:rsidRPr="007E7744" w:rsidRDefault="00064EAD" w:rsidP="007E7744">
      <w:pPr>
        <w:spacing w:after="60" w:line="240" w:lineRule="auto"/>
        <w:rPr>
          <w:i/>
        </w:rPr>
      </w:pPr>
      <w:r>
        <w:rPr>
          <w:i/>
          <w:noProof/>
          <w:lang w:eastAsia="sv-SE"/>
        </w:rPr>
        <w:lastRenderedPageBreak/>
        <w:drawing>
          <wp:inline distT="0" distB="0" distL="0" distR="0">
            <wp:extent cx="5760720" cy="36722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adisbadet_19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EAD" w:rsidRPr="007E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0011FE"/>
    <w:rsid w:val="000268A8"/>
    <w:rsid w:val="00064EAD"/>
    <w:rsid w:val="000737F1"/>
    <w:rsid w:val="001546A4"/>
    <w:rsid w:val="001D5565"/>
    <w:rsid w:val="00230DCB"/>
    <w:rsid w:val="002745C0"/>
    <w:rsid w:val="002768A9"/>
    <w:rsid w:val="002F3B27"/>
    <w:rsid w:val="002F7914"/>
    <w:rsid w:val="0033364D"/>
    <w:rsid w:val="00372CA3"/>
    <w:rsid w:val="003E60EB"/>
    <w:rsid w:val="00466A87"/>
    <w:rsid w:val="005E5A85"/>
    <w:rsid w:val="006C7FC0"/>
    <w:rsid w:val="00791C70"/>
    <w:rsid w:val="007E7744"/>
    <w:rsid w:val="0084734D"/>
    <w:rsid w:val="009410A4"/>
    <w:rsid w:val="00946035"/>
    <w:rsid w:val="00A56633"/>
    <w:rsid w:val="00A74639"/>
    <w:rsid w:val="00AB4B3B"/>
    <w:rsid w:val="00AC5B5A"/>
    <w:rsid w:val="00AE507D"/>
    <w:rsid w:val="00BE6D72"/>
    <w:rsid w:val="00BF6F86"/>
    <w:rsid w:val="00C26036"/>
    <w:rsid w:val="00C3512B"/>
    <w:rsid w:val="00C5366F"/>
    <w:rsid w:val="00C94646"/>
    <w:rsid w:val="00CA70E6"/>
    <w:rsid w:val="00CD42D8"/>
    <w:rsid w:val="00CF4032"/>
    <w:rsid w:val="00DE679D"/>
    <w:rsid w:val="00E17A3B"/>
    <w:rsid w:val="00EB5507"/>
    <w:rsid w:val="00F075FF"/>
    <w:rsid w:val="00F20933"/>
    <w:rsid w:val="00F30D01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5366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5366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ra.lagercrantz@stockhol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ona.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1759</Characters>
  <Application>Microsoft Office Word</Application>
  <DocSecurity>0</DocSecurity>
  <Lines>40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ARCONA</cp:lastModifiedBy>
  <cp:revision>4</cp:revision>
  <cp:lastPrinted>2012-03-22T08:27:00Z</cp:lastPrinted>
  <dcterms:created xsi:type="dcterms:W3CDTF">2014-03-07T15:55:00Z</dcterms:created>
  <dcterms:modified xsi:type="dcterms:W3CDTF">2014-03-07T16:12:00Z</dcterms:modified>
</cp:coreProperties>
</file>