
<file path=[Content_Types].xml><?xml version="1.0" encoding="utf-8"?>
<Types xmlns="http://schemas.openxmlformats.org/package/2006/content-types">
  <Default Extension="xml" ContentType="application/xml"/>
  <Default Extension="tif" ContentType="image/t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F9012" w14:textId="77777777" w:rsidR="00D34F6A" w:rsidRDefault="000F0119">
      <w:pPr>
        <w:pStyle w:val="Frva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right"/>
        <w:rPr>
          <w:rFonts w:ascii="Cambria" w:eastAsia="Cambria" w:hAnsi="Cambria" w:cs="Cambria"/>
          <w:b/>
          <w:bCs/>
          <w:sz w:val="20"/>
          <w:szCs w:val="20"/>
          <w:lang w:val="sv-SE"/>
        </w:rPr>
      </w:pPr>
      <w:r>
        <w:rPr>
          <w:rFonts w:ascii="Cambria" w:eastAsia="Cambria" w:hAnsi="Cambria" w:cs="Cambria"/>
          <w:b/>
          <w:bCs/>
          <w:sz w:val="20"/>
          <w:szCs w:val="20"/>
          <w:lang w:val="sv-SE"/>
        </w:rPr>
        <w:t>Pressmeddelande 131211</w:t>
      </w:r>
    </w:p>
    <w:p w14:paraId="76C6D58C" w14:textId="77777777" w:rsidR="00D34F6A" w:rsidRDefault="000F0119">
      <w:pPr>
        <w:pStyle w:val="Frva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mbria" w:eastAsia="Cambria" w:hAnsi="Cambria" w:cs="Cambria"/>
          <w:b/>
          <w:bCs/>
          <w:sz w:val="20"/>
          <w:szCs w:val="20"/>
          <w:lang w:val="sv-SE"/>
        </w:rPr>
      </w:pPr>
      <w:r>
        <w:rPr>
          <w:rFonts w:ascii="Cambria" w:eastAsia="Cambria" w:hAnsi="Cambria" w:cs="Cambria"/>
          <w:noProof/>
          <w:sz w:val="20"/>
          <w:szCs w:val="20"/>
        </w:rPr>
        <w:drawing>
          <wp:anchor distT="152400" distB="152400" distL="152400" distR="152400" simplePos="0" relativeHeight="251660288" behindDoc="0" locked="0" layoutInCell="1" allowOverlap="1" wp14:anchorId="0CC139AE" wp14:editId="6BCE8C52">
            <wp:simplePos x="0" y="0"/>
            <wp:positionH relativeFrom="page">
              <wp:posOffset>3577590</wp:posOffset>
            </wp:positionH>
            <wp:positionV relativeFrom="page">
              <wp:posOffset>948689</wp:posOffset>
            </wp:positionV>
            <wp:extent cx="2385061" cy="744856"/>
            <wp:effectExtent l="0" t="0" r="0" b="0"/>
            <wp:wrapThrough wrapText="bothSides" distL="152400" distR="152400">
              <wp:wrapPolygon edited="1">
                <wp:start x="4556" y="4104"/>
                <wp:lineTo x="4556" y="4104"/>
                <wp:lineTo x="4354" y="4212"/>
                <wp:lineTo x="1687" y="6480"/>
                <wp:lineTo x="1046" y="8208"/>
                <wp:lineTo x="709" y="10692"/>
                <wp:lineTo x="810" y="13608"/>
                <wp:lineTo x="1249" y="15876"/>
                <wp:lineTo x="1924" y="17280"/>
                <wp:lineTo x="2869" y="17496"/>
                <wp:lineTo x="3442" y="16848"/>
                <wp:lineTo x="4016" y="15336"/>
                <wp:lineTo x="4387" y="13068"/>
                <wp:lineTo x="4927" y="4212"/>
                <wp:lineTo x="4556" y="4104"/>
                <wp:lineTo x="4556" y="4104"/>
                <wp:lineTo x="5839" y="4104"/>
                <wp:lineTo x="5839" y="4104"/>
                <wp:lineTo x="5805" y="9828"/>
                <wp:lineTo x="6277" y="9828"/>
                <wp:lineTo x="6277" y="7992"/>
                <wp:lineTo x="6817" y="7884"/>
                <wp:lineTo x="7087" y="7128"/>
                <wp:lineTo x="7121" y="5184"/>
                <wp:lineTo x="6885" y="4320"/>
                <wp:lineTo x="6277" y="4194"/>
                <wp:lineTo x="6547" y="5508"/>
                <wp:lineTo x="6649" y="6480"/>
                <wp:lineTo x="6277" y="6696"/>
                <wp:lineTo x="6277" y="5400"/>
                <wp:lineTo x="6547" y="5508"/>
                <wp:lineTo x="6277" y="4194"/>
                <wp:lineTo x="5839" y="4104"/>
                <wp:lineTo x="5839" y="4104"/>
                <wp:lineTo x="8066" y="4104"/>
                <wp:lineTo x="8066" y="5832"/>
                <wp:lineTo x="7796" y="6588"/>
                <wp:lineTo x="7762" y="5940"/>
                <wp:lineTo x="7357" y="5940"/>
                <wp:lineTo x="7357" y="9828"/>
                <wp:lineTo x="7796" y="9828"/>
                <wp:lineTo x="7796" y="7776"/>
                <wp:lineTo x="7897" y="7236"/>
                <wp:lineTo x="8269" y="7128"/>
                <wp:lineTo x="8302" y="5832"/>
                <wp:lineTo x="8066" y="5832"/>
                <wp:lineTo x="8066" y="4104"/>
                <wp:lineTo x="9011" y="4104"/>
                <wp:lineTo x="9011" y="5724"/>
                <wp:lineTo x="8842" y="5832"/>
                <wp:lineTo x="8471" y="6912"/>
                <wp:lineTo x="8437" y="8640"/>
                <wp:lineTo x="8775" y="9828"/>
                <wp:lineTo x="9349" y="9936"/>
                <wp:lineTo x="9686" y="9072"/>
                <wp:lineTo x="9787" y="7452"/>
                <wp:lineTo x="9517" y="6156"/>
                <wp:lineTo x="9146" y="5839"/>
                <wp:lineTo x="9146" y="7020"/>
                <wp:lineTo x="9281" y="7128"/>
                <wp:lineTo x="9281" y="8640"/>
                <wp:lineTo x="8910" y="8640"/>
                <wp:lineTo x="8876" y="7236"/>
                <wp:lineTo x="9146" y="7020"/>
                <wp:lineTo x="9146" y="5839"/>
                <wp:lineTo x="9011" y="5724"/>
                <wp:lineTo x="9011" y="4104"/>
                <wp:lineTo x="10361" y="4104"/>
                <wp:lineTo x="10361" y="5724"/>
                <wp:lineTo x="10091" y="6048"/>
                <wp:lineTo x="9990" y="6912"/>
                <wp:lineTo x="10057" y="7776"/>
                <wp:lineTo x="10496" y="8316"/>
                <wp:lineTo x="10597" y="8856"/>
                <wp:lineTo x="10260" y="8964"/>
                <wp:lineTo x="9990" y="8532"/>
                <wp:lineTo x="9922" y="9612"/>
                <wp:lineTo x="10597" y="10044"/>
                <wp:lineTo x="10935" y="9396"/>
                <wp:lineTo x="10935" y="7884"/>
                <wp:lineTo x="10395" y="7236"/>
                <wp:lineTo x="10395" y="6804"/>
                <wp:lineTo x="10868" y="7020"/>
                <wp:lineTo x="10969" y="6156"/>
                <wp:lineTo x="10361" y="5724"/>
                <wp:lineTo x="10361" y="4104"/>
                <wp:lineTo x="11981" y="4104"/>
                <wp:lineTo x="11981" y="5724"/>
                <wp:lineTo x="11678" y="6264"/>
                <wp:lineTo x="11644" y="5940"/>
                <wp:lineTo x="11239" y="5940"/>
                <wp:lineTo x="11239" y="11664"/>
                <wp:lineTo x="11644" y="11664"/>
                <wp:lineTo x="11644" y="9396"/>
                <wp:lineTo x="11779" y="9828"/>
                <wp:lineTo x="12353" y="9828"/>
                <wp:lineTo x="12623" y="8208"/>
                <wp:lineTo x="12454" y="6264"/>
                <wp:lineTo x="12015" y="5762"/>
                <wp:lineTo x="12015" y="7020"/>
                <wp:lineTo x="12116" y="7128"/>
                <wp:lineTo x="12116" y="8640"/>
                <wp:lineTo x="11678" y="8640"/>
                <wp:lineTo x="11678" y="7128"/>
                <wp:lineTo x="12015" y="7020"/>
                <wp:lineTo x="12015" y="5762"/>
                <wp:lineTo x="11981" y="5724"/>
                <wp:lineTo x="11981" y="4104"/>
                <wp:lineTo x="13399" y="4104"/>
                <wp:lineTo x="13399" y="5724"/>
                <wp:lineTo x="13230" y="5832"/>
                <wp:lineTo x="12859" y="6804"/>
                <wp:lineTo x="12825" y="8748"/>
                <wp:lineTo x="13129" y="9828"/>
                <wp:lineTo x="13804" y="9936"/>
                <wp:lineTo x="14040" y="9288"/>
                <wp:lineTo x="13973" y="8856"/>
                <wp:lineTo x="13703" y="8856"/>
                <wp:lineTo x="13365" y="9072"/>
                <wp:lineTo x="13230" y="8316"/>
                <wp:lineTo x="14141" y="8208"/>
                <wp:lineTo x="14141" y="7344"/>
                <wp:lineTo x="13905" y="6156"/>
                <wp:lineTo x="13534" y="5839"/>
                <wp:lineTo x="13534" y="6696"/>
                <wp:lineTo x="13703" y="7344"/>
                <wp:lineTo x="13230" y="7344"/>
                <wp:lineTo x="13298" y="6804"/>
                <wp:lineTo x="13534" y="6696"/>
                <wp:lineTo x="13534" y="5839"/>
                <wp:lineTo x="13399" y="5724"/>
                <wp:lineTo x="13399" y="4104"/>
                <wp:lineTo x="14850" y="4104"/>
                <wp:lineTo x="14850" y="5724"/>
                <wp:lineTo x="14715" y="5832"/>
                <wp:lineTo x="14378" y="6804"/>
                <wp:lineTo x="14344" y="8748"/>
                <wp:lineTo x="14614" y="9828"/>
                <wp:lineTo x="15188" y="9936"/>
                <wp:lineTo x="15255" y="8640"/>
                <wp:lineTo x="14816" y="8640"/>
                <wp:lineTo x="14816" y="7128"/>
                <wp:lineTo x="15221" y="7020"/>
                <wp:lineTo x="15255" y="5940"/>
                <wp:lineTo x="14850" y="5724"/>
                <wp:lineTo x="14850" y="4104"/>
                <wp:lineTo x="15593" y="4104"/>
                <wp:lineTo x="15593" y="4752"/>
                <wp:lineTo x="15593" y="5940"/>
                <wp:lineTo x="15424" y="5940"/>
                <wp:lineTo x="15424" y="6912"/>
                <wp:lineTo x="15593" y="6912"/>
                <wp:lineTo x="15593" y="9828"/>
                <wp:lineTo x="16031" y="9828"/>
                <wp:lineTo x="16031" y="6912"/>
                <wp:lineTo x="16200" y="6912"/>
                <wp:lineTo x="16200" y="5940"/>
                <wp:lineTo x="16031" y="5940"/>
                <wp:lineTo x="16031" y="4752"/>
                <wp:lineTo x="15593" y="4752"/>
                <wp:lineTo x="15593" y="4104"/>
                <wp:lineTo x="16436" y="4104"/>
                <wp:lineTo x="16436" y="4104"/>
                <wp:lineTo x="16436" y="9828"/>
                <wp:lineTo x="17516" y="9828"/>
                <wp:lineTo x="17516" y="8532"/>
                <wp:lineTo x="16909" y="8532"/>
                <wp:lineTo x="16909" y="7668"/>
                <wp:lineTo x="17483" y="7668"/>
                <wp:lineTo x="17483" y="6372"/>
                <wp:lineTo x="16909" y="6372"/>
                <wp:lineTo x="16909" y="5400"/>
                <wp:lineTo x="17516" y="5400"/>
                <wp:lineTo x="17516" y="4104"/>
                <wp:lineTo x="16436" y="4104"/>
                <wp:lineTo x="16436" y="4104"/>
                <wp:lineTo x="17618" y="4104"/>
                <wp:lineTo x="17618" y="5940"/>
                <wp:lineTo x="18056" y="9180"/>
                <wp:lineTo x="17786" y="11448"/>
                <wp:lineTo x="18225" y="11664"/>
                <wp:lineTo x="18968" y="6048"/>
                <wp:lineTo x="18529" y="5940"/>
                <wp:lineTo x="18326" y="7776"/>
                <wp:lineTo x="18124" y="6048"/>
                <wp:lineTo x="17618" y="5940"/>
                <wp:lineTo x="17618" y="4104"/>
                <wp:lineTo x="19676" y="4104"/>
                <wp:lineTo x="19676" y="5724"/>
                <wp:lineTo x="19508" y="5832"/>
                <wp:lineTo x="19136" y="6804"/>
                <wp:lineTo x="19103" y="8748"/>
                <wp:lineTo x="19406" y="9828"/>
                <wp:lineTo x="20081" y="9936"/>
                <wp:lineTo x="20318" y="9288"/>
                <wp:lineTo x="20250" y="8856"/>
                <wp:lineTo x="19980" y="8856"/>
                <wp:lineTo x="19643" y="9072"/>
                <wp:lineTo x="19508" y="8316"/>
                <wp:lineTo x="20419" y="8208"/>
                <wp:lineTo x="20419" y="7344"/>
                <wp:lineTo x="20183" y="6156"/>
                <wp:lineTo x="19811" y="5839"/>
                <wp:lineTo x="19811" y="6696"/>
                <wp:lineTo x="19980" y="7344"/>
                <wp:lineTo x="19508" y="7344"/>
                <wp:lineTo x="19575" y="6804"/>
                <wp:lineTo x="19811" y="6696"/>
                <wp:lineTo x="19811" y="5839"/>
                <wp:lineTo x="19676" y="5724"/>
                <wp:lineTo x="19676" y="4104"/>
                <wp:lineTo x="4556" y="4104"/>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tif"/>
                    <pic:cNvPicPr/>
                  </pic:nvPicPr>
                  <pic:blipFill rotWithShape="1">
                    <a:blip r:embed="rId8">
                      <a:extLst/>
                    </a:blip>
                    <a:srcRect/>
                    <a:stretch>
                      <a:fillRect/>
                    </a:stretch>
                  </pic:blipFill>
                  <pic:spPr>
                    <a:xfrm>
                      <a:off x="0" y="0"/>
                      <a:ext cx="2385061" cy="744856"/>
                    </a:xfrm>
                    <a:prstGeom prst="rect">
                      <a:avLst/>
                    </a:prstGeom>
                    <a:noFill/>
                    <a:ln>
                      <a:noFill/>
                    </a:ln>
                    <a:effectLst/>
                    <a:extLst/>
                  </pic:spPr>
                </pic:pic>
              </a:graphicData>
            </a:graphic>
          </wp:anchor>
        </w:drawing>
      </w:r>
    </w:p>
    <w:p w14:paraId="44FB56AB" w14:textId="77777777" w:rsidR="00D34F6A" w:rsidRDefault="000F0119">
      <w:pPr>
        <w:pStyle w:val="Frva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Cambria" w:eastAsia="Cambria" w:hAnsi="Cambria" w:cs="Cambria"/>
          <w:b/>
          <w:bCs/>
          <w:sz w:val="20"/>
          <w:szCs w:val="20"/>
          <w:lang w:val="sv-SE"/>
        </w:rPr>
      </w:pPr>
      <w:r>
        <w:rPr>
          <w:rFonts w:ascii="Cambria" w:eastAsia="Cambria" w:hAnsi="Cambria" w:cs="Cambria"/>
          <w:noProof/>
          <w:sz w:val="20"/>
          <w:szCs w:val="20"/>
        </w:rPr>
        <w:drawing>
          <wp:anchor distT="152400" distB="152400" distL="152400" distR="152400" simplePos="0" relativeHeight="251659264" behindDoc="0" locked="0" layoutInCell="1" allowOverlap="1" wp14:anchorId="6DEA03E6" wp14:editId="45A46DCA">
            <wp:simplePos x="0" y="0"/>
            <wp:positionH relativeFrom="page">
              <wp:posOffset>1748789</wp:posOffset>
            </wp:positionH>
            <wp:positionV relativeFrom="page">
              <wp:posOffset>1062989</wp:posOffset>
            </wp:positionV>
            <wp:extent cx="1562736" cy="262255"/>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tif"/>
                    <pic:cNvPicPr/>
                  </pic:nvPicPr>
                  <pic:blipFill rotWithShape="1">
                    <a:blip r:embed="rId9">
                      <a:extLst/>
                    </a:blip>
                    <a:srcRect/>
                    <a:stretch>
                      <a:fillRect/>
                    </a:stretch>
                  </pic:blipFill>
                  <pic:spPr>
                    <a:xfrm>
                      <a:off x="0" y="0"/>
                      <a:ext cx="1562736" cy="262255"/>
                    </a:xfrm>
                    <a:prstGeom prst="rect">
                      <a:avLst/>
                    </a:prstGeom>
                    <a:noFill/>
                    <a:ln>
                      <a:noFill/>
                    </a:ln>
                    <a:effectLst/>
                    <a:extLst/>
                  </pic:spPr>
                </pic:pic>
              </a:graphicData>
            </a:graphic>
          </wp:anchor>
        </w:drawing>
      </w:r>
    </w:p>
    <w:p w14:paraId="7938ACDE" w14:textId="77777777" w:rsidR="00D34F6A" w:rsidRDefault="00D34F6A">
      <w:pPr>
        <w:pStyle w:val="Frva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Cambria" w:eastAsia="Cambria" w:hAnsi="Cambria" w:cs="Cambria"/>
          <w:b/>
          <w:bCs/>
          <w:sz w:val="20"/>
          <w:szCs w:val="20"/>
          <w:lang w:val="sv-SE"/>
        </w:rPr>
      </w:pPr>
    </w:p>
    <w:p w14:paraId="0E4CBD2F" w14:textId="77777777" w:rsidR="00D34F6A" w:rsidRDefault="00D34F6A">
      <w:pPr>
        <w:pStyle w:val="Frva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mbria" w:eastAsia="Cambria" w:hAnsi="Cambria" w:cs="Cambria"/>
          <w:sz w:val="20"/>
          <w:szCs w:val="20"/>
          <w:lang w:val="sv-SE"/>
        </w:rPr>
      </w:pPr>
    </w:p>
    <w:p w14:paraId="3102635B" w14:textId="77777777" w:rsidR="00D34F6A" w:rsidRDefault="000F0119">
      <w:pPr>
        <w:pStyle w:val="Frva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mbria" w:eastAsia="Cambria" w:hAnsi="Cambria" w:cs="Cambria"/>
          <w:b/>
          <w:bCs/>
          <w:sz w:val="20"/>
          <w:szCs w:val="20"/>
          <w:lang w:val="sv-SE"/>
        </w:rPr>
      </w:pPr>
      <w:r>
        <w:rPr>
          <w:rFonts w:ascii="Cambria" w:eastAsia="Cambria" w:hAnsi="Cambria" w:cs="Cambria"/>
          <w:sz w:val="20"/>
          <w:szCs w:val="20"/>
          <w:lang w:val="sv-SE"/>
        </w:rPr>
        <w:tab/>
      </w:r>
      <w:r>
        <w:rPr>
          <w:rFonts w:ascii="Cambria" w:eastAsia="Cambria" w:hAnsi="Cambria" w:cs="Cambria"/>
          <w:sz w:val="20"/>
          <w:szCs w:val="20"/>
          <w:lang w:val="sv-SE"/>
        </w:rPr>
        <w:tab/>
      </w:r>
      <w:r>
        <w:rPr>
          <w:rFonts w:ascii="Cambria" w:eastAsia="Cambria" w:hAnsi="Cambria" w:cs="Cambria"/>
          <w:sz w:val="20"/>
          <w:szCs w:val="20"/>
          <w:lang w:val="sv-SE"/>
        </w:rPr>
        <w:tab/>
      </w:r>
      <w:r>
        <w:rPr>
          <w:rFonts w:ascii="Cambria" w:eastAsia="Cambria" w:hAnsi="Cambria" w:cs="Cambria"/>
          <w:sz w:val="20"/>
          <w:szCs w:val="20"/>
          <w:lang w:val="sv-SE"/>
        </w:rPr>
        <w:tab/>
      </w:r>
      <w:r>
        <w:rPr>
          <w:rFonts w:ascii="Cambria" w:eastAsia="Cambria" w:hAnsi="Cambria" w:cs="Cambria"/>
          <w:sz w:val="20"/>
          <w:szCs w:val="20"/>
          <w:lang w:val="sv-SE"/>
        </w:rPr>
        <w:tab/>
      </w:r>
      <w:r>
        <w:rPr>
          <w:rFonts w:ascii="Cambria" w:eastAsia="Cambria" w:hAnsi="Cambria" w:cs="Cambria"/>
          <w:sz w:val="20"/>
          <w:szCs w:val="20"/>
          <w:lang w:val="sv-SE"/>
        </w:rPr>
        <w:tab/>
      </w:r>
    </w:p>
    <w:p w14:paraId="43AA6523" w14:textId="77777777" w:rsidR="00D34F6A" w:rsidRDefault="000F0119">
      <w:pPr>
        <w:pStyle w:val="Frva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mbria" w:eastAsia="Cambria" w:hAnsi="Cambria" w:cs="Cambria"/>
          <w:b/>
          <w:bCs/>
          <w:sz w:val="20"/>
          <w:szCs w:val="20"/>
          <w:lang w:val="sv-SE"/>
        </w:rPr>
      </w:pPr>
      <w:r>
        <w:rPr>
          <w:rFonts w:ascii="Cambria" w:eastAsia="Cambria" w:hAnsi="Cambria" w:cs="Cambria"/>
          <w:b/>
          <w:bCs/>
          <w:sz w:val="20"/>
          <w:szCs w:val="20"/>
          <w:lang w:val="sv-SE"/>
        </w:rPr>
        <w:tab/>
      </w:r>
      <w:r>
        <w:rPr>
          <w:rFonts w:ascii="Cambria" w:eastAsia="Cambria" w:hAnsi="Cambria" w:cs="Cambria"/>
          <w:b/>
          <w:bCs/>
          <w:sz w:val="20"/>
          <w:szCs w:val="20"/>
          <w:lang w:val="sv-SE"/>
        </w:rPr>
        <w:tab/>
      </w:r>
      <w:r>
        <w:rPr>
          <w:rFonts w:ascii="Cambria" w:eastAsia="Cambria" w:hAnsi="Cambria" w:cs="Cambria"/>
          <w:b/>
          <w:bCs/>
          <w:sz w:val="20"/>
          <w:szCs w:val="20"/>
          <w:lang w:val="sv-SE"/>
        </w:rPr>
        <w:tab/>
      </w:r>
      <w:r>
        <w:rPr>
          <w:rFonts w:ascii="Cambria" w:eastAsia="Cambria" w:hAnsi="Cambria" w:cs="Cambria"/>
          <w:b/>
          <w:bCs/>
          <w:sz w:val="20"/>
          <w:szCs w:val="20"/>
          <w:lang w:val="sv-SE"/>
        </w:rPr>
        <w:tab/>
      </w:r>
      <w:r>
        <w:rPr>
          <w:rFonts w:ascii="Cambria" w:eastAsia="Cambria" w:hAnsi="Cambria" w:cs="Cambria"/>
          <w:b/>
          <w:bCs/>
          <w:sz w:val="20"/>
          <w:szCs w:val="20"/>
          <w:lang w:val="sv-SE"/>
        </w:rPr>
        <w:tab/>
      </w:r>
      <w:r>
        <w:rPr>
          <w:rFonts w:ascii="Cambria" w:eastAsia="Cambria" w:hAnsi="Cambria" w:cs="Cambria"/>
          <w:b/>
          <w:bCs/>
          <w:sz w:val="20"/>
          <w:szCs w:val="20"/>
          <w:lang w:val="sv-SE"/>
        </w:rPr>
        <w:tab/>
      </w:r>
    </w:p>
    <w:p w14:paraId="7AF6C9B3" w14:textId="77777777" w:rsidR="00D34F6A" w:rsidRDefault="000F0119">
      <w:pPr>
        <w:pStyle w:val="Frva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Cambria" w:eastAsia="Cambria" w:hAnsi="Cambria" w:cs="Cambria"/>
          <w:b/>
          <w:bCs/>
          <w:sz w:val="20"/>
          <w:szCs w:val="20"/>
          <w:lang w:val="sv-SE"/>
        </w:rPr>
      </w:pPr>
      <w:proofErr w:type="spellStart"/>
      <w:r>
        <w:rPr>
          <w:rFonts w:ascii="Cambria" w:eastAsia="Cambria" w:hAnsi="Cambria" w:cs="Cambria"/>
          <w:b/>
          <w:bCs/>
          <w:sz w:val="28"/>
          <w:szCs w:val="28"/>
          <w:lang w:val="sv-SE"/>
        </w:rPr>
        <w:t>Apsis</w:t>
      </w:r>
      <w:proofErr w:type="spellEnd"/>
      <w:r>
        <w:rPr>
          <w:rFonts w:ascii="Cambria" w:eastAsia="Cambria" w:hAnsi="Cambria" w:cs="Cambria"/>
          <w:b/>
          <w:bCs/>
          <w:sz w:val="28"/>
          <w:szCs w:val="28"/>
          <w:lang w:val="sv-SE"/>
        </w:rPr>
        <w:t xml:space="preserve"> och ProspectEye fusionerar genom förvärv</w:t>
      </w:r>
    </w:p>
    <w:p w14:paraId="68A4DDFF" w14:textId="77777777" w:rsidR="00D34F6A" w:rsidRDefault="00D34F6A">
      <w:pPr>
        <w:pStyle w:val="Brdtext1"/>
        <w:rPr>
          <w:rFonts w:ascii="Cambria" w:eastAsia="Cambria" w:hAnsi="Cambria" w:cs="Cambria"/>
          <w:sz w:val="20"/>
          <w:szCs w:val="20"/>
          <w:lang w:val="sv-SE"/>
        </w:rPr>
      </w:pPr>
    </w:p>
    <w:p w14:paraId="17E57726" w14:textId="77777777" w:rsidR="00D34F6A" w:rsidRDefault="000F0119">
      <w:pPr>
        <w:pStyle w:val="Brdtext1"/>
        <w:rPr>
          <w:rFonts w:ascii="Cambria" w:eastAsia="Cambria" w:hAnsi="Cambria" w:cs="Cambria"/>
          <w:b/>
          <w:bCs/>
          <w:sz w:val="20"/>
          <w:szCs w:val="20"/>
          <w:lang w:val="sv-SE"/>
        </w:rPr>
      </w:pPr>
      <w:r>
        <w:rPr>
          <w:rFonts w:ascii="Cambria" w:eastAsia="Cambria" w:hAnsi="Cambria" w:cs="Cambria"/>
          <w:b/>
          <w:bCs/>
          <w:sz w:val="20"/>
          <w:szCs w:val="20"/>
          <w:lang w:val="sv-SE"/>
        </w:rPr>
        <w:t xml:space="preserve">Det marknadsledande företaget </w:t>
      </w:r>
      <w:proofErr w:type="spellStart"/>
      <w:r>
        <w:rPr>
          <w:rFonts w:ascii="Cambria" w:eastAsia="Cambria" w:hAnsi="Cambria" w:cs="Cambria"/>
          <w:b/>
          <w:bCs/>
          <w:sz w:val="20"/>
          <w:szCs w:val="20"/>
          <w:lang w:val="sv-SE"/>
        </w:rPr>
        <w:t>Apsis</w:t>
      </w:r>
      <w:proofErr w:type="spellEnd"/>
      <w:r>
        <w:rPr>
          <w:rFonts w:ascii="Cambria" w:eastAsia="Cambria" w:hAnsi="Cambria" w:cs="Cambria"/>
          <w:b/>
          <w:bCs/>
          <w:sz w:val="20"/>
          <w:szCs w:val="20"/>
          <w:lang w:val="sv-SE"/>
        </w:rPr>
        <w:t xml:space="preserve"> Group AB har tecknat avtal om förvärv och samgående med ProspectEye AB, en leverantör av </w:t>
      </w:r>
      <w:proofErr w:type="spellStart"/>
      <w:r>
        <w:rPr>
          <w:rFonts w:ascii="Cambria" w:eastAsia="Cambria" w:hAnsi="Cambria" w:cs="Cambria"/>
          <w:b/>
          <w:bCs/>
          <w:sz w:val="20"/>
          <w:szCs w:val="20"/>
          <w:lang w:val="sv-SE"/>
        </w:rPr>
        <w:t>leadsgenerering</w:t>
      </w:r>
      <w:proofErr w:type="spellEnd"/>
      <w:r>
        <w:rPr>
          <w:rFonts w:ascii="Cambria" w:eastAsia="Cambria" w:hAnsi="Cambria" w:cs="Cambria"/>
          <w:b/>
          <w:bCs/>
          <w:sz w:val="20"/>
          <w:szCs w:val="20"/>
          <w:lang w:val="sv-SE"/>
        </w:rPr>
        <w:t xml:space="preserve"> och marketing automation. Det samlade bolaget kommer med denna fusion att befästa sina positioner ytterligare som den ledande aktören av e-postmarknadsföring och Marketing Automation i Norden. Tillsammans räknar </w:t>
      </w:r>
      <w:proofErr w:type="spellStart"/>
      <w:r>
        <w:rPr>
          <w:rFonts w:ascii="Cambria" w:eastAsia="Cambria" w:hAnsi="Cambria" w:cs="Cambria"/>
          <w:b/>
          <w:bCs/>
          <w:sz w:val="20"/>
          <w:szCs w:val="20"/>
          <w:lang w:val="sv-SE"/>
        </w:rPr>
        <w:t>Apsis</w:t>
      </w:r>
      <w:proofErr w:type="spellEnd"/>
      <w:r>
        <w:rPr>
          <w:rFonts w:ascii="Cambria" w:eastAsia="Cambria" w:hAnsi="Cambria" w:cs="Cambria"/>
          <w:b/>
          <w:bCs/>
          <w:sz w:val="20"/>
          <w:szCs w:val="20"/>
          <w:lang w:val="sv-SE"/>
        </w:rPr>
        <w:t xml:space="preserve"> och ProspectEye med att omsätta mer än 250 miljoner kronor under 2014. Transaktionen förväntas slutföras i början av januari nästa år.</w:t>
      </w:r>
    </w:p>
    <w:p w14:paraId="5918BBC7" w14:textId="77777777" w:rsidR="00D34F6A" w:rsidRDefault="00D34F6A">
      <w:pPr>
        <w:pStyle w:val="Brdtext1"/>
        <w:rPr>
          <w:rFonts w:ascii="Cambria" w:eastAsia="Cambria" w:hAnsi="Cambria" w:cs="Cambria"/>
          <w:sz w:val="20"/>
          <w:szCs w:val="20"/>
          <w:lang w:val="sv-SE"/>
        </w:rPr>
      </w:pPr>
    </w:p>
    <w:p w14:paraId="24E8AC5E" w14:textId="77777777" w:rsidR="00D34F6A" w:rsidRDefault="000F0119">
      <w:pPr>
        <w:pStyle w:val="ListParagraph"/>
        <w:numPr>
          <w:ilvl w:val="0"/>
          <w:numId w:val="3"/>
        </w:numPr>
        <w:tabs>
          <w:tab w:val="clear" w:pos="720"/>
          <w:tab w:val="num" w:pos="792"/>
        </w:tabs>
        <w:ind w:left="792" w:hanging="432"/>
      </w:pPr>
      <w:r>
        <w:rPr>
          <w:sz w:val="20"/>
          <w:szCs w:val="20"/>
        </w:rPr>
        <w:t xml:space="preserve">Används Marketing Automation på rätt sätt så skapar det ett betydande värde för marknadsförare genom att förbättra kundernas upplevelser och öka försäljningen. Detta är ett område där vi har möjlighet att hjälpa företag förverkliga stora värden. Vi har över tid utvecklat ett nära samarbete och vi har redan en betydande del gemensamma klienter med ProspectEye. Detta förhållande ska vi nu utveckla ytterligare samtidigt som vi ska skapa en ännu tydligare och starkare position på en marknad som vi tror kommer ha en betydande årlig tillväxt framöver. Det säger Kim Mortensen, VD på </w:t>
      </w:r>
      <w:proofErr w:type="spellStart"/>
      <w:r>
        <w:rPr>
          <w:sz w:val="20"/>
          <w:szCs w:val="20"/>
        </w:rPr>
        <w:t>Apsis</w:t>
      </w:r>
      <w:proofErr w:type="spellEnd"/>
      <w:r>
        <w:rPr>
          <w:sz w:val="20"/>
          <w:szCs w:val="20"/>
        </w:rPr>
        <w:t>.</w:t>
      </w:r>
    </w:p>
    <w:p w14:paraId="0D295B48" w14:textId="77777777" w:rsidR="00D34F6A" w:rsidRDefault="00D34F6A">
      <w:pPr>
        <w:pStyle w:val="Brdtext1"/>
        <w:rPr>
          <w:rFonts w:ascii="Cambria" w:eastAsia="Cambria" w:hAnsi="Cambria" w:cs="Cambria"/>
          <w:sz w:val="20"/>
          <w:szCs w:val="20"/>
          <w:lang w:val="sv-SE"/>
        </w:rPr>
      </w:pPr>
    </w:p>
    <w:p w14:paraId="069F976D" w14:textId="77777777" w:rsidR="00D34F6A" w:rsidRDefault="000F0119">
      <w:pPr>
        <w:pStyle w:val="ListParagraph"/>
        <w:numPr>
          <w:ilvl w:val="0"/>
          <w:numId w:val="3"/>
        </w:numPr>
        <w:tabs>
          <w:tab w:val="clear" w:pos="720"/>
          <w:tab w:val="num" w:pos="792"/>
        </w:tabs>
        <w:ind w:left="792" w:hanging="432"/>
      </w:pPr>
      <w:r>
        <w:rPr>
          <w:sz w:val="20"/>
          <w:szCs w:val="20"/>
        </w:rPr>
        <w:t xml:space="preserve">Med en fortsatt stark utveckling av ProspectEye och de stora tillväxtmöjligheter inom Marketing Automation som vi upplever är det rätt tillfälle att gå samman med </w:t>
      </w:r>
      <w:proofErr w:type="spellStart"/>
      <w:r>
        <w:rPr>
          <w:sz w:val="20"/>
          <w:szCs w:val="20"/>
        </w:rPr>
        <w:t>Apsis</w:t>
      </w:r>
      <w:proofErr w:type="spellEnd"/>
      <w:r>
        <w:rPr>
          <w:sz w:val="20"/>
          <w:szCs w:val="20"/>
        </w:rPr>
        <w:t xml:space="preserve">. Vi vill kunna </w:t>
      </w:r>
      <w:proofErr w:type="gramStart"/>
      <w:r>
        <w:rPr>
          <w:sz w:val="20"/>
          <w:szCs w:val="20"/>
        </w:rPr>
        <w:t>nyttja</w:t>
      </w:r>
      <w:proofErr w:type="gramEnd"/>
      <w:r>
        <w:rPr>
          <w:sz w:val="20"/>
          <w:szCs w:val="20"/>
        </w:rPr>
        <w:t xml:space="preserve"> dessa tillväxtmöjligheter snabbare och utveckla en ännu vassare tjänst inom Marketing Automation som hjälper kunderna till ännu större nytta. Vi ser verkligen fram emot att bygga verksamheten tillsammans. Det säger Mathias Thulin VD för ProspectEye.</w:t>
      </w:r>
    </w:p>
    <w:p w14:paraId="3380E1E7" w14:textId="77777777" w:rsidR="00D34F6A" w:rsidRDefault="00D34F6A">
      <w:pPr>
        <w:pStyle w:val="Brdtext1"/>
        <w:rPr>
          <w:rFonts w:ascii="Cambria" w:eastAsia="Cambria" w:hAnsi="Cambria" w:cs="Cambria"/>
          <w:sz w:val="20"/>
          <w:szCs w:val="20"/>
          <w:lang w:val="sv-SE"/>
        </w:rPr>
      </w:pPr>
    </w:p>
    <w:p w14:paraId="72672252" w14:textId="590B5CAB" w:rsidR="00D34F6A" w:rsidRPr="00FA0184" w:rsidRDefault="000F0119">
      <w:pPr>
        <w:pStyle w:val="Brdtext1"/>
        <w:rPr>
          <w:rFonts w:ascii="Cambria" w:eastAsia="Cambria" w:hAnsi="Cambria" w:cs="Cambria"/>
          <w:sz w:val="20"/>
          <w:szCs w:val="20"/>
          <w:lang w:val="sv-SE"/>
        </w:rPr>
      </w:pPr>
      <w:proofErr w:type="spellStart"/>
      <w:r>
        <w:rPr>
          <w:rFonts w:ascii="Cambria" w:eastAsia="Cambria" w:hAnsi="Cambria" w:cs="Cambria"/>
          <w:sz w:val="20"/>
          <w:szCs w:val="20"/>
          <w:lang w:val="sv-SE"/>
        </w:rPr>
        <w:t>Apsis</w:t>
      </w:r>
      <w:proofErr w:type="spellEnd"/>
      <w:r>
        <w:rPr>
          <w:rFonts w:ascii="Cambria" w:eastAsia="Cambria" w:hAnsi="Cambria" w:cs="Cambria"/>
          <w:sz w:val="20"/>
          <w:szCs w:val="20"/>
          <w:lang w:val="sv-SE"/>
        </w:rPr>
        <w:t xml:space="preserve"> grundades 2001 och hjälper sina klienter att kommunicera mer effektivt med sina kunder med hjälp av digitala marknadsföringskanaler. Företaget har kontor i sju länder samt en marknadsledande position i Norden och växande verksamhet i Europa och Asien. Huvudprodukten APSIS Pro är idag norra Europas mest använda lösning för e-postmarknadsföring med över 6000 kunder i fyrtio länder. Företaget upplever en stark tillväxt som drivs på av marknadens ökade investeringar i e-postverktyg och kommunikationslösningar för digitala och sociala medier</w:t>
      </w:r>
      <w:r w:rsidRPr="00FA0184">
        <w:rPr>
          <w:rFonts w:ascii="Cambria" w:eastAsia="Cambria" w:hAnsi="Cambria" w:cs="Cambria"/>
          <w:sz w:val="20"/>
          <w:szCs w:val="20"/>
          <w:lang w:val="sv-SE"/>
        </w:rPr>
        <w:t xml:space="preserve">. </w:t>
      </w:r>
      <w:proofErr w:type="spellStart"/>
      <w:r w:rsidR="00543761" w:rsidRPr="00543761">
        <w:rPr>
          <w:rFonts w:ascii="Cambria" w:eastAsia="Cambria" w:hAnsi="Cambria" w:cs="Cambria"/>
          <w:sz w:val="20"/>
          <w:szCs w:val="20"/>
          <w:lang w:val="sv-SE"/>
        </w:rPr>
        <w:t>Apsis</w:t>
      </w:r>
      <w:proofErr w:type="spellEnd"/>
      <w:r w:rsidR="00543761" w:rsidRPr="00543761">
        <w:rPr>
          <w:rFonts w:ascii="Cambria" w:eastAsia="Cambria" w:hAnsi="Cambria" w:cs="Cambria"/>
          <w:sz w:val="20"/>
          <w:szCs w:val="20"/>
          <w:lang w:val="sv-SE"/>
        </w:rPr>
        <w:t xml:space="preserve"> ägs av </w:t>
      </w:r>
      <w:proofErr w:type="spellStart"/>
      <w:r w:rsidR="00543761" w:rsidRPr="00543761">
        <w:rPr>
          <w:rFonts w:ascii="Cambria" w:eastAsia="Cambria" w:hAnsi="Cambria" w:cs="Cambria"/>
          <w:sz w:val="20"/>
          <w:szCs w:val="20"/>
          <w:lang w:val="sv-SE"/>
        </w:rPr>
        <w:t>Norvestor</w:t>
      </w:r>
      <w:proofErr w:type="spellEnd"/>
      <w:r w:rsidR="00543761" w:rsidRPr="00543761">
        <w:rPr>
          <w:rFonts w:ascii="Cambria" w:eastAsia="Cambria" w:hAnsi="Cambria" w:cs="Cambria"/>
          <w:sz w:val="20"/>
          <w:szCs w:val="20"/>
          <w:lang w:val="sv-SE"/>
        </w:rPr>
        <w:t xml:space="preserve"> V</w:t>
      </w:r>
      <w:r w:rsidR="00543761">
        <w:rPr>
          <w:rFonts w:ascii="Cambria" w:eastAsia="Cambria" w:hAnsi="Cambria" w:cs="Cambria"/>
          <w:sz w:val="20"/>
          <w:szCs w:val="20"/>
          <w:lang w:val="sv-SE"/>
        </w:rPr>
        <w:t xml:space="preserve"> </w:t>
      </w:r>
      <w:r w:rsidR="00543761" w:rsidRPr="00543761">
        <w:rPr>
          <w:rFonts w:ascii="Cambria" w:eastAsia="Cambria" w:hAnsi="Cambria" w:cs="Cambria"/>
          <w:sz w:val="20"/>
          <w:szCs w:val="20"/>
          <w:lang w:val="sv-SE"/>
        </w:rPr>
        <w:t xml:space="preserve">LP som </w:t>
      </w:r>
      <w:proofErr w:type="spellStart"/>
      <w:proofErr w:type="gramStart"/>
      <w:r w:rsidR="00543761" w:rsidRPr="00543761">
        <w:rPr>
          <w:rFonts w:ascii="Cambria" w:eastAsia="Cambria" w:hAnsi="Cambria" w:cs="Cambria"/>
          <w:sz w:val="20"/>
          <w:szCs w:val="20"/>
          <w:lang w:val="sv-SE"/>
        </w:rPr>
        <w:t>rådgi</w:t>
      </w:r>
      <w:r w:rsidR="00543761">
        <w:rPr>
          <w:rFonts w:ascii="Cambria" w:eastAsia="Cambria" w:hAnsi="Cambria" w:cs="Cambria"/>
          <w:sz w:val="20"/>
          <w:szCs w:val="20"/>
          <w:lang w:val="sv-SE"/>
        </w:rPr>
        <w:t>v</w:t>
      </w:r>
      <w:r w:rsidR="00543761" w:rsidRPr="00543761">
        <w:rPr>
          <w:rFonts w:ascii="Cambria" w:eastAsia="Cambria" w:hAnsi="Cambria" w:cs="Cambria"/>
          <w:sz w:val="20"/>
          <w:szCs w:val="20"/>
          <w:lang w:val="sv-SE"/>
        </w:rPr>
        <w:t>s</w:t>
      </w:r>
      <w:proofErr w:type="spellEnd"/>
      <w:proofErr w:type="gramEnd"/>
      <w:r w:rsidR="00543761" w:rsidRPr="00543761">
        <w:rPr>
          <w:rFonts w:ascii="Cambria" w:eastAsia="Cambria" w:hAnsi="Cambria" w:cs="Cambria"/>
          <w:sz w:val="20"/>
          <w:szCs w:val="20"/>
          <w:lang w:val="sv-SE"/>
        </w:rPr>
        <w:t xml:space="preserve"> av det norska riskkapitalbolaget </w:t>
      </w:r>
      <w:proofErr w:type="spellStart"/>
      <w:r w:rsidR="00543761" w:rsidRPr="00543761">
        <w:rPr>
          <w:rFonts w:ascii="Cambria" w:eastAsia="Cambria" w:hAnsi="Cambria" w:cs="Cambria"/>
          <w:sz w:val="20"/>
          <w:szCs w:val="20"/>
          <w:lang w:val="sv-SE"/>
        </w:rPr>
        <w:t>Norvestor</w:t>
      </w:r>
      <w:proofErr w:type="spellEnd"/>
      <w:r w:rsidR="00543761" w:rsidRPr="00543761">
        <w:rPr>
          <w:rFonts w:ascii="Cambria" w:eastAsia="Cambria" w:hAnsi="Cambria" w:cs="Cambria"/>
          <w:sz w:val="20"/>
          <w:szCs w:val="20"/>
          <w:lang w:val="sv-SE"/>
        </w:rPr>
        <w:t xml:space="preserve"> Equity AS</w:t>
      </w:r>
      <w:r w:rsidR="00327C27">
        <w:rPr>
          <w:rFonts w:ascii="Cambria" w:eastAsia="Cambria" w:hAnsi="Cambria" w:cs="Cambria"/>
          <w:sz w:val="20"/>
          <w:szCs w:val="20"/>
          <w:lang w:val="sv-SE"/>
        </w:rPr>
        <w:t xml:space="preserve"> </w:t>
      </w:r>
      <w:r w:rsidRPr="00FA0184">
        <w:rPr>
          <w:rFonts w:ascii="Cambria" w:eastAsia="Cambria" w:hAnsi="Cambria" w:cs="Cambria"/>
          <w:sz w:val="20"/>
          <w:szCs w:val="20"/>
          <w:lang w:val="sv-SE"/>
        </w:rPr>
        <w:t xml:space="preserve">samt av ledning och anställda i </w:t>
      </w:r>
      <w:proofErr w:type="spellStart"/>
      <w:r w:rsidRPr="00FA0184">
        <w:rPr>
          <w:rFonts w:ascii="Cambria" w:eastAsia="Cambria" w:hAnsi="Cambria" w:cs="Cambria"/>
          <w:sz w:val="20"/>
          <w:szCs w:val="20"/>
          <w:lang w:val="sv-SE"/>
        </w:rPr>
        <w:t>Apsis</w:t>
      </w:r>
      <w:proofErr w:type="spellEnd"/>
      <w:r w:rsidRPr="00FA0184">
        <w:rPr>
          <w:rFonts w:ascii="Cambria" w:eastAsia="Cambria" w:hAnsi="Cambria" w:cs="Cambria"/>
          <w:sz w:val="20"/>
          <w:szCs w:val="20"/>
          <w:lang w:val="sv-SE"/>
        </w:rPr>
        <w:t xml:space="preserve"> och</w:t>
      </w:r>
      <w:bookmarkStart w:id="0" w:name="_GoBack"/>
      <w:bookmarkEnd w:id="0"/>
      <w:r w:rsidRPr="00FA0184">
        <w:rPr>
          <w:rFonts w:ascii="Cambria" w:eastAsia="Cambria" w:hAnsi="Cambria" w:cs="Cambria"/>
          <w:sz w:val="20"/>
          <w:szCs w:val="20"/>
          <w:lang w:val="sv-SE"/>
        </w:rPr>
        <w:t xml:space="preserve"> efter slutförd sammanslagning även av ledande befattningshavare och grundarna i ProspectEye.</w:t>
      </w:r>
    </w:p>
    <w:p w14:paraId="799CA7F6" w14:textId="77777777" w:rsidR="00D34F6A" w:rsidRPr="00FA0184" w:rsidRDefault="00D34F6A">
      <w:pPr>
        <w:pStyle w:val="Brdtext1"/>
        <w:rPr>
          <w:rFonts w:ascii="Cambria" w:eastAsia="Cambria" w:hAnsi="Cambria" w:cs="Cambria"/>
          <w:sz w:val="20"/>
          <w:szCs w:val="20"/>
          <w:lang w:val="sv-SE"/>
        </w:rPr>
      </w:pPr>
    </w:p>
    <w:p w14:paraId="09E47218" w14:textId="1D50A890" w:rsidR="00D34F6A" w:rsidRDefault="000F0119">
      <w:pPr>
        <w:pStyle w:val="Brdtext1"/>
        <w:rPr>
          <w:rFonts w:ascii="Cambria" w:eastAsia="Cambria" w:hAnsi="Cambria" w:cs="Cambria"/>
          <w:sz w:val="20"/>
          <w:szCs w:val="20"/>
          <w:lang w:val="sv-SE"/>
        </w:rPr>
      </w:pPr>
      <w:r>
        <w:rPr>
          <w:rFonts w:ascii="Cambria" w:eastAsia="Cambria" w:hAnsi="Cambria" w:cs="Cambria"/>
          <w:sz w:val="20"/>
          <w:szCs w:val="20"/>
          <w:lang w:val="sv-SE"/>
        </w:rPr>
        <w:t xml:space="preserve">ProspectEye grundades 2007 och är entreprenörsledd verksamhet med en beprövad operativ erfarenhet och en årlig stabil försäljningstillväxt på cirka 70 % under de senaste tre åren. Företaget har redan över 400 kunder som </w:t>
      </w:r>
      <w:r w:rsidR="00543761">
        <w:rPr>
          <w:rFonts w:ascii="Cambria" w:eastAsia="Cambria" w:hAnsi="Cambria" w:cs="Cambria"/>
          <w:sz w:val="20"/>
          <w:szCs w:val="20"/>
          <w:lang w:val="sv-SE"/>
        </w:rPr>
        <w:t>använder</w:t>
      </w:r>
      <w:r>
        <w:rPr>
          <w:rFonts w:ascii="Cambria" w:eastAsia="Cambria" w:hAnsi="Cambria" w:cs="Cambria"/>
          <w:sz w:val="20"/>
          <w:szCs w:val="20"/>
          <w:lang w:val="sv-SE"/>
        </w:rPr>
        <w:t xml:space="preserve"> deras väl beprövade </w:t>
      </w:r>
      <w:proofErr w:type="spellStart"/>
      <w:r>
        <w:rPr>
          <w:rFonts w:ascii="Cambria" w:eastAsia="Cambria" w:hAnsi="Cambria" w:cs="Cambria"/>
          <w:sz w:val="20"/>
          <w:szCs w:val="20"/>
          <w:lang w:val="sv-SE"/>
        </w:rPr>
        <w:t>leadshantering</w:t>
      </w:r>
      <w:proofErr w:type="spellEnd"/>
      <w:r>
        <w:rPr>
          <w:rFonts w:ascii="Cambria" w:eastAsia="Cambria" w:hAnsi="Cambria" w:cs="Cambria"/>
          <w:sz w:val="20"/>
          <w:szCs w:val="20"/>
          <w:lang w:val="sv-SE"/>
        </w:rPr>
        <w:t xml:space="preserve"> och </w:t>
      </w:r>
      <w:proofErr w:type="spellStart"/>
      <w:r>
        <w:rPr>
          <w:rFonts w:ascii="Cambria" w:eastAsia="Cambria" w:hAnsi="Cambria" w:cs="Cambria"/>
          <w:sz w:val="20"/>
          <w:szCs w:val="20"/>
          <w:lang w:val="sv-SE"/>
        </w:rPr>
        <w:t>lead</w:t>
      </w:r>
      <w:proofErr w:type="spellEnd"/>
      <w:r>
        <w:rPr>
          <w:rFonts w:ascii="Cambria" w:eastAsia="Cambria" w:hAnsi="Cambria" w:cs="Cambria"/>
          <w:sz w:val="20"/>
          <w:szCs w:val="20"/>
          <w:lang w:val="sv-SE"/>
        </w:rPr>
        <w:t xml:space="preserve">-generation mjukvara. </w:t>
      </w:r>
    </w:p>
    <w:p w14:paraId="1BF9C196" w14:textId="77777777" w:rsidR="00D34F6A" w:rsidRDefault="00D34F6A">
      <w:pPr>
        <w:pStyle w:val="Brdtext1"/>
        <w:rPr>
          <w:rFonts w:ascii="Cambria" w:eastAsia="Cambria" w:hAnsi="Cambria" w:cs="Cambria"/>
          <w:b/>
          <w:bCs/>
          <w:sz w:val="20"/>
          <w:szCs w:val="20"/>
          <w:lang w:val="sv-SE"/>
        </w:rPr>
      </w:pPr>
    </w:p>
    <w:p w14:paraId="57845A2D" w14:textId="77777777" w:rsidR="00D34F6A" w:rsidRDefault="00D34F6A">
      <w:pPr>
        <w:pStyle w:val="Brdtext1"/>
        <w:rPr>
          <w:rFonts w:ascii="Cambria" w:eastAsia="Cambria" w:hAnsi="Cambria" w:cs="Cambria"/>
          <w:b/>
          <w:bCs/>
          <w:sz w:val="20"/>
          <w:szCs w:val="20"/>
          <w:lang w:val="sv-SE"/>
        </w:rPr>
      </w:pPr>
    </w:p>
    <w:p w14:paraId="0B846384" w14:textId="77777777" w:rsidR="00D34F6A" w:rsidRDefault="000F0119">
      <w:pPr>
        <w:pStyle w:val="Brdtext1"/>
        <w:rPr>
          <w:rFonts w:ascii="Cambria" w:eastAsia="Cambria" w:hAnsi="Cambria" w:cs="Cambria"/>
          <w:b/>
          <w:bCs/>
          <w:sz w:val="20"/>
          <w:szCs w:val="20"/>
          <w:lang w:val="sv-SE"/>
        </w:rPr>
      </w:pPr>
      <w:r>
        <w:rPr>
          <w:rFonts w:ascii="Cambria" w:eastAsia="Cambria" w:hAnsi="Cambria" w:cs="Cambria"/>
          <w:b/>
          <w:bCs/>
          <w:sz w:val="20"/>
          <w:szCs w:val="20"/>
          <w:lang w:val="sv-SE"/>
        </w:rPr>
        <w:t>För ytterligare information:</w:t>
      </w:r>
    </w:p>
    <w:p w14:paraId="70EA7965" w14:textId="77777777" w:rsidR="00D34F6A" w:rsidRDefault="000F0119">
      <w:pPr>
        <w:pStyle w:val="Brdtext1"/>
        <w:rPr>
          <w:rFonts w:ascii="Cambria" w:eastAsia="Cambria" w:hAnsi="Cambria" w:cs="Cambria"/>
          <w:sz w:val="20"/>
          <w:szCs w:val="20"/>
          <w:lang w:val="sv-SE"/>
        </w:rPr>
      </w:pPr>
      <w:r>
        <w:rPr>
          <w:rFonts w:ascii="Cambria" w:eastAsia="Cambria" w:hAnsi="Cambria" w:cs="Cambria"/>
          <w:sz w:val="20"/>
          <w:szCs w:val="20"/>
          <w:lang w:val="sv-SE"/>
        </w:rPr>
        <w:t xml:space="preserve">Kim Mortensen, VD </w:t>
      </w:r>
      <w:proofErr w:type="spellStart"/>
      <w:r>
        <w:rPr>
          <w:rFonts w:ascii="Cambria" w:eastAsia="Cambria" w:hAnsi="Cambria" w:cs="Cambria"/>
          <w:sz w:val="20"/>
          <w:szCs w:val="20"/>
          <w:lang w:val="sv-SE"/>
        </w:rPr>
        <w:t>Apsis</w:t>
      </w:r>
      <w:proofErr w:type="spellEnd"/>
      <w:r>
        <w:rPr>
          <w:rFonts w:ascii="Cambria" w:eastAsia="Cambria" w:hAnsi="Cambria" w:cs="Cambria"/>
          <w:sz w:val="20"/>
          <w:szCs w:val="20"/>
          <w:lang w:val="sv-SE"/>
        </w:rPr>
        <w:t>, +46 40 68 54 641 och kim.mortensen@apsis.com</w:t>
      </w:r>
    </w:p>
    <w:p w14:paraId="2A0A1326" w14:textId="47EE6418" w:rsidR="00D34F6A" w:rsidRDefault="000F0119">
      <w:pPr>
        <w:pStyle w:val="Brdtext1"/>
        <w:rPr>
          <w:rFonts w:ascii="Cambria" w:eastAsia="Cambria" w:hAnsi="Cambria" w:cs="Cambria"/>
          <w:sz w:val="20"/>
          <w:szCs w:val="20"/>
          <w:lang w:val="sv-SE"/>
        </w:rPr>
      </w:pPr>
      <w:r>
        <w:rPr>
          <w:rFonts w:ascii="Cambria" w:eastAsia="Cambria" w:hAnsi="Cambria" w:cs="Cambria"/>
          <w:sz w:val="20"/>
          <w:szCs w:val="20"/>
          <w:lang w:val="sv-SE"/>
        </w:rPr>
        <w:t>Mathias Thulin, VD ProspectEye, +46 708-714 174 och mathias.thulin@prospecteye.com</w:t>
      </w:r>
    </w:p>
    <w:p w14:paraId="5F8D6A8D" w14:textId="77777777" w:rsidR="00D34F6A" w:rsidRDefault="00D34F6A">
      <w:pPr>
        <w:pStyle w:val="Brdtext1"/>
        <w:rPr>
          <w:rFonts w:ascii="Cambria" w:eastAsia="Cambria" w:hAnsi="Cambria" w:cs="Cambria"/>
          <w:sz w:val="20"/>
          <w:szCs w:val="20"/>
          <w:lang w:val="sv-SE"/>
        </w:rPr>
      </w:pPr>
    </w:p>
    <w:p w14:paraId="4F3D8394" w14:textId="77777777" w:rsidR="00D34F6A" w:rsidRDefault="000F0119">
      <w:pPr>
        <w:pStyle w:val="Brdtext1"/>
        <w:rPr>
          <w:rFonts w:ascii="Cambria" w:eastAsia="Cambria" w:hAnsi="Cambria" w:cs="Cambria"/>
          <w:b/>
          <w:bCs/>
          <w:sz w:val="20"/>
          <w:szCs w:val="20"/>
          <w:lang w:val="sv-SE"/>
        </w:rPr>
      </w:pPr>
      <w:r>
        <w:rPr>
          <w:rFonts w:ascii="Cambria" w:eastAsia="Cambria" w:hAnsi="Cambria" w:cs="Cambria"/>
          <w:b/>
          <w:bCs/>
          <w:sz w:val="20"/>
          <w:szCs w:val="20"/>
          <w:lang w:val="sv-SE"/>
        </w:rPr>
        <w:t xml:space="preserve">Om </w:t>
      </w:r>
      <w:proofErr w:type="spellStart"/>
      <w:r>
        <w:rPr>
          <w:rFonts w:ascii="Cambria" w:eastAsia="Cambria" w:hAnsi="Cambria" w:cs="Cambria"/>
          <w:b/>
          <w:bCs/>
          <w:sz w:val="20"/>
          <w:szCs w:val="20"/>
          <w:lang w:val="sv-SE"/>
        </w:rPr>
        <w:t>Apsis</w:t>
      </w:r>
      <w:proofErr w:type="spellEnd"/>
    </w:p>
    <w:p w14:paraId="05EDB53D" w14:textId="77777777" w:rsidR="00D34F6A" w:rsidRDefault="000F0119">
      <w:pPr>
        <w:pStyle w:val="Brdtext1"/>
        <w:rPr>
          <w:rFonts w:ascii="Cambria" w:eastAsia="Cambria" w:hAnsi="Cambria" w:cs="Cambria"/>
          <w:sz w:val="20"/>
          <w:szCs w:val="20"/>
          <w:lang w:val="sv-SE"/>
        </w:rPr>
      </w:pPr>
      <w:proofErr w:type="spellStart"/>
      <w:r>
        <w:rPr>
          <w:rFonts w:ascii="Cambria" w:eastAsia="Cambria" w:hAnsi="Cambria" w:cs="Cambria"/>
          <w:sz w:val="20"/>
          <w:szCs w:val="20"/>
          <w:lang w:val="sv-SE"/>
        </w:rPr>
        <w:t>Apsis</w:t>
      </w:r>
      <w:proofErr w:type="spellEnd"/>
      <w:r>
        <w:rPr>
          <w:rFonts w:ascii="Cambria" w:eastAsia="Cambria" w:hAnsi="Cambria" w:cs="Cambria"/>
          <w:sz w:val="20"/>
          <w:szCs w:val="20"/>
          <w:lang w:val="sv-SE"/>
        </w:rPr>
        <w:t xml:space="preserve"> erbjuder APSIS Pro, norra Europas mest använda verktyg för e-postmarknadsföring. Idag används APSIS Pro av mer än 6000 små-, ​​medelstora- och stora företag i över 40 länder runt om i världen. Detta användarvänliga verktyg har flera smarta och effektiva funktioner för att skapa, skicka och spåra e-postkampanjer, vilket gör att kunderna kan fokusera på innehållet och bli framgångsrika med sin e-postmarknadsföring. </w:t>
      </w:r>
      <w:proofErr w:type="spellStart"/>
      <w:r>
        <w:rPr>
          <w:rFonts w:ascii="Cambria" w:eastAsia="Cambria" w:hAnsi="Cambria" w:cs="Cambria"/>
          <w:sz w:val="20"/>
          <w:szCs w:val="20"/>
          <w:lang w:val="sv-SE"/>
        </w:rPr>
        <w:t>Apsis</w:t>
      </w:r>
      <w:proofErr w:type="spellEnd"/>
      <w:r>
        <w:rPr>
          <w:rFonts w:ascii="Cambria" w:eastAsia="Cambria" w:hAnsi="Cambria" w:cs="Cambria"/>
          <w:sz w:val="20"/>
          <w:szCs w:val="20"/>
          <w:lang w:val="sv-SE"/>
        </w:rPr>
        <w:t xml:space="preserve"> har sitt huvudkontor i Malmö (Sverige) och med kontor i Norge, Finland, Danmark, Turkiet, Polen och Hongkong. Läs mer på www.apsis.com</w:t>
      </w:r>
    </w:p>
    <w:p w14:paraId="0B4E8AED" w14:textId="77777777" w:rsidR="00D34F6A" w:rsidRDefault="00D34F6A">
      <w:pPr>
        <w:pStyle w:val="Brdtext1"/>
        <w:rPr>
          <w:rFonts w:ascii="Cambria" w:eastAsia="Cambria" w:hAnsi="Cambria" w:cs="Cambria"/>
          <w:sz w:val="20"/>
          <w:szCs w:val="20"/>
          <w:lang w:val="sv-SE"/>
        </w:rPr>
      </w:pPr>
    </w:p>
    <w:p w14:paraId="5F346E8D" w14:textId="77777777" w:rsidR="00D34F6A" w:rsidRDefault="000F0119">
      <w:pPr>
        <w:pStyle w:val="NoSpacing"/>
        <w:jc w:val="left"/>
        <w:rPr>
          <w:b/>
          <w:bCs/>
          <w:color w:val="000000"/>
          <w:sz w:val="20"/>
          <w:szCs w:val="20"/>
          <w:u w:color="000000"/>
        </w:rPr>
      </w:pPr>
      <w:r>
        <w:rPr>
          <w:b/>
          <w:bCs/>
          <w:color w:val="000000"/>
          <w:sz w:val="20"/>
          <w:szCs w:val="20"/>
          <w:u w:color="000000"/>
        </w:rPr>
        <w:t>Om ProspectEye</w:t>
      </w:r>
    </w:p>
    <w:p w14:paraId="798209DC" w14:textId="77777777" w:rsidR="00D34F6A" w:rsidRDefault="000F0119">
      <w:pPr>
        <w:pStyle w:val="Brdtext1"/>
        <w:widowControl w:val="0"/>
        <w:rPr>
          <w:rFonts w:ascii="Cambria" w:eastAsia="Cambria" w:hAnsi="Cambria" w:cs="Cambria"/>
          <w:sz w:val="20"/>
          <w:szCs w:val="20"/>
          <w:lang w:val="sv-SE"/>
        </w:rPr>
      </w:pPr>
      <w:r>
        <w:rPr>
          <w:rFonts w:ascii="Cambria" w:eastAsia="Cambria" w:hAnsi="Cambria" w:cs="Cambria"/>
          <w:sz w:val="20"/>
          <w:szCs w:val="20"/>
          <w:lang w:val="sv-SE"/>
        </w:rPr>
        <w:t xml:space="preserve">ProspectEye är ett snabbväxande och entreprenörsdrivet bolag med en marknadsledande position i Sverige inom </w:t>
      </w:r>
      <w:proofErr w:type="spellStart"/>
      <w:r>
        <w:rPr>
          <w:rFonts w:ascii="Cambria" w:eastAsia="Cambria" w:hAnsi="Cambria" w:cs="Cambria"/>
          <w:sz w:val="20"/>
          <w:szCs w:val="20"/>
          <w:lang w:val="sv-SE"/>
        </w:rPr>
        <w:t>Lead</w:t>
      </w:r>
      <w:proofErr w:type="spellEnd"/>
      <w:r>
        <w:rPr>
          <w:rFonts w:ascii="Cambria" w:eastAsia="Cambria" w:hAnsi="Cambria" w:cs="Cambria"/>
          <w:sz w:val="20"/>
          <w:szCs w:val="20"/>
          <w:lang w:val="sv-SE"/>
        </w:rPr>
        <w:t xml:space="preserve"> Management och Marketing Automation. ProspectEye hjälper företag att finna nya kunder och fler affärer genom en egenutvecklad lösning som levererar kvalitativa </w:t>
      </w:r>
      <w:proofErr w:type="spellStart"/>
      <w:r>
        <w:rPr>
          <w:rFonts w:ascii="Cambria" w:eastAsia="Cambria" w:hAnsi="Cambria" w:cs="Cambria"/>
          <w:sz w:val="20"/>
          <w:szCs w:val="20"/>
          <w:lang w:val="sv-SE"/>
        </w:rPr>
        <w:t>leads</w:t>
      </w:r>
      <w:proofErr w:type="spellEnd"/>
      <w:r>
        <w:rPr>
          <w:rFonts w:ascii="Cambria" w:eastAsia="Cambria" w:hAnsi="Cambria" w:cs="Cambria"/>
          <w:sz w:val="20"/>
          <w:szCs w:val="20"/>
          <w:lang w:val="sv-SE"/>
        </w:rPr>
        <w:t xml:space="preserve">. Tjänsten har redan blivit ett självklart komplement till epostmarknadsföring och vanliga CRM-system för över 1300 användare. Bolaget grundades 2007 finns i Malmö med kontor i Göteborg och Stockholm. Läs mer på </w:t>
      </w:r>
      <w:hyperlink r:id="rId10" w:history="1">
        <w:r w:rsidRPr="000F0119">
          <w:rPr>
            <w:rFonts w:ascii="Cambria" w:eastAsia="Cambria" w:hAnsi="Cambria" w:cs="Cambria"/>
            <w:sz w:val="20"/>
            <w:szCs w:val="20"/>
            <w:lang w:val="sv-SE"/>
          </w:rPr>
          <w:t>www.prospecteye.com</w:t>
        </w:r>
      </w:hyperlink>
      <w:r>
        <w:rPr>
          <w:rFonts w:ascii="Cambria" w:eastAsia="Cambria" w:hAnsi="Cambria" w:cs="Cambria"/>
          <w:sz w:val="20"/>
          <w:szCs w:val="20"/>
          <w:lang w:val="sv-SE"/>
        </w:rPr>
        <w:t>.</w:t>
      </w:r>
    </w:p>
    <w:sectPr w:rsidR="00D34F6A">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6AE05" w14:textId="77777777" w:rsidR="00A6132E" w:rsidRDefault="000F0119">
      <w:r>
        <w:separator/>
      </w:r>
    </w:p>
  </w:endnote>
  <w:endnote w:type="continuationSeparator" w:id="0">
    <w:p w14:paraId="173550CD" w14:textId="77777777" w:rsidR="00A6132E" w:rsidRDefault="000F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047C1" w14:textId="77777777" w:rsidR="00D34F6A" w:rsidRDefault="00D34F6A">
    <w:pPr>
      <w:pStyle w:val="Sidhuvudoch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46F25" w14:textId="77777777" w:rsidR="00A6132E" w:rsidRDefault="000F0119">
      <w:r>
        <w:separator/>
      </w:r>
    </w:p>
  </w:footnote>
  <w:footnote w:type="continuationSeparator" w:id="0">
    <w:p w14:paraId="43A14B4F" w14:textId="77777777" w:rsidR="00A6132E" w:rsidRDefault="000F01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0BB4D" w14:textId="77777777" w:rsidR="00D34F6A" w:rsidRDefault="00D34F6A">
    <w:pPr>
      <w:pStyle w:val="Sidhuvudochsidfo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75AA"/>
    <w:multiLevelType w:val="multilevel"/>
    <w:tmpl w:val="B6B02F80"/>
    <w:lvl w:ilvl="0">
      <w:start w:val="1"/>
      <w:numFmt w:val="bullet"/>
      <w:lvlText w:val="-"/>
      <w:lvlJc w:val="left"/>
      <w:pPr>
        <w:tabs>
          <w:tab w:val="num" w:pos="720"/>
        </w:tabs>
        <w:ind w:left="720" w:hanging="360"/>
      </w:pPr>
      <w:rPr>
        <w:color w:val="000000"/>
        <w:position w:val="0"/>
        <w:sz w:val="20"/>
        <w:szCs w:val="20"/>
        <w:u w:color="000000"/>
        <w:rtl w:val="0"/>
      </w:rPr>
    </w:lvl>
    <w:lvl w:ilvl="1">
      <w:start w:val="1"/>
      <w:numFmt w:val="bullet"/>
      <w:lvlText w:val="o"/>
      <w:lvlJc w:val="left"/>
      <w:pPr>
        <w:tabs>
          <w:tab w:val="num" w:pos="1380"/>
        </w:tabs>
        <w:ind w:left="1380" w:hanging="300"/>
      </w:pPr>
      <w:rPr>
        <w:color w:val="000000"/>
        <w:position w:val="0"/>
        <w:sz w:val="20"/>
        <w:szCs w:val="20"/>
        <w:u w:color="000000"/>
        <w:rtl w:val="0"/>
      </w:rPr>
    </w:lvl>
    <w:lvl w:ilvl="2">
      <w:start w:val="1"/>
      <w:numFmt w:val="bullet"/>
      <w:lvlText w:val="▪"/>
      <w:lvlJc w:val="left"/>
      <w:pPr>
        <w:tabs>
          <w:tab w:val="num" w:pos="2100"/>
        </w:tabs>
        <w:ind w:left="2100" w:hanging="300"/>
      </w:pPr>
      <w:rPr>
        <w:color w:val="000000"/>
        <w:position w:val="0"/>
        <w:sz w:val="20"/>
        <w:szCs w:val="20"/>
        <w:u w:color="000000"/>
        <w:rtl w:val="0"/>
      </w:rPr>
    </w:lvl>
    <w:lvl w:ilvl="3">
      <w:start w:val="1"/>
      <w:numFmt w:val="bullet"/>
      <w:lvlText w:val="•"/>
      <w:lvlJc w:val="left"/>
      <w:pPr>
        <w:tabs>
          <w:tab w:val="num" w:pos="2820"/>
        </w:tabs>
        <w:ind w:left="2820" w:hanging="300"/>
      </w:pPr>
      <w:rPr>
        <w:color w:val="000000"/>
        <w:position w:val="0"/>
        <w:sz w:val="20"/>
        <w:szCs w:val="20"/>
        <w:u w:color="000000"/>
        <w:rtl w:val="0"/>
      </w:rPr>
    </w:lvl>
    <w:lvl w:ilvl="4">
      <w:start w:val="1"/>
      <w:numFmt w:val="bullet"/>
      <w:lvlText w:val="o"/>
      <w:lvlJc w:val="left"/>
      <w:pPr>
        <w:tabs>
          <w:tab w:val="num" w:pos="3540"/>
        </w:tabs>
        <w:ind w:left="3540" w:hanging="300"/>
      </w:pPr>
      <w:rPr>
        <w:color w:val="000000"/>
        <w:position w:val="0"/>
        <w:sz w:val="20"/>
        <w:szCs w:val="20"/>
        <w:u w:color="000000"/>
        <w:rtl w:val="0"/>
      </w:rPr>
    </w:lvl>
    <w:lvl w:ilvl="5">
      <w:start w:val="1"/>
      <w:numFmt w:val="bullet"/>
      <w:lvlText w:val="▪"/>
      <w:lvlJc w:val="left"/>
      <w:pPr>
        <w:tabs>
          <w:tab w:val="num" w:pos="4260"/>
        </w:tabs>
        <w:ind w:left="4260" w:hanging="300"/>
      </w:pPr>
      <w:rPr>
        <w:color w:val="000000"/>
        <w:position w:val="0"/>
        <w:sz w:val="20"/>
        <w:szCs w:val="20"/>
        <w:u w:color="000000"/>
        <w:rtl w:val="0"/>
      </w:rPr>
    </w:lvl>
    <w:lvl w:ilvl="6">
      <w:start w:val="1"/>
      <w:numFmt w:val="bullet"/>
      <w:lvlText w:val="•"/>
      <w:lvlJc w:val="left"/>
      <w:pPr>
        <w:tabs>
          <w:tab w:val="num" w:pos="4980"/>
        </w:tabs>
        <w:ind w:left="4980" w:hanging="300"/>
      </w:pPr>
      <w:rPr>
        <w:color w:val="000000"/>
        <w:position w:val="0"/>
        <w:sz w:val="20"/>
        <w:szCs w:val="20"/>
        <w:u w:color="000000"/>
        <w:rtl w:val="0"/>
      </w:rPr>
    </w:lvl>
    <w:lvl w:ilvl="7">
      <w:start w:val="1"/>
      <w:numFmt w:val="bullet"/>
      <w:lvlText w:val="o"/>
      <w:lvlJc w:val="left"/>
      <w:pPr>
        <w:tabs>
          <w:tab w:val="num" w:pos="5700"/>
        </w:tabs>
        <w:ind w:left="5700" w:hanging="300"/>
      </w:pPr>
      <w:rPr>
        <w:color w:val="000000"/>
        <w:position w:val="0"/>
        <w:sz w:val="20"/>
        <w:szCs w:val="20"/>
        <w:u w:color="000000"/>
        <w:rtl w:val="0"/>
      </w:rPr>
    </w:lvl>
    <w:lvl w:ilvl="8">
      <w:start w:val="1"/>
      <w:numFmt w:val="bullet"/>
      <w:lvlText w:val="▪"/>
      <w:lvlJc w:val="left"/>
      <w:pPr>
        <w:tabs>
          <w:tab w:val="num" w:pos="6420"/>
        </w:tabs>
        <w:ind w:left="6420" w:hanging="300"/>
      </w:pPr>
      <w:rPr>
        <w:color w:val="000000"/>
        <w:position w:val="0"/>
        <w:sz w:val="20"/>
        <w:szCs w:val="20"/>
        <w:u w:color="000000"/>
        <w:rtl w:val="0"/>
      </w:rPr>
    </w:lvl>
  </w:abstractNum>
  <w:abstractNum w:abstractNumId="1">
    <w:nsid w:val="108B4CB9"/>
    <w:multiLevelType w:val="multilevel"/>
    <w:tmpl w:val="4378D3D8"/>
    <w:styleLink w:val="List0"/>
    <w:lvl w:ilvl="0">
      <w:start w:val="4"/>
      <w:numFmt w:val="bullet"/>
      <w:lvlText w:val="-"/>
      <w:lvlJc w:val="left"/>
      <w:pPr>
        <w:tabs>
          <w:tab w:val="num" w:pos="720"/>
        </w:tabs>
        <w:ind w:left="720" w:hanging="360"/>
      </w:pPr>
      <w:rPr>
        <w:color w:val="000000"/>
        <w:position w:val="0"/>
        <w:sz w:val="24"/>
        <w:szCs w:val="24"/>
        <w:u w:color="000000"/>
        <w:rtl w:val="0"/>
      </w:rPr>
    </w:lvl>
    <w:lvl w:ilvl="1">
      <w:start w:val="1"/>
      <w:numFmt w:val="bullet"/>
      <w:lvlText w:val="o"/>
      <w:lvlJc w:val="left"/>
      <w:pPr>
        <w:tabs>
          <w:tab w:val="num" w:pos="1380"/>
        </w:tabs>
        <w:ind w:left="1380" w:hanging="300"/>
      </w:pPr>
      <w:rPr>
        <w:color w:val="000000"/>
        <w:position w:val="0"/>
        <w:sz w:val="20"/>
        <w:szCs w:val="20"/>
        <w:u w:color="000000"/>
        <w:rtl w:val="0"/>
      </w:rPr>
    </w:lvl>
    <w:lvl w:ilvl="2">
      <w:start w:val="1"/>
      <w:numFmt w:val="bullet"/>
      <w:lvlText w:val="▪"/>
      <w:lvlJc w:val="left"/>
      <w:pPr>
        <w:tabs>
          <w:tab w:val="num" w:pos="2100"/>
        </w:tabs>
        <w:ind w:left="2100" w:hanging="300"/>
      </w:pPr>
      <w:rPr>
        <w:color w:val="000000"/>
        <w:position w:val="0"/>
        <w:sz w:val="20"/>
        <w:szCs w:val="20"/>
        <w:u w:color="000000"/>
        <w:rtl w:val="0"/>
      </w:rPr>
    </w:lvl>
    <w:lvl w:ilvl="3">
      <w:start w:val="1"/>
      <w:numFmt w:val="bullet"/>
      <w:lvlText w:val="•"/>
      <w:lvlJc w:val="left"/>
      <w:pPr>
        <w:tabs>
          <w:tab w:val="num" w:pos="2820"/>
        </w:tabs>
        <w:ind w:left="2820" w:hanging="300"/>
      </w:pPr>
      <w:rPr>
        <w:color w:val="000000"/>
        <w:position w:val="0"/>
        <w:sz w:val="20"/>
        <w:szCs w:val="20"/>
        <w:u w:color="000000"/>
        <w:rtl w:val="0"/>
      </w:rPr>
    </w:lvl>
    <w:lvl w:ilvl="4">
      <w:start w:val="1"/>
      <w:numFmt w:val="bullet"/>
      <w:lvlText w:val="o"/>
      <w:lvlJc w:val="left"/>
      <w:pPr>
        <w:tabs>
          <w:tab w:val="num" w:pos="3540"/>
        </w:tabs>
        <w:ind w:left="3540" w:hanging="300"/>
      </w:pPr>
      <w:rPr>
        <w:color w:val="000000"/>
        <w:position w:val="0"/>
        <w:sz w:val="20"/>
        <w:szCs w:val="20"/>
        <w:u w:color="000000"/>
        <w:rtl w:val="0"/>
      </w:rPr>
    </w:lvl>
    <w:lvl w:ilvl="5">
      <w:start w:val="1"/>
      <w:numFmt w:val="bullet"/>
      <w:lvlText w:val="▪"/>
      <w:lvlJc w:val="left"/>
      <w:pPr>
        <w:tabs>
          <w:tab w:val="num" w:pos="4260"/>
        </w:tabs>
        <w:ind w:left="4260" w:hanging="300"/>
      </w:pPr>
      <w:rPr>
        <w:color w:val="000000"/>
        <w:position w:val="0"/>
        <w:sz w:val="20"/>
        <w:szCs w:val="20"/>
        <w:u w:color="000000"/>
        <w:rtl w:val="0"/>
      </w:rPr>
    </w:lvl>
    <w:lvl w:ilvl="6">
      <w:start w:val="1"/>
      <w:numFmt w:val="bullet"/>
      <w:lvlText w:val="•"/>
      <w:lvlJc w:val="left"/>
      <w:pPr>
        <w:tabs>
          <w:tab w:val="num" w:pos="4980"/>
        </w:tabs>
        <w:ind w:left="4980" w:hanging="300"/>
      </w:pPr>
      <w:rPr>
        <w:color w:val="000000"/>
        <w:position w:val="0"/>
        <w:sz w:val="20"/>
        <w:szCs w:val="20"/>
        <w:u w:color="000000"/>
        <w:rtl w:val="0"/>
      </w:rPr>
    </w:lvl>
    <w:lvl w:ilvl="7">
      <w:start w:val="1"/>
      <w:numFmt w:val="bullet"/>
      <w:lvlText w:val="o"/>
      <w:lvlJc w:val="left"/>
      <w:pPr>
        <w:tabs>
          <w:tab w:val="num" w:pos="5700"/>
        </w:tabs>
        <w:ind w:left="5700" w:hanging="300"/>
      </w:pPr>
      <w:rPr>
        <w:color w:val="000000"/>
        <w:position w:val="0"/>
        <w:sz w:val="20"/>
        <w:szCs w:val="20"/>
        <w:u w:color="000000"/>
        <w:rtl w:val="0"/>
      </w:rPr>
    </w:lvl>
    <w:lvl w:ilvl="8">
      <w:start w:val="1"/>
      <w:numFmt w:val="bullet"/>
      <w:lvlText w:val="▪"/>
      <w:lvlJc w:val="left"/>
      <w:pPr>
        <w:tabs>
          <w:tab w:val="num" w:pos="6420"/>
        </w:tabs>
        <w:ind w:left="6420" w:hanging="300"/>
      </w:pPr>
      <w:rPr>
        <w:color w:val="000000"/>
        <w:position w:val="0"/>
        <w:sz w:val="20"/>
        <w:szCs w:val="20"/>
        <w:u w:color="000000"/>
        <w:rtl w:val="0"/>
      </w:rPr>
    </w:lvl>
  </w:abstractNum>
  <w:abstractNum w:abstractNumId="2">
    <w:nsid w:val="54784E63"/>
    <w:multiLevelType w:val="multilevel"/>
    <w:tmpl w:val="DAB2A30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34F6A"/>
    <w:rsid w:val="000F0119"/>
    <w:rsid w:val="00327C27"/>
    <w:rsid w:val="00543761"/>
    <w:rsid w:val="00A6132E"/>
    <w:rsid w:val="00CA5D5A"/>
    <w:rsid w:val="00D34F6A"/>
    <w:rsid w:val="00FA0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26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valA">
    <w:name w:val="Förval A"/>
    <w:rPr>
      <w:rFonts w:ascii="Helvetica" w:eastAsia="Helvetica" w:hAnsi="Helvetica" w:cs="Helvetica"/>
      <w:color w:val="000000"/>
      <w:sz w:val="22"/>
      <w:szCs w:val="22"/>
      <w:u w:color="000000"/>
    </w:rPr>
  </w:style>
  <w:style w:type="paragraph" w:customStyle="1" w:styleId="Brdtext1">
    <w:name w:val="Brödtext1"/>
    <w:rPr>
      <w:rFonts w:eastAsia="Times New Roman"/>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lang w:val="sv-SE"/>
    </w:rPr>
  </w:style>
  <w:style w:type="numbering" w:customStyle="1" w:styleId="List0">
    <w:name w:val="List 0"/>
    <w:basedOn w:val="Importeradestilen1"/>
    <w:pPr>
      <w:numPr>
        <w:numId w:val="3"/>
      </w:numPr>
    </w:pPr>
  </w:style>
  <w:style w:type="numbering" w:customStyle="1" w:styleId="Importeradestilen1">
    <w:name w:val="Importerade stilen 1"/>
  </w:style>
  <w:style w:type="paragraph" w:styleId="NoSpacing">
    <w:name w:val="No Spacing"/>
    <w:pPr>
      <w:jc w:val="both"/>
    </w:pPr>
    <w:rPr>
      <w:rFonts w:ascii="Cambria" w:eastAsia="Cambria" w:hAnsi="Cambria" w:cs="Cambria"/>
      <w:color w:val="262626"/>
      <w:sz w:val="22"/>
      <w:szCs w:val="22"/>
      <w:u w:color="262626"/>
      <w:lang w:val="sv-SE"/>
    </w:rPr>
  </w:style>
  <w:style w:type="character" w:customStyle="1" w:styleId="Hyperlink0">
    <w:name w:val="Hyperlink.0"/>
    <w:basedOn w:val="Hyperlink"/>
    <w:rPr>
      <w:color w:val="000000"/>
      <w:u w:val="single" w:color="000000"/>
    </w:rPr>
  </w:style>
  <w:style w:type="character" w:styleId="CommentReference">
    <w:name w:val="annotation reference"/>
    <w:basedOn w:val="DefaultParagraphFont"/>
    <w:uiPriority w:val="99"/>
    <w:semiHidden/>
    <w:unhideWhenUsed/>
    <w:rsid w:val="000F0119"/>
    <w:rPr>
      <w:sz w:val="18"/>
      <w:szCs w:val="18"/>
    </w:rPr>
  </w:style>
  <w:style w:type="paragraph" w:styleId="CommentText">
    <w:name w:val="annotation text"/>
    <w:basedOn w:val="Normal"/>
    <w:link w:val="CommentTextChar"/>
    <w:uiPriority w:val="99"/>
    <w:semiHidden/>
    <w:unhideWhenUsed/>
    <w:rsid w:val="000F0119"/>
  </w:style>
  <w:style w:type="character" w:customStyle="1" w:styleId="CommentTextChar">
    <w:name w:val="Comment Text Char"/>
    <w:basedOn w:val="DefaultParagraphFont"/>
    <w:link w:val="CommentText"/>
    <w:uiPriority w:val="99"/>
    <w:semiHidden/>
    <w:rsid w:val="000F0119"/>
    <w:rPr>
      <w:sz w:val="24"/>
      <w:szCs w:val="24"/>
    </w:rPr>
  </w:style>
  <w:style w:type="paragraph" w:styleId="CommentSubject">
    <w:name w:val="annotation subject"/>
    <w:basedOn w:val="CommentText"/>
    <w:next w:val="CommentText"/>
    <w:link w:val="CommentSubjectChar"/>
    <w:uiPriority w:val="99"/>
    <w:semiHidden/>
    <w:unhideWhenUsed/>
    <w:rsid w:val="000F0119"/>
    <w:rPr>
      <w:b/>
      <w:bCs/>
      <w:sz w:val="20"/>
      <w:szCs w:val="20"/>
    </w:rPr>
  </w:style>
  <w:style w:type="character" w:customStyle="1" w:styleId="CommentSubjectChar">
    <w:name w:val="Comment Subject Char"/>
    <w:basedOn w:val="CommentTextChar"/>
    <w:link w:val="CommentSubject"/>
    <w:uiPriority w:val="99"/>
    <w:semiHidden/>
    <w:rsid w:val="000F0119"/>
    <w:rPr>
      <w:b/>
      <w:bCs/>
      <w:sz w:val="24"/>
      <w:szCs w:val="24"/>
    </w:rPr>
  </w:style>
  <w:style w:type="paragraph" w:styleId="BalloonText">
    <w:name w:val="Balloon Text"/>
    <w:basedOn w:val="Normal"/>
    <w:link w:val="BalloonTextChar"/>
    <w:uiPriority w:val="99"/>
    <w:semiHidden/>
    <w:unhideWhenUsed/>
    <w:rsid w:val="000F01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1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valA">
    <w:name w:val="Förval A"/>
    <w:rPr>
      <w:rFonts w:ascii="Helvetica" w:eastAsia="Helvetica" w:hAnsi="Helvetica" w:cs="Helvetica"/>
      <w:color w:val="000000"/>
      <w:sz w:val="22"/>
      <w:szCs w:val="22"/>
      <w:u w:color="000000"/>
    </w:rPr>
  </w:style>
  <w:style w:type="paragraph" w:customStyle="1" w:styleId="Brdtext1">
    <w:name w:val="Brödtext1"/>
    <w:rPr>
      <w:rFonts w:eastAsia="Times New Roman"/>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lang w:val="sv-SE"/>
    </w:rPr>
  </w:style>
  <w:style w:type="numbering" w:customStyle="1" w:styleId="List0">
    <w:name w:val="List 0"/>
    <w:basedOn w:val="Importeradestilen1"/>
    <w:pPr>
      <w:numPr>
        <w:numId w:val="3"/>
      </w:numPr>
    </w:pPr>
  </w:style>
  <w:style w:type="numbering" w:customStyle="1" w:styleId="Importeradestilen1">
    <w:name w:val="Importerade stilen 1"/>
  </w:style>
  <w:style w:type="paragraph" w:styleId="NoSpacing">
    <w:name w:val="No Spacing"/>
    <w:pPr>
      <w:jc w:val="both"/>
    </w:pPr>
    <w:rPr>
      <w:rFonts w:ascii="Cambria" w:eastAsia="Cambria" w:hAnsi="Cambria" w:cs="Cambria"/>
      <w:color w:val="262626"/>
      <w:sz w:val="22"/>
      <w:szCs w:val="22"/>
      <w:u w:color="262626"/>
      <w:lang w:val="sv-SE"/>
    </w:rPr>
  </w:style>
  <w:style w:type="character" w:customStyle="1" w:styleId="Hyperlink0">
    <w:name w:val="Hyperlink.0"/>
    <w:basedOn w:val="Hyperlink"/>
    <w:rPr>
      <w:color w:val="000000"/>
      <w:u w:val="single" w:color="000000"/>
    </w:rPr>
  </w:style>
  <w:style w:type="character" w:styleId="CommentReference">
    <w:name w:val="annotation reference"/>
    <w:basedOn w:val="DefaultParagraphFont"/>
    <w:uiPriority w:val="99"/>
    <w:semiHidden/>
    <w:unhideWhenUsed/>
    <w:rsid w:val="000F0119"/>
    <w:rPr>
      <w:sz w:val="18"/>
      <w:szCs w:val="18"/>
    </w:rPr>
  </w:style>
  <w:style w:type="paragraph" w:styleId="CommentText">
    <w:name w:val="annotation text"/>
    <w:basedOn w:val="Normal"/>
    <w:link w:val="CommentTextChar"/>
    <w:uiPriority w:val="99"/>
    <w:semiHidden/>
    <w:unhideWhenUsed/>
    <w:rsid w:val="000F0119"/>
  </w:style>
  <w:style w:type="character" w:customStyle="1" w:styleId="CommentTextChar">
    <w:name w:val="Comment Text Char"/>
    <w:basedOn w:val="DefaultParagraphFont"/>
    <w:link w:val="CommentText"/>
    <w:uiPriority w:val="99"/>
    <w:semiHidden/>
    <w:rsid w:val="000F0119"/>
    <w:rPr>
      <w:sz w:val="24"/>
      <w:szCs w:val="24"/>
    </w:rPr>
  </w:style>
  <w:style w:type="paragraph" w:styleId="CommentSubject">
    <w:name w:val="annotation subject"/>
    <w:basedOn w:val="CommentText"/>
    <w:next w:val="CommentText"/>
    <w:link w:val="CommentSubjectChar"/>
    <w:uiPriority w:val="99"/>
    <w:semiHidden/>
    <w:unhideWhenUsed/>
    <w:rsid w:val="000F0119"/>
    <w:rPr>
      <w:b/>
      <w:bCs/>
      <w:sz w:val="20"/>
      <w:szCs w:val="20"/>
    </w:rPr>
  </w:style>
  <w:style w:type="character" w:customStyle="1" w:styleId="CommentSubjectChar">
    <w:name w:val="Comment Subject Char"/>
    <w:basedOn w:val="CommentTextChar"/>
    <w:link w:val="CommentSubject"/>
    <w:uiPriority w:val="99"/>
    <w:semiHidden/>
    <w:rsid w:val="000F0119"/>
    <w:rPr>
      <w:b/>
      <w:bCs/>
      <w:sz w:val="24"/>
      <w:szCs w:val="24"/>
    </w:rPr>
  </w:style>
  <w:style w:type="paragraph" w:styleId="BalloonText">
    <w:name w:val="Balloon Text"/>
    <w:basedOn w:val="Normal"/>
    <w:link w:val="BalloonTextChar"/>
    <w:uiPriority w:val="99"/>
    <w:semiHidden/>
    <w:unhideWhenUsed/>
    <w:rsid w:val="000F01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1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Relationship Id="rId9" Type="http://schemas.openxmlformats.org/officeDocument/2006/relationships/image" Target="media/image2.tif"/><Relationship Id="rId10" Type="http://schemas.openxmlformats.org/officeDocument/2006/relationships/hyperlink" Target="http://www.prospectey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600</Words>
  <Characters>3421</Characters>
  <Application>Microsoft Macintosh Word</Application>
  <DocSecurity>0</DocSecurity>
  <Lines>28</Lines>
  <Paragraphs>8</Paragraphs>
  <ScaleCrop>false</ScaleCrop>
  <Company>Apsis</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Mortensen</cp:lastModifiedBy>
  <cp:revision>5</cp:revision>
  <dcterms:created xsi:type="dcterms:W3CDTF">2013-12-10T08:09:00Z</dcterms:created>
  <dcterms:modified xsi:type="dcterms:W3CDTF">2013-12-10T12:50:00Z</dcterms:modified>
</cp:coreProperties>
</file>