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2224" w14:textId="77777777" w:rsidR="0017015C" w:rsidRPr="0017015C" w:rsidRDefault="0017015C" w:rsidP="008E5C19">
      <w:pPr>
        <w:rPr>
          <w:rFonts w:ascii="Colour Sans" w:hAnsi="Colour Sans" w:cs="Arial"/>
          <w:b/>
        </w:rPr>
      </w:pPr>
    </w:p>
    <w:p w14:paraId="79FB32F3" w14:textId="77777777" w:rsidR="006D5B19" w:rsidRPr="00A2027E" w:rsidRDefault="006D5B19" w:rsidP="001F0147">
      <w:pPr>
        <w:autoSpaceDE w:val="0"/>
        <w:autoSpaceDN w:val="0"/>
        <w:adjustRightInd w:val="0"/>
        <w:rPr>
          <w:rFonts w:ascii="Arial" w:hAnsi="Arial" w:cs="Arial"/>
          <w:b/>
          <w:bCs/>
          <w:color w:val="000000"/>
          <w:sz w:val="28"/>
          <w:szCs w:val="28"/>
        </w:rPr>
      </w:pPr>
    </w:p>
    <w:p w14:paraId="6CCACB85" w14:textId="77777777" w:rsidR="006D17A3" w:rsidRDefault="006D17A3" w:rsidP="006D17A3">
      <w:pPr>
        <w:rPr>
          <w:b/>
          <w:sz w:val="28"/>
          <w:szCs w:val="28"/>
        </w:rPr>
      </w:pPr>
    </w:p>
    <w:p w14:paraId="5A812A8E" w14:textId="77777777" w:rsidR="006D17A3" w:rsidRPr="00E26196" w:rsidRDefault="006D17A3" w:rsidP="006D17A3">
      <w:pPr>
        <w:rPr>
          <w:b/>
          <w:sz w:val="28"/>
          <w:szCs w:val="28"/>
        </w:rPr>
      </w:pPr>
      <w:r w:rsidRPr="00E26196">
        <w:rPr>
          <w:b/>
          <w:sz w:val="28"/>
          <w:szCs w:val="28"/>
        </w:rPr>
        <w:t>Våra vardagshjältar – yrkesmålarna!</w:t>
      </w:r>
    </w:p>
    <w:p w14:paraId="25325567" w14:textId="03775348" w:rsidR="00A2027E" w:rsidRPr="008A6C18" w:rsidRDefault="00A2027E" w:rsidP="001F0147">
      <w:pPr>
        <w:autoSpaceDE w:val="0"/>
        <w:autoSpaceDN w:val="0"/>
        <w:adjustRightInd w:val="0"/>
        <w:rPr>
          <w:rFonts w:ascii="Colour Sans" w:hAnsi="Colour Sans" w:cs="Arial"/>
          <w:color w:val="333333"/>
          <w:sz w:val="20"/>
          <w:szCs w:val="20"/>
        </w:rPr>
      </w:pPr>
    </w:p>
    <w:p w14:paraId="245ED952" w14:textId="77777777" w:rsidR="006D17A3" w:rsidRPr="006D17A3" w:rsidRDefault="006D17A3" w:rsidP="006D17A3">
      <w:pPr>
        <w:rPr>
          <w:rFonts w:ascii="Colour Sans" w:hAnsi="Colour Sans"/>
          <w:b/>
          <w:sz w:val="22"/>
          <w:szCs w:val="22"/>
        </w:rPr>
      </w:pPr>
      <w:r w:rsidRPr="006D17A3">
        <w:rPr>
          <w:rFonts w:ascii="Colour Sans" w:hAnsi="Colour Sans"/>
          <w:b/>
          <w:sz w:val="22"/>
          <w:szCs w:val="22"/>
        </w:rPr>
        <w:t xml:space="preserve">Nu lanserar Nordsjö kampanjen ”Extreme </w:t>
      </w:r>
      <w:proofErr w:type="spellStart"/>
      <w:r w:rsidRPr="006D17A3">
        <w:rPr>
          <w:rFonts w:ascii="Colour Sans" w:hAnsi="Colour Sans"/>
          <w:b/>
          <w:sz w:val="22"/>
          <w:szCs w:val="22"/>
        </w:rPr>
        <w:t>Painting</w:t>
      </w:r>
      <w:proofErr w:type="spellEnd"/>
      <w:r w:rsidRPr="006D17A3">
        <w:rPr>
          <w:rFonts w:ascii="Colour Sans" w:hAnsi="Colour Sans"/>
          <w:b/>
          <w:sz w:val="22"/>
          <w:szCs w:val="22"/>
        </w:rPr>
        <w:t>” som bland annat handlar om yrkesmålarens vardag från målningsjobb i en lägenhet till utmaningar som målning av Stockholms Central mitt i rusningstid och hur man kan förändra byggnader och omgivningen både i det offentliga rummet och hemma med hjälp av professionella färgprodukter och rätt färgsättning.</w:t>
      </w:r>
    </w:p>
    <w:p w14:paraId="08564CBC" w14:textId="77777777" w:rsidR="006D17A3" w:rsidRPr="006D17A3" w:rsidRDefault="006D17A3" w:rsidP="006D17A3">
      <w:pPr>
        <w:rPr>
          <w:rFonts w:ascii="Colour Sans" w:hAnsi="Colour Sans"/>
          <w:b/>
          <w:sz w:val="22"/>
          <w:szCs w:val="22"/>
        </w:rPr>
      </w:pPr>
    </w:p>
    <w:p w14:paraId="65C3DE8D" w14:textId="77777777" w:rsidR="006D17A3" w:rsidRPr="006D17A3" w:rsidRDefault="006D17A3" w:rsidP="006D17A3">
      <w:pPr>
        <w:pStyle w:val="Liststycke"/>
        <w:numPr>
          <w:ilvl w:val="0"/>
          <w:numId w:val="6"/>
        </w:numPr>
        <w:rPr>
          <w:rFonts w:ascii="Colour Sans" w:hAnsi="Colour Sans"/>
          <w:lang w:val="sv-SE"/>
        </w:rPr>
      </w:pPr>
      <w:r w:rsidRPr="006D17A3">
        <w:rPr>
          <w:rFonts w:ascii="Colour Sans" w:hAnsi="Colour Sans"/>
          <w:lang w:val="sv-SE"/>
        </w:rPr>
        <w:t>Vi vill med denna kampanj lyfta våra vardagshjältar – yrkesmålarna, som många gånger i de tysta lyfter och förskönar stads- och bostadsmiljö med hjälp av färg och kulörer under tuffa förhållanden som tidspress, utmanade miljöer och underlag, säger Christine Berglund, Brand Manager Nordsjö.</w:t>
      </w:r>
    </w:p>
    <w:p w14:paraId="263DB72B" w14:textId="77777777" w:rsidR="006D17A3" w:rsidRPr="006D17A3" w:rsidRDefault="006D17A3" w:rsidP="006D17A3">
      <w:pPr>
        <w:rPr>
          <w:rFonts w:ascii="Colour Sans" w:hAnsi="Colour Sans"/>
          <w:sz w:val="22"/>
          <w:szCs w:val="22"/>
        </w:rPr>
      </w:pPr>
      <w:r w:rsidRPr="006D17A3">
        <w:rPr>
          <w:rFonts w:ascii="Colour Sans" w:hAnsi="Colour Sans"/>
          <w:sz w:val="22"/>
          <w:szCs w:val="22"/>
        </w:rPr>
        <w:t>Nordsjö vill även visa att man med hjälp av sina professionella produkter och yrkesmålarens kunskap kan förändra vilken miljö som helst och vilken tid på dygnet. För några år sedan målade man om Sergels Torg och detta arbete genomfördes nattetid för att inte störa handel och pendlartrafik och i sitt senaste projekt visar man yrkesmålare som målar om Stockholms Central mitt i rusningstid utan att det påverkade verksamheten.</w:t>
      </w:r>
    </w:p>
    <w:p w14:paraId="71CA6A9C" w14:textId="77777777" w:rsidR="006D17A3" w:rsidRPr="006D17A3" w:rsidRDefault="006D17A3" w:rsidP="006D17A3">
      <w:pPr>
        <w:rPr>
          <w:rFonts w:ascii="Colour Sans" w:hAnsi="Colour Sans"/>
          <w:sz w:val="22"/>
          <w:szCs w:val="22"/>
        </w:rPr>
      </w:pPr>
    </w:p>
    <w:p w14:paraId="28A8AE56" w14:textId="77777777" w:rsidR="006D17A3" w:rsidRPr="006D17A3" w:rsidRDefault="006D17A3" w:rsidP="006D17A3">
      <w:pPr>
        <w:pStyle w:val="Liststycke"/>
        <w:numPr>
          <w:ilvl w:val="0"/>
          <w:numId w:val="6"/>
        </w:numPr>
        <w:rPr>
          <w:rFonts w:ascii="Colour Sans" w:hAnsi="Colour Sans"/>
          <w:lang w:val="sv-SE"/>
        </w:rPr>
      </w:pPr>
      <w:r w:rsidRPr="006D17A3">
        <w:rPr>
          <w:rFonts w:ascii="Colour Sans" w:hAnsi="Colour Sans"/>
          <w:lang w:val="sv-SE"/>
        </w:rPr>
        <w:t>Yrkesmålarens vardag är väldigt varierande och utmanande och detta kräver professionella produkter och kunskap och denna kombination kan vi tillhandahålla så att arbetet går snabbt och man får ett perfekt slutresultat, tillägger Christine.</w:t>
      </w:r>
    </w:p>
    <w:p w14:paraId="6A34D82E" w14:textId="140C2AF7" w:rsidR="006D17A3" w:rsidRPr="006D17A3" w:rsidRDefault="006D17A3" w:rsidP="006D17A3">
      <w:pPr>
        <w:rPr>
          <w:rFonts w:ascii="Colour Sans" w:hAnsi="Colour Sans"/>
          <w:sz w:val="22"/>
          <w:szCs w:val="22"/>
        </w:rPr>
      </w:pPr>
      <w:r w:rsidRPr="006D17A3">
        <w:rPr>
          <w:rFonts w:ascii="Colour Sans" w:hAnsi="Colour Sans"/>
          <w:sz w:val="22"/>
          <w:szCs w:val="22"/>
        </w:rPr>
        <w:t xml:space="preserve">Filmen från ommålningen av Stockholms Central hittar </w:t>
      </w:r>
      <w:r w:rsidR="00C9544F">
        <w:rPr>
          <w:rFonts w:ascii="Colour Sans" w:hAnsi="Colour Sans"/>
          <w:sz w:val="22"/>
          <w:szCs w:val="22"/>
        </w:rPr>
        <w:t>man</w:t>
      </w:r>
      <w:r w:rsidRPr="006D17A3">
        <w:rPr>
          <w:rFonts w:ascii="Colour Sans" w:hAnsi="Colour Sans"/>
          <w:sz w:val="22"/>
          <w:szCs w:val="22"/>
        </w:rPr>
        <w:t xml:space="preserve"> på</w:t>
      </w:r>
      <w:r w:rsidR="00DC1927">
        <w:rPr>
          <w:rFonts w:ascii="Colour Sans" w:hAnsi="Colour Sans"/>
          <w:sz w:val="22"/>
          <w:szCs w:val="22"/>
        </w:rPr>
        <w:t xml:space="preserve"> </w:t>
      </w:r>
      <w:r w:rsidR="00C9544F">
        <w:rPr>
          <w:rFonts w:ascii="Colour Sans" w:hAnsi="Colour Sans"/>
          <w:sz w:val="22"/>
          <w:szCs w:val="22"/>
        </w:rPr>
        <w:t xml:space="preserve">Nordsjös </w:t>
      </w:r>
      <w:r w:rsidR="00DC1927">
        <w:rPr>
          <w:rFonts w:ascii="Colour Sans" w:hAnsi="Colour Sans"/>
          <w:sz w:val="22"/>
          <w:szCs w:val="22"/>
        </w:rPr>
        <w:t>nya hemsida för yrkesmålare</w:t>
      </w:r>
      <w:r w:rsidRPr="006D17A3">
        <w:rPr>
          <w:rFonts w:ascii="Colour Sans" w:hAnsi="Colour Sans"/>
          <w:sz w:val="22"/>
          <w:szCs w:val="22"/>
        </w:rPr>
        <w:t xml:space="preserve"> </w:t>
      </w:r>
      <w:hyperlink r:id="rId8" w:history="1">
        <w:r w:rsidRPr="006D17A3">
          <w:rPr>
            <w:rStyle w:val="Hyperlnk"/>
            <w:rFonts w:ascii="Colour Sans" w:hAnsi="Colour Sans"/>
            <w:sz w:val="22"/>
            <w:szCs w:val="22"/>
          </w:rPr>
          <w:t>www.nordsjoprofessional.se</w:t>
        </w:r>
      </w:hyperlink>
      <w:r w:rsidRPr="006D17A3">
        <w:rPr>
          <w:rFonts w:ascii="Colour Sans" w:hAnsi="Colour Sans"/>
          <w:sz w:val="22"/>
          <w:szCs w:val="22"/>
        </w:rPr>
        <w:t xml:space="preserve">, </w:t>
      </w:r>
      <w:r w:rsidR="00C9544F">
        <w:rPr>
          <w:rFonts w:ascii="Colour Sans" w:hAnsi="Colour Sans"/>
          <w:sz w:val="22"/>
          <w:szCs w:val="22"/>
        </w:rPr>
        <w:t>h</w:t>
      </w:r>
      <w:r w:rsidRPr="006D17A3">
        <w:rPr>
          <w:rFonts w:ascii="Colour Sans" w:hAnsi="Colour Sans"/>
          <w:sz w:val="22"/>
          <w:szCs w:val="22"/>
        </w:rPr>
        <w:t>är</w:t>
      </w:r>
      <w:r w:rsidR="00C9544F">
        <w:rPr>
          <w:rFonts w:ascii="Colour Sans" w:hAnsi="Colour Sans"/>
          <w:sz w:val="22"/>
          <w:szCs w:val="22"/>
        </w:rPr>
        <w:t xml:space="preserve"> kan</w:t>
      </w:r>
      <w:r w:rsidRPr="006D17A3">
        <w:rPr>
          <w:rFonts w:ascii="Colour Sans" w:hAnsi="Colour Sans"/>
          <w:sz w:val="22"/>
          <w:szCs w:val="22"/>
        </w:rPr>
        <w:t xml:space="preserve"> </w:t>
      </w:r>
      <w:r w:rsidR="00C9544F">
        <w:rPr>
          <w:rFonts w:ascii="Colour Sans" w:hAnsi="Colour Sans"/>
          <w:sz w:val="22"/>
          <w:szCs w:val="22"/>
        </w:rPr>
        <w:t>man</w:t>
      </w:r>
      <w:r w:rsidRPr="006D17A3">
        <w:rPr>
          <w:rFonts w:ascii="Colour Sans" w:hAnsi="Colour Sans"/>
          <w:sz w:val="22"/>
          <w:szCs w:val="22"/>
        </w:rPr>
        <w:t xml:space="preserve"> även läsa mer om kampanjen och Nordsjö </w:t>
      </w:r>
      <w:proofErr w:type="spellStart"/>
      <w:r w:rsidRPr="006D17A3">
        <w:rPr>
          <w:rFonts w:ascii="Colour Sans" w:hAnsi="Colour Sans"/>
          <w:sz w:val="22"/>
          <w:szCs w:val="22"/>
        </w:rPr>
        <w:t>Professional</w:t>
      </w:r>
      <w:proofErr w:type="spellEnd"/>
      <w:r w:rsidRPr="006D17A3">
        <w:rPr>
          <w:rFonts w:ascii="Colour Sans" w:hAnsi="Colour Sans"/>
          <w:sz w:val="22"/>
          <w:szCs w:val="22"/>
        </w:rPr>
        <w:t xml:space="preserve"> 7 som var produkten som användes vid målningen på Stockholms Central.</w:t>
      </w:r>
    </w:p>
    <w:p w14:paraId="621FD72D" w14:textId="77777777" w:rsidR="001F0147" w:rsidRPr="006D17A3" w:rsidRDefault="001F0147" w:rsidP="001F0147">
      <w:pPr>
        <w:rPr>
          <w:rFonts w:ascii="Colour Sans" w:hAnsi="Colour Sans" w:cs="Arial"/>
          <w:color w:val="333333"/>
          <w:sz w:val="22"/>
          <w:szCs w:val="22"/>
        </w:rPr>
      </w:pPr>
    </w:p>
    <w:p w14:paraId="38CD394B" w14:textId="26915AC6" w:rsidR="0051538D" w:rsidRPr="006D17A3" w:rsidRDefault="0051538D" w:rsidP="0017015C">
      <w:pPr>
        <w:rPr>
          <w:rFonts w:ascii="Colour Sans" w:hAnsi="Colour Sans" w:cs="Arial"/>
          <w:sz w:val="22"/>
          <w:szCs w:val="22"/>
        </w:rPr>
      </w:pPr>
      <w:r w:rsidRPr="006D17A3">
        <w:rPr>
          <w:rFonts w:ascii="Colour Sans" w:hAnsi="Colour Sans" w:cs="Arial"/>
          <w:sz w:val="22"/>
          <w:szCs w:val="22"/>
        </w:rPr>
        <w:softHyphen/>
        <w:t>-------------------------------------------------</w:t>
      </w:r>
    </w:p>
    <w:p w14:paraId="25C6F272" w14:textId="77777777" w:rsidR="0017015C" w:rsidRPr="006D17A3" w:rsidRDefault="0017015C" w:rsidP="0017015C">
      <w:pPr>
        <w:rPr>
          <w:rFonts w:ascii="Colour Sans" w:hAnsi="Colour Sans" w:cs="Arial"/>
          <w:sz w:val="22"/>
          <w:szCs w:val="22"/>
        </w:rPr>
      </w:pPr>
    </w:p>
    <w:p w14:paraId="2C5BA549" w14:textId="5B62F3E0" w:rsidR="008E5C19" w:rsidRPr="006D17A3" w:rsidRDefault="008E5C19" w:rsidP="008E5C19">
      <w:pPr>
        <w:rPr>
          <w:rFonts w:ascii="Colour Sans" w:hAnsi="Colour Sans" w:cs="Arial"/>
          <w:b/>
          <w:sz w:val="22"/>
          <w:szCs w:val="22"/>
        </w:rPr>
      </w:pPr>
      <w:r w:rsidRPr="006D17A3">
        <w:rPr>
          <w:rFonts w:ascii="Colour Sans" w:hAnsi="Colour Sans" w:cs="Arial"/>
          <w:b/>
          <w:bCs/>
          <w:sz w:val="22"/>
          <w:szCs w:val="22"/>
        </w:rPr>
        <w:t>För mer information och</w:t>
      </w:r>
      <w:r w:rsidR="0017015C" w:rsidRPr="006D17A3">
        <w:rPr>
          <w:rFonts w:ascii="Colour Sans" w:hAnsi="Colour Sans" w:cs="Arial"/>
          <w:b/>
          <w:bCs/>
          <w:sz w:val="22"/>
          <w:szCs w:val="22"/>
        </w:rPr>
        <w:t xml:space="preserve"> bilder</w:t>
      </w:r>
      <w:r w:rsidRPr="006D17A3">
        <w:rPr>
          <w:rFonts w:ascii="Colour Sans" w:hAnsi="Colour Sans" w:cs="Arial"/>
          <w:b/>
          <w:sz w:val="22"/>
          <w:szCs w:val="22"/>
        </w:rPr>
        <w:t>:</w:t>
      </w:r>
    </w:p>
    <w:p w14:paraId="11CCCAD3" w14:textId="3AEEAD72" w:rsidR="000713F3" w:rsidRPr="006D17A3" w:rsidRDefault="00AA0A3B" w:rsidP="008E5C19">
      <w:pPr>
        <w:rPr>
          <w:rFonts w:ascii="Colour Sans" w:hAnsi="Colour Sans" w:cs="Arial"/>
          <w:color w:val="0000FF"/>
          <w:sz w:val="22"/>
          <w:szCs w:val="22"/>
          <w:u w:val="single"/>
          <w:lang w:val="de-DE"/>
        </w:rPr>
      </w:pPr>
      <w:proofErr w:type="spellStart"/>
      <w:r w:rsidRPr="006D17A3">
        <w:rPr>
          <w:rFonts w:ascii="Colour Sans" w:hAnsi="Colour Sans" w:cs="Arial"/>
          <w:sz w:val="22"/>
          <w:szCs w:val="22"/>
          <w:lang w:val="de-DE"/>
        </w:rPr>
        <w:t>Madelene</w:t>
      </w:r>
      <w:proofErr w:type="spellEnd"/>
      <w:r w:rsidRPr="006D17A3">
        <w:rPr>
          <w:rFonts w:ascii="Colour Sans" w:hAnsi="Colour Sans" w:cs="Arial"/>
          <w:sz w:val="22"/>
          <w:szCs w:val="22"/>
          <w:lang w:val="de-DE"/>
        </w:rPr>
        <w:t xml:space="preserve"> Eriksson</w:t>
      </w:r>
      <w:r w:rsidR="00430CD9" w:rsidRPr="006D17A3">
        <w:rPr>
          <w:rFonts w:ascii="Colour Sans" w:hAnsi="Colour Sans" w:cs="Arial"/>
          <w:sz w:val="22"/>
          <w:szCs w:val="22"/>
          <w:lang w:val="de-DE"/>
        </w:rPr>
        <w:t xml:space="preserve">, Nordic </w:t>
      </w:r>
      <w:proofErr w:type="spellStart"/>
      <w:r w:rsidRPr="006D17A3">
        <w:rPr>
          <w:rFonts w:ascii="Colour Sans" w:hAnsi="Colour Sans" w:cs="Arial"/>
          <w:sz w:val="22"/>
          <w:szCs w:val="22"/>
          <w:lang w:val="de-DE"/>
        </w:rPr>
        <w:t>Activation</w:t>
      </w:r>
      <w:proofErr w:type="spellEnd"/>
      <w:r w:rsidR="00D02170" w:rsidRPr="006D17A3">
        <w:rPr>
          <w:rFonts w:ascii="Colour Sans" w:hAnsi="Colour Sans" w:cs="Arial"/>
          <w:sz w:val="22"/>
          <w:szCs w:val="22"/>
          <w:lang w:val="de-DE"/>
        </w:rPr>
        <w:t xml:space="preserve"> Manager</w:t>
      </w:r>
      <w:r w:rsidR="00430CD9" w:rsidRPr="006D17A3">
        <w:rPr>
          <w:rFonts w:ascii="Colour Sans" w:hAnsi="Colour Sans" w:cs="Arial"/>
          <w:sz w:val="22"/>
          <w:szCs w:val="22"/>
          <w:lang w:val="de-DE"/>
        </w:rPr>
        <w:t xml:space="preserve"> Nordsjö</w:t>
      </w:r>
      <w:r w:rsidR="008E5C19" w:rsidRPr="006D17A3">
        <w:rPr>
          <w:rFonts w:ascii="Colour Sans" w:hAnsi="Colour Sans" w:cs="Arial"/>
          <w:sz w:val="22"/>
          <w:szCs w:val="22"/>
          <w:lang w:val="de-DE"/>
        </w:rPr>
        <w:br/>
      </w:r>
      <w:proofErr w:type="spellStart"/>
      <w:r w:rsidR="00430CD9" w:rsidRPr="006D17A3">
        <w:rPr>
          <w:rFonts w:ascii="Colour Sans" w:hAnsi="Colour Sans" w:cs="Arial"/>
          <w:sz w:val="22"/>
          <w:szCs w:val="22"/>
          <w:lang w:val="de-DE"/>
        </w:rPr>
        <w:t>Tfn</w:t>
      </w:r>
      <w:proofErr w:type="spellEnd"/>
      <w:r w:rsidR="00430CD9" w:rsidRPr="006D17A3">
        <w:rPr>
          <w:rFonts w:ascii="Colour Sans" w:hAnsi="Colour Sans" w:cs="Arial"/>
          <w:sz w:val="22"/>
          <w:szCs w:val="22"/>
          <w:lang w:val="de-DE"/>
        </w:rPr>
        <w:t>:</w:t>
      </w:r>
      <w:r w:rsidRPr="006D17A3">
        <w:rPr>
          <w:rFonts w:ascii="Colour Sans" w:hAnsi="Colour Sans"/>
          <w:sz w:val="22"/>
          <w:szCs w:val="22"/>
        </w:rPr>
        <w:t xml:space="preserve"> </w:t>
      </w:r>
      <w:r w:rsidRPr="006D17A3">
        <w:rPr>
          <w:rFonts w:ascii="Colour Sans" w:hAnsi="Colour Sans" w:cs="Arial"/>
          <w:sz w:val="22"/>
          <w:szCs w:val="22"/>
          <w:lang w:val="de-DE"/>
        </w:rPr>
        <w:t>0708 35 02 35</w:t>
      </w:r>
      <w:r w:rsidR="00430CD9" w:rsidRPr="006D17A3">
        <w:rPr>
          <w:rFonts w:ascii="Colour Sans" w:hAnsi="Colour Sans" w:cs="Arial"/>
          <w:sz w:val="22"/>
          <w:szCs w:val="22"/>
          <w:lang w:val="de-DE"/>
        </w:rPr>
        <w:t>, E-post:</w:t>
      </w:r>
      <w:r w:rsidR="008E5C19" w:rsidRPr="006D17A3">
        <w:rPr>
          <w:rFonts w:ascii="Colour Sans" w:hAnsi="Colour Sans" w:cs="Arial"/>
          <w:sz w:val="22"/>
          <w:szCs w:val="22"/>
          <w:lang w:val="de-DE"/>
        </w:rPr>
        <w:t xml:space="preserve"> </w:t>
      </w:r>
      <w:r w:rsidRPr="006D17A3">
        <w:rPr>
          <w:rFonts w:ascii="Colour Sans" w:hAnsi="Colour Sans"/>
          <w:sz w:val="22"/>
          <w:szCs w:val="22"/>
        </w:rPr>
        <w:t>madelene.eriksson@akzonobel.com</w:t>
      </w:r>
    </w:p>
    <w:sectPr w:rsidR="000713F3" w:rsidRPr="006D17A3" w:rsidSect="0017015C">
      <w:headerReference w:type="even" r:id="rId9"/>
      <w:headerReference w:type="default" r:id="rId10"/>
      <w:footerReference w:type="even" r:id="rId11"/>
      <w:footerReference w:type="default" r:id="rId12"/>
      <w:headerReference w:type="first" r:id="rId13"/>
      <w:footerReference w:type="first" r:id="rId14"/>
      <w:pgSz w:w="11900" w:h="16840"/>
      <w:pgMar w:top="1418" w:right="181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8A605" w14:textId="77777777" w:rsidR="00FE4C09" w:rsidRDefault="00FE4C09" w:rsidP="00A62993">
      <w:r>
        <w:separator/>
      </w:r>
    </w:p>
  </w:endnote>
  <w:endnote w:type="continuationSeparator" w:id="0">
    <w:p w14:paraId="72E21FB2" w14:textId="77777777" w:rsidR="00FE4C09" w:rsidRDefault="00FE4C09" w:rsidP="00A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panose1 w:val="02000503030000020004"/>
    <w:charset w:val="00"/>
    <w:family w:val="modern"/>
    <w:notTrueType/>
    <w:pitch w:val="variable"/>
    <w:sig w:usb0="A00000EF" w:usb1="5000004A" w:usb2="00000000" w:usb3="00000000" w:csb0="0000000B"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0698F" w14:textId="77777777" w:rsidR="003A0879" w:rsidRDefault="003A08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603D" w14:textId="77777777" w:rsidR="008A6C18" w:rsidRPr="003E77A3" w:rsidRDefault="008A6C18" w:rsidP="00D87EC1">
    <w:pPr>
      <w:rPr>
        <w:rFonts w:ascii="Arial" w:hAnsi="Arial" w:cs="Arial"/>
        <w:i/>
        <w:sz w:val="18"/>
        <w:szCs w:val="18"/>
      </w:rPr>
    </w:pPr>
  </w:p>
  <w:p w14:paraId="3C1EB949" w14:textId="77777777" w:rsidR="008A6C18" w:rsidRPr="00E30BAA" w:rsidRDefault="008A6C18" w:rsidP="00E30BAA">
    <w:pPr>
      <w:rPr>
        <w:rFonts w:ascii="Arial" w:hAnsi="Arial" w:cs="Arial"/>
        <w:i/>
        <w:sz w:val="16"/>
        <w:szCs w:val="16"/>
      </w:rPr>
    </w:pPr>
    <w:r w:rsidRPr="00E30BAA">
      <w:rPr>
        <w:rFonts w:ascii="Arial" w:hAnsi="Arial" w:cs="Arial"/>
        <w:b/>
        <w:bCs/>
        <w:i/>
        <w:sz w:val="16"/>
        <w:szCs w:val="16"/>
      </w:rPr>
      <w:t>Om Nordsjö</w:t>
    </w:r>
    <w:r w:rsidRPr="00E30BAA">
      <w:rPr>
        <w:rFonts w:ascii="Arial" w:hAnsi="Arial" w:cs="Arial"/>
        <w:b/>
        <w:bCs/>
        <w:i/>
        <w:sz w:val="16"/>
        <w:szCs w:val="16"/>
      </w:rPr>
      <w:br/>
    </w:r>
    <w:hyperlink r:id="rId1" w:tgtFrame="_blank" w:tooltip="Nordsjö Hemsida" w:history="1">
      <w:r w:rsidRPr="00E30BAA">
        <w:rPr>
          <w:rStyle w:val="Hyperlnk"/>
          <w:rFonts w:ascii="Arial" w:hAnsi="Arial" w:cs="Arial"/>
          <w:i/>
          <w:sz w:val="16"/>
          <w:szCs w:val="16"/>
        </w:rPr>
        <w:t>Nordsjö</w:t>
      </w:r>
    </w:hyperlink>
    <w:r w:rsidRPr="00E30BAA">
      <w:rPr>
        <w:rFonts w:ascii="Arial" w:hAnsi="Arial" w:cs="Arial"/>
        <w:i/>
        <w:sz w:val="16"/>
        <w:szCs w:val="16"/>
      </w:rPr>
      <w:t xml:space="preserve">-varumärket har sina rötter i Nordström &amp; Sjögren AB, som startade sin verksamhet redan 1903. I dag är Nordsjö ett av de ledande och mest innovativa varumärkena i Norden. Vi har stort fokus på att utveckla och tillverka produkter som är hållbara för vår miljö och vår ambition är att ligga steget före samhällets lagar och krav. Vid vår anläggning i Sege utanför Malmö, som är Nordens största, utvecklas och tillverkas färg, lack, spackel och träskydd för konsument och yrkesmålare. </w:t>
    </w:r>
    <w:hyperlink r:id="rId2" w:tgtFrame="_blank" w:history="1">
      <w:r w:rsidRPr="00E30BAA">
        <w:rPr>
          <w:rStyle w:val="Hyperlnk"/>
          <w:rFonts w:ascii="Arial" w:hAnsi="Arial" w:cs="Arial"/>
          <w:i/>
          <w:sz w:val="16"/>
          <w:szCs w:val="16"/>
        </w:rPr>
        <w:t>Nordsjö</w:t>
      </w:r>
    </w:hyperlink>
    <w:r w:rsidRPr="00E30BAA">
      <w:rPr>
        <w:rFonts w:ascii="Arial" w:hAnsi="Arial" w:cs="Arial"/>
        <w:i/>
        <w:sz w:val="16"/>
        <w:szCs w:val="16"/>
      </w:rPr>
      <w:t xml:space="preserve"> ingår i </w:t>
    </w:r>
    <w:hyperlink r:id="rId3" w:tgtFrame="_blank" w:history="1">
      <w:r w:rsidRPr="00E30BAA">
        <w:rPr>
          <w:rStyle w:val="Hyperlnk"/>
          <w:rFonts w:ascii="Arial" w:hAnsi="Arial" w:cs="Arial"/>
          <w:i/>
          <w:sz w:val="16"/>
          <w:szCs w:val="16"/>
        </w:rPr>
        <w:t>AkzoNobel</w:t>
      </w:r>
    </w:hyperlink>
    <w:r w:rsidRPr="00E30BAA">
      <w:rPr>
        <w:rFonts w:ascii="Arial" w:hAnsi="Arial" w:cs="Arial"/>
        <w:i/>
        <w:sz w:val="16"/>
        <w:szCs w:val="16"/>
      </w:rPr>
      <w:t>-koncernen, som är väldens största färgtillverkare.</w:t>
    </w:r>
  </w:p>
  <w:p w14:paraId="01B6F70C" w14:textId="77777777" w:rsidR="008A6C18" w:rsidRDefault="008A6C18" w:rsidP="00E30BAA">
    <w:pPr>
      <w:rPr>
        <w:rFonts w:ascii="Arial" w:hAnsi="Arial" w:cs="Arial"/>
        <w:b/>
        <w:bCs/>
        <w:i/>
        <w:sz w:val="16"/>
        <w:szCs w:val="16"/>
      </w:rPr>
    </w:pPr>
  </w:p>
  <w:p w14:paraId="63302C72" w14:textId="435FC55E" w:rsidR="008A6C18" w:rsidRPr="00E30BAA" w:rsidRDefault="008A6C18" w:rsidP="00E30BAA">
    <w:pPr>
      <w:rPr>
        <w:rFonts w:ascii="Arial" w:hAnsi="Arial" w:cs="Arial"/>
        <w:i/>
        <w:sz w:val="16"/>
        <w:szCs w:val="16"/>
      </w:rPr>
    </w:pPr>
    <w:r w:rsidRPr="00E30BAA">
      <w:rPr>
        <w:rFonts w:ascii="Arial" w:hAnsi="Arial" w:cs="Arial"/>
        <w:b/>
        <w:bCs/>
        <w:i/>
        <w:sz w:val="16"/>
        <w:szCs w:val="16"/>
      </w:rPr>
      <w:t>Om AkzoNobel</w:t>
    </w:r>
    <w:r w:rsidRPr="00E30BAA">
      <w:rPr>
        <w:rFonts w:ascii="Arial" w:hAnsi="Arial" w:cs="Arial"/>
        <w:b/>
        <w:bCs/>
        <w:i/>
        <w:sz w:val="16"/>
        <w:szCs w:val="16"/>
      </w:rPr>
      <w:br/>
    </w:r>
    <w:hyperlink r:id="rId4" w:tgtFrame="_blank" w:history="1">
      <w:r w:rsidRPr="00E30BAA">
        <w:rPr>
          <w:rStyle w:val="Hyperlnk"/>
          <w:rFonts w:ascii="Arial" w:hAnsi="Arial" w:cs="Arial"/>
          <w:i/>
          <w:sz w:val="16"/>
          <w:szCs w:val="16"/>
        </w:rPr>
        <w:t>AkzoNobel</w:t>
      </w:r>
    </w:hyperlink>
    <w:r w:rsidRPr="00E30BAA">
      <w:rPr>
        <w:rFonts w:ascii="Arial" w:hAnsi="Arial" w:cs="Arial"/>
        <w:i/>
        <w:sz w:val="16"/>
        <w:szCs w:val="16"/>
      </w:rPr>
      <w:t xml:space="preserve"> är </w:t>
    </w:r>
    <w:r w:rsidRPr="006A32D7">
      <w:rPr>
        <w:rFonts w:ascii="Arial" w:hAnsi="Arial" w:cs="Arial"/>
        <w:i/>
        <w:sz w:val="16"/>
        <w:szCs w:val="16"/>
      </w:rPr>
      <w:t xml:space="preserve">världens största färgföretag och en ledande producent av specialkemikalier och limsystem. Vi förser företag och konsumenter världen över med innovativa produkter och brinner för att utveckla hållbara lösningar för våra kunder. Bland våra välkända varumärken finns Eka, International, </w:t>
    </w:r>
    <w:r>
      <w:rPr>
        <w:rFonts w:ascii="Arial" w:hAnsi="Arial" w:cs="Arial"/>
        <w:i/>
        <w:sz w:val="16"/>
        <w:szCs w:val="16"/>
      </w:rPr>
      <w:t>Nordsjö</w:t>
    </w:r>
    <w:r w:rsidRPr="006A32D7">
      <w:rPr>
        <w:rFonts w:ascii="Arial" w:hAnsi="Arial" w:cs="Arial"/>
        <w:i/>
        <w:sz w:val="16"/>
        <w:szCs w:val="16"/>
      </w:rPr>
      <w:t xml:space="preserve"> och Sikkens. Vi rankas återkommande som ett av de ledande företagen inom hållbar utveckling. Med huvudkontor i Amsterdam, Nederländerna, är vi verksamma i fler än 80 länder, där våra </w:t>
    </w:r>
    <w:r w:rsidR="003A0879">
      <w:rPr>
        <w:rFonts w:ascii="Arial" w:hAnsi="Arial" w:cs="Arial"/>
        <w:i/>
        <w:sz w:val="16"/>
        <w:szCs w:val="16"/>
      </w:rPr>
      <w:t>47</w:t>
    </w:r>
    <w:bookmarkStart w:id="0" w:name="_GoBack"/>
    <w:bookmarkEnd w:id="0"/>
    <w:r w:rsidRPr="006A32D7">
      <w:rPr>
        <w:rFonts w:ascii="Arial" w:hAnsi="Arial" w:cs="Arial"/>
        <w:i/>
        <w:sz w:val="16"/>
        <w:szCs w:val="16"/>
      </w:rPr>
      <w:t xml:space="preserve"> 000 engagerade medarbetare levererar framtidens produkter och teknik för att möta alla de krav som ställs i en snabbt föränderlig värld.</w:t>
    </w:r>
  </w:p>
  <w:p w14:paraId="4A260E3F" w14:textId="77777777" w:rsidR="008A6C18" w:rsidRPr="00B72CC5" w:rsidRDefault="008A6C18" w:rsidP="007A6455">
    <w:pPr>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98C0C" w14:textId="77777777" w:rsidR="003A0879" w:rsidRDefault="003A08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6EDB" w14:textId="77777777" w:rsidR="00FE4C09" w:rsidRDefault="00FE4C09" w:rsidP="00A62993">
      <w:r>
        <w:separator/>
      </w:r>
    </w:p>
  </w:footnote>
  <w:footnote w:type="continuationSeparator" w:id="0">
    <w:p w14:paraId="53445FBE" w14:textId="77777777" w:rsidR="00FE4C09" w:rsidRDefault="00FE4C09" w:rsidP="00A6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9A9" w14:textId="77777777" w:rsidR="003A0879" w:rsidRDefault="003A08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853C" w14:textId="20643DBE" w:rsidR="008A6C18" w:rsidRPr="007E5FCC" w:rsidRDefault="00B743AF" w:rsidP="007E5FCC">
    <w:pPr>
      <w:pStyle w:val="Sidhuvud"/>
      <w:jc w:val="right"/>
    </w:pPr>
    <w:r>
      <w:rPr>
        <w:noProof/>
        <w:lang w:val="en-US" w:eastAsia="zh-CN"/>
      </w:rPr>
      <w:drawing>
        <wp:inline distT="0" distB="0" distL="0" distR="0" wp14:anchorId="0BC239EF" wp14:editId="54B68880">
          <wp:extent cx="1933575" cy="745700"/>
          <wp:effectExtent l="0" t="0" r="0" b="0"/>
          <wp:docPr id="1" name="Bildobjekt 1" descr="\\mmavn002.d30.intra\users$\Johanssm\My Documents\Bilder\Logo\nordsj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vn002.d30.intra\users$\Johanssm\My Documents\Bilder\Logo\nordsjo_profess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45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7FB6" w14:textId="77777777" w:rsidR="003A0879" w:rsidRDefault="003A087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271"/>
    <w:multiLevelType w:val="hybridMultilevel"/>
    <w:tmpl w:val="171847A4"/>
    <w:lvl w:ilvl="0" w:tplc="701E9A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0A77"/>
    <w:multiLevelType w:val="hybridMultilevel"/>
    <w:tmpl w:val="32F0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77706"/>
    <w:multiLevelType w:val="hybridMultilevel"/>
    <w:tmpl w:val="9440C5CC"/>
    <w:lvl w:ilvl="0" w:tplc="C5D63C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26366"/>
    <w:multiLevelType w:val="hybridMultilevel"/>
    <w:tmpl w:val="D52A5176"/>
    <w:lvl w:ilvl="0" w:tplc="B59219AA">
      <w:numFmt w:val="bullet"/>
      <w:lvlText w:val="-"/>
      <w:lvlJc w:val="left"/>
      <w:pPr>
        <w:ind w:left="720" w:hanging="360"/>
      </w:pPr>
      <w:rPr>
        <w:rFonts w:ascii="Colour Sans" w:eastAsia="MS ??" w:hAnsi="Colou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65427"/>
    <w:multiLevelType w:val="hybridMultilevel"/>
    <w:tmpl w:val="77EA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66F39"/>
    <w:multiLevelType w:val="hybridMultilevel"/>
    <w:tmpl w:val="A13E4D8E"/>
    <w:lvl w:ilvl="0" w:tplc="EF4260E4">
      <w:numFmt w:val="bullet"/>
      <w:lvlText w:val="-"/>
      <w:lvlJc w:val="left"/>
      <w:pPr>
        <w:ind w:left="720" w:hanging="360"/>
      </w:pPr>
      <w:rPr>
        <w:rFonts w:ascii="Colour Sans" w:eastAsiaTheme="minorEastAsia" w:hAnsi="Colou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D"/>
    <w:rsid w:val="00031A3C"/>
    <w:rsid w:val="00036569"/>
    <w:rsid w:val="00050F5A"/>
    <w:rsid w:val="00053535"/>
    <w:rsid w:val="000636AF"/>
    <w:rsid w:val="000713F3"/>
    <w:rsid w:val="00072051"/>
    <w:rsid w:val="000736CD"/>
    <w:rsid w:val="000829FC"/>
    <w:rsid w:val="0008749B"/>
    <w:rsid w:val="00094881"/>
    <w:rsid w:val="000B00D4"/>
    <w:rsid w:val="000C4834"/>
    <w:rsid w:val="000D3CC3"/>
    <w:rsid w:val="000D5466"/>
    <w:rsid w:val="000E171F"/>
    <w:rsid w:val="000F2288"/>
    <w:rsid w:val="0010673A"/>
    <w:rsid w:val="00116B8E"/>
    <w:rsid w:val="001372EB"/>
    <w:rsid w:val="001417C2"/>
    <w:rsid w:val="001519F7"/>
    <w:rsid w:val="0015315C"/>
    <w:rsid w:val="00153CCC"/>
    <w:rsid w:val="00157D5B"/>
    <w:rsid w:val="001600A6"/>
    <w:rsid w:val="0017015C"/>
    <w:rsid w:val="00176356"/>
    <w:rsid w:val="001853C9"/>
    <w:rsid w:val="001924D2"/>
    <w:rsid w:val="00195779"/>
    <w:rsid w:val="001A708C"/>
    <w:rsid w:val="001A7C60"/>
    <w:rsid w:val="001D69D5"/>
    <w:rsid w:val="001E28F7"/>
    <w:rsid w:val="001E331B"/>
    <w:rsid w:val="001F0147"/>
    <w:rsid w:val="00201A1C"/>
    <w:rsid w:val="00217DA2"/>
    <w:rsid w:val="00223BF8"/>
    <w:rsid w:val="00224035"/>
    <w:rsid w:val="00230BDD"/>
    <w:rsid w:val="00245A92"/>
    <w:rsid w:val="00246324"/>
    <w:rsid w:val="00252AF2"/>
    <w:rsid w:val="00266259"/>
    <w:rsid w:val="00280406"/>
    <w:rsid w:val="0028221C"/>
    <w:rsid w:val="002A2365"/>
    <w:rsid w:val="002A2980"/>
    <w:rsid w:val="002C2FB1"/>
    <w:rsid w:val="002C6D15"/>
    <w:rsid w:val="002E0BB6"/>
    <w:rsid w:val="002F7698"/>
    <w:rsid w:val="003142C2"/>
    <w:rsid w:val="00314A88"/>
    <w:rsid w:val="00326C5E"/>
    <w:rsid w:val="00336C07"/>
    <w:rsid w:val="00344547"/>
    <w:rsid w:val="00357482"/>
    <w:rsid w:val="00357577"/>
    <w:rsid w:val="00362793"/>
    <w:rsid w:val="00364757"/>
    <w:rsid w:val="00371C08"/>
    <w:rsid w:val="00374147"/>
    <w:rsid w:val="00374E9F"/>
    <w:rsid w:val="00376151"/>
    <w:rsid w:val="00381AEA"/>
    <w:rsid w:val="00384520"/>
    <w:rsid w:val="003952D2"/>
    <w:rsid w:val="003A03A9"/>
    <w:rsid w:val="003A0838"/>
    <w:rsid w:val="003A0879"/>
    <w:rsid w:val="003A2FE1"/>
    <w:rsid w:val="003B3344"/>
    <w:rsid w:val="003C6C74"/>
    <w:rsid w:val="003D0071"/>
    <w:rsid w:val="003D1587"/>
    <w:rsid w:val="003D53A8"/>
    <w:rsid w:val="003D7426"/>
    <w:rsid w:val="003E77A3"/>
    <w:rsid w:val="003F02C0"/>
    <w:rsid w:val="003F4189"/>
    <w:rsid w:val="003F4DEB"/>
    <w:rsid w:val="00400C33"/>
    <w:rsid w:val="00405CBD"/>
    <w:rsid w:val="0042136F"/>
    <w:rsid w:val="00421380"/>
    <w:rsid w:val="00424F23"/>
    <w:rsid w:val="00430CD9"/>
    <w:rsid w:val="00434918"/>
    <w:rsid w:val="004362A4"/>
    <w:rsid w:val="00442B18"/>
    <w:rsid w:val="00450986"/>
    <w:rsid w:val="0045432F"/>
    <w:rsid w:val="00473840"/>
    <w:rsid w:val="00480DB3"/>
    <w:rsid w:val="00485913"/>
    <w:rsid w:val="004A6018"/>
    <w:rsid w:val="004B000F"/>
    <w:rsid w:val="004B7963"/>
    <w:rsid w:val="004D1679"/>
    <w:rsid w:val="004D3019"/>
    <w:rsid w:val="004D6A26"/>
    <w:rsid w:val="004E4483"/>
    <w:rsid w:val="004E5634"/>
    <w:rsid w:val="004F03FE"/>
    <w:rsid w:val="004F418D"/>
    <w:rsid w:val="00503E8B"/>
    <w:rsid w:val="00513A65"/>
    <w:rsid w:val="0051538D"/>
    <w:rsid w:val="00521080"/>
    <w:rsid w:val="00530BF3"/>
    <w:rsid w:val="0053637B"/>
    <w:rsid w:val="00562072"/>
    <w:rsid w:val="0056589F"/>
    <w:rsid w:val="00575729"/>
    <w:rsid w:val="00576393"/>
    <w:rsid w:val="00576771"/>
    <w:rsid w:val="00586A00"/>
    <w:rsid w:val="00595949"/>
    <w:rsid w:val="00595A6C"/>
    <w:rsid w:val="005A16B0"/>
    <w:rsid w:val="005C6991"/>
    <w:rsid w:val="005C7761"/>
    <w:rsid w:val="005D293B"/>
    <w:rsid w:val="005F1A5B"/>
    <w:rsid w:val="005F3671"/>
    <w:rsid w:val="00613312"/>
    <w:rsid w:val="00614E2A"/>
    <w:rsid w:val="00620877"/>
    <w:rsid w:val="00620EE8"/>
    <w:rsid w:val="006250BB"/>
    <w:rsid w:val="00637E98"/>
    <w:rsid w:val="00654A91"/>
    <w:rsid w:val="00677EE8"/>
    <w:rsid w:val="006828E3"/>
    <w:rsid w:val="00683D36"/>
    <w:rsid w:val="006875A2"/>
    <w:rsid w:val="0069050F"/>
    <w:rsid w:val="00690720"/>
    <w:rsid w:val="006A32D7"/>
    <w:rsid w:val="006B26D8"/>
    <w:rsid w:val="006C2B80"/>
    <w:rsid w:val="006D17A3"/>
    <w:rsid w:val="006D5B19"/>
    <w:rsid w:val="006E75B6"/>
    <w:rsid w:val="00700875"/>
    <w:rsid w:val="007075C2"/>
    <w:rsid w:val="00712BE9"/>
    <w:rsid w:val="0072035F"/>
    <w:rsid w:val="00747F5A"/>
    <w:rsid w:val="0077267B"/>
    <w:rsid w:val="007762A1"/>
    <w:rsid w:val="00777EFB"/>
    <w:rsid w:val="00780108"/>
    <w:rsid w:val="00787633"/>
    <w:rsid w:val="00793E39"/>
    <w:rsid w:val="007A097D"/>
    <w:rsid w:val="007A0D82"/>
    <w:rsid w:val="007A6455"/>
    <w:rsid w:val="007C07BE"/>
    <w:rsid w:val="007D0282"/>
    <w:rsid w:val="007E5FCC"/>
    <w:rsid w:val="00811376"/>
    <w:rsid w:val="0082017D"/>
    <w:rsid w:val="00824D04"/>
    <w:rsid w:val="008262DC"/>
    <w:rsid w:val="008304F1"/>
    <w:rsid w:val="0083116B"/>
    <w:rsid w:val="008357DE"/>
    <w:rsid w:val="00841502"/>
    <w:rsid w:val="00856762"/>
    <w:rsid w:val="00877ADF"/>
    <w:rsid w:val="00880518"/>
    <w:rsid w:val="00884C8E"/>
    <w:rsid w:val="00887609"/>
    <w:rsid w:val="008953E3"/>
    <w:rsid w:val="008A2366"/>
    <w:rsid w:val="008A5644"/>
    <w:rsid w:val="008A6C18"/>
    <w:rsid w:val="008B4E49"/>
    <w:rsid w:val="008C0264"/>
    <w:rsid w:val="008E5C19"/>
    <w:rsid w:val="008F70E4"/>
    <w:rsid w:val="009019AB"/>
    <w:rsid w:val="00903F4C"/>
    <w:rsid w:val="00907069"/>
    <w:rsid w:val="00916565"/>
    <w:rsid w:val="009236C1"/>
    <w:rsid w:val="009254D0"/>
    <w:rsid w:val="00933A20"/>
    <w:rsid w:val="0094280F"/>
    <w:rsid w:val="00946158"/>
    <w:rsid w:val="00957E6E"/>
    <w:rsid w:val="00964910"/>
    <w:rsid w:val="009761C6"/>
    <w:rsid w:val="00976A8E"/>
    <w:rsid w:val="009A44B0"/>
    <w:rsid w:val="009C66EA"/>
    <w:rsid w:val="009D5860"/>
    <w:rsid w:val="009E3000"/>
    <w:rsid w:val="009F48EC"/>
    <w:rsid w:val="009F5DEE"/>
    <w:rsid w:val="009F6B46"/>
    <w:rsid w:val="00A072EB"/>
    <w:rsid w:val="00A11815"/>
    <w:rsid w:val="00A2027E"/>
    <w:rsid w:val="00A22BA5"/>
    <w:rsid w:val="00A32E81"/>
    <w:rsid w:val="00A35C98"/>
    <w:rsid w:val="00A42376"/>
    <w:rsid w:val="00A564E6"/>
    <w:rsid w:val="00A62993"/>
    <w:rsid w:val="00A67B41"/>
    <w:rsid w:val="00A70630"/>
    <w:rsid w:val="00A7749A"/>
    <w:rsid w:val="00A840F2"/>
    <w:rsid w:val="00A869F0"/>
    <w:rsid w:val="00A902BB"/>
    <w:rsid w:val="00A92C0F"/>
    <w:rsid w:val="00A96821"/>
    <w:rsid w:val="00A968A5"/>
    <w:rsid w:val="00AA0A3B"/>
    <w:rsid w:val="00AA5D34"/>
    <w:rsid w:val="00AA7530"/>
    <w:rsid w:val="00AB649F"/>
    <w:rsid w:val="00AC7339"/>
    <w:rsid w:val="00AD1527"/>
    <w:rsid w:val="00AE6E13"/>
    <w:rsid w:val="00AE700F"/>
    <w:rsid w:val="00B05434"/>
    <w:rsid w:val="00B05A99"/>
    <w:rsid w:val="00B07D38"/>
    <w:rsid w:val="00B2341A"/>
    <w:rsid w:val="00B23F99"/>
    <w:rsid w:val="00B2429D"/>
    <w:rsid w:val="00B3554E"/>
    <w:rsid w:val="00B368C3"/>
    <w:rsid w:val="00B40D90"/>
    <w:rsid w:val="00B47749"/>
    <w:rsid w:val="00B6098A"/>
    <w:rsid w:val="00B72092"/>
    <w:rsid w:val="00B724E2"/>
    <w:rsid w:val="00B72CC5"/>
    <w:rsid w:val="00B743AF"/>
    <w:rsid w:val="00B86D26"/>
    <w:rsid w:val="00BC1CB2"/>
    <w:rsid w:val="00BE65C6"/>
    <w:rsid w:val="00BF0DDD"/>
    <w:rsid w:val="00BF2BF1"/>
    <w:rsid w:val="00BF59C3"/>
    <w:rsid w:val="00C0038F"/>
    <w:rsid w:val="00C04387"/>
    <w:rsid w:val="00C04551"/>
    <w:rsid w:val="00C20288"/>
    <w:rsid w:val="00C374B8"/>
    <w:rsid w:val="00C37507"/>
    <w:rsid w:val="00C40828"/>
    <w:rsid w:val="00C43B90"/>
    <w:rsid w:val="00C43D85"/>
    <w:rsid w:val="00C46759"/>
    <w:rsid w:val="00C61826"/>
    <w:rsid w:val="00C66778"/>
    <w:rsid w:val="00C70C50"/>
    <w:rsid w:val="00C7470F"/>
    <w:rsid w:val="00C76D30"/>
    <w:rsid w:val="00C8275E"/>
    <w:rsid w:val="00C87131"/>
    <w:rsid w:val="00C876AB"/>
    <w:rsid w:val="00C9544F"/>
    <w:rsid w:val="00D02170"/>
    <w:rsid w:val="00D15FF3"/>
    <w:rsid w:val="00D30713"/>
    <w:rsid w:val="00D31812"/>
    <w:rsid w:val="00D37181"/>
    <w:rsid w:val="00D42767"/>
    <w:rsid w:val="00D43FD2"/>
    <w:rsid w:val="00D640D8"/>
    <w:rsid w:val="00D75B88"/>
    <w:rsid w:val="00D859C3"/>
    <w:rsid w:val="00D87EC1"/>
    <w:rsid w:val="00D91AF7"/>
    <w:rsid w:val="00DA35EA"/>
    <w:rsid w:val="00DB0CF7"/>
    <w:rsid w:val="00DB29A8"/>
    <w:rsid w:val="00DC0CBD"/>
    <w:rsid w:val="00DC1927"/>
    <w:rsid w:val="00DC2AC9"/>
    <w:rsid w:val="00DC2D9E"/>
    <w:rsid w:val="00DE16BF"/>
    <w:rsid w:val="00DE2648"/>
    <w:rsid w:val="00DF3561"/>
    <w:rsid w:val="00DF6C69"/>
    <w:rsid w:val="00E012B9"/>
    <w:rsid w:val="00E20946"/>
    <w:rsid w:val="00E25C06"/>
    <w:rsid w:val="00E30BAA"/>
    <w:rsid w:val="00E357B0"/>
    <w:rsid w:val="00E53237"/>
    <w:rsid w:val="00E53924"/>
    <w:rsid w:val="00E53FD5"/>
    <w:rsid w:val="00E61B76"/>
    <w:rsid w:val="00E8132F"/>
    <w:rsid w:val="00E9571C"/>
    <w:rsid w:val="00EA18EA"/>
    <w:rsid w:val="00EB1F46"/>
    <w:rsid w:val="00EE289D"/>
    <w:rsid w:val="00EF2ACA"/>
    <w:rsid w:val="00F07FAE"/>
    <w:rsid w:val="00F14BE7"/>
    <w:rsid w:val="00F24A72"/>
    <w:rsid w:val="00F4346C"/>
    <w:rsid w:val="00F46B35"/>
    <w:rsid w:val="00F83BCA"/>
    <w:rsid w:val="00F86F7D"/>
    <w:rsid w:val="00FA5165"/>
    <w:rsid w:val="00FB0AE5"/>
    <w:rsid w:val="00FB58C6"/>
    <w:rsid w:val="00FC3FB8"/>
    <w:rsid w:val="00FD48D3"/>
    <w:rsid w:val="00FD5820"/>
    <w:rsid w:val="00FE0EBE"/>
    <w:rsid w:val="00FE4C09"/>
    <w:rsid w:val="00FF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E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paragraph" w:customStyle="1" w:styleId="BodyA">
    <w:name w:val="Body A"/>
    <w:rsid w:val="00D02170"/>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character" w:customStyle="1" w:styleId="hps">
    <w:name w:val="hps"/>
    <w:basedOn w:val="Standardstycketeckensnitt"/>
    <w:rsid w:val="00D02170"/>
  </w:style>
  <w:style w:type="character" w:customStyle="1" w:styleId="atn">
    <w:name w:val="atn"/>
    <w:basedOn w:val="Standardstycketeckensnitt"/>
    <w:rsid w:val="00D02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paragraph" w:customStyle="1" w:styleId="BodyA">
    <w:name w:val="Body A"/>
    <w:rsid w:val="00D02170"/>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character" w:customStyle="1" w:styleId="hps">
    <w:name w:val="hps"/>
    <w:basedOn w:val="Standardstycketeckensnitt"/>
    <w:rsid w:val="00D02170"/>
  </w:style>
  <w:style w:type="character" w:customStyle="1" w:styleId="atn">
    <w:name w:val="atn"/>
    <w:basedOn w:val="Standardstycketeckensnitt"/>
    <w:rsid w:val="00D0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371">
      <w:bodyDiv w:val="1"/>
      <w:marLeft w:val="0"/>
      <w:marRight w:val="0"/>
      <w:marTop w:val="0"/>
      <w:marBottom w:val="0"/>
      <w:divBdr>
        <w:top w:val="none" w:sz="0" w:space="0" w:color="auto"/>
        <w:left w:val="none" w:sz="0" w:space="0" w:color="auto"/>
        <w:bottom w:val="none" w:sz="0" w:space="0" w:color="auto"/>
        <w:right w:val="none" w:sz="0" w:space="0" w:color="auto"/>
      </w:divBdr>
    </w:div>
    <w:div w:id="421147594">
      <w:bodyDiv w:val="1"/>
      <w:marLeft w:val="0"/>
      <w:marRight w:val="0"/>
      <w:marTop w:val="0"/>
      <w:marBottom w:val="0"/>
      <w:divBdr>
        <w:top w:val="none" w:sz="0" w:space="0" w:color="auto"/>
        <w:left w:val="none" w:sz="0" w:space="0" w:color="auto"/>
        <w:bottom w:val="none" w:sz="0" w:space="0" w:color="auto"/>
        <w:right w:val="none" w:sz="0" w:space="0" w:color="auto"/>
      </w:divBdr>
    </w:div>
    <w:div w:id="507717032">
      <w:bodyDiv w:val="1"/>
      <w:marLeft w:val="0"/>
      <w:marRight w:val="0"/>
      <w:marTop w:val="0"/>
      <w:marBottom w:val="0"/>
      <w:divBdr>
        <w:top w:val="none" w:sz="0" w:space="0" w:color="auto"/>
        <w:left w:val="none" w:sz="0" w:space="0" w:color="auto"/>
        <w:bottom w:val="none" w:sz="0" w:space="0" w:color="auto"/>
        <w:right w:val="none" w:sz="0" w:space="0" w:color="auto"/>
      </w:divBdr>
      <w:divsChild>
        <w:div w:id="1279677830">
          <w:marLeft w:val="0"/>
          <w:marRight w:val="0"/>
          <w:marTop w:val="0"/>
          <w:marBottom w:val="0"/>
          <w:divBdr>
            <w:top w:val="none" w:sz="0" w:space="0" w:color="auto"/>
            <w:left w:val="none" w:sz="0" w:space="0" w:color="auto"/>
            <w:bottom w:val="none" w:sz="0" w:space="0" w:color="auto"/>
            <w:right w:val="none" w:sz="0" w:space="0" w:color="auto"/>
          </w:divBdr>
          <w:divsChild>
            <w:div w:id="30806499">
              <w:marLeft w:val="0"/>
              <w:marRight w:val="0"/>
              <w:marTop w:val="0"/>
              <w:marBottom w:val="0"/>
              <w:divBdr>
                <w:top w:val="none" w:sz="0" w:space="0" w:color="auto"/>
                <w:left w:val="none" w:sz="0" w:space="0" w:color="auto"/>
                <w:bottom w:val="none" w:sz="0" w:space="0" w:color="auto"/>
                <w:right w:val="none" w:sz="0" w:space="0" w:color="auto"/>
              </w:divBdr>
              <w:divsChild>
                <w:div w:id="1499883850">
                  <w:marLeft w:val="0"/>
                  <w:marRight w:val="0"/>
                  <w:marTop w:val="0"/>
                  <w:marBottom w:val="0"/>
                  <w:divBdr>
                    <w:top w:val="none" w:sz="0" w:space="0" w:color="auto"/>
                    <w:left w:val="none" w:sz="0" w:space="0" w:color="auto"/>
                    <w:bottom w:val="none" w:sz="0" w:space="0" w:color="auto"/>
                    <w:right w:val="none" w:sz="0" w:space="0" w:color="auto"/>
                  </w:divBdr>
                </w:div>
                <w:div w:id="1420831874">
                  <w:marLeft w:val="0"/>
                  <w:marRight w:val="0"/>
                  <w:marTop w:val="0"/>
                  <w:marBottom w:val="0"/>
                  <w:divBdr>
                    <w:top w:val="none" w:sz="0" w:space="0" w:color="auto"/>
                    <w:left w:val="none" w:sz="0" w:space="0" w:color="auto"/>
                    <w:bottom w:val="none" w:sz="0" w:space="0" w:color="auto"/>
                    <w:right w:val="none" w:sz="0" w:space="0" w:color="auto"/>
                  </w:divBdr>
                </w:div>
                <w:div w:id="153644277">
                  <w:marLeft w:val="0"/>
                  <w:marRight w:val="0"/>
                  <w:marTop w:val="0"/>
                  <w:marBottom w:val="0"/>
                  <w:divBdr>
                    <w:top w:val="none" w:sz="0" w:space="0" w:color="auto"/>
                    <w:left w:val="none" w:sz="0" w:space="0" w:color="auto"/>
                    <w:bottom w:val="none" w:sz="0" w:space="0" w:color="auto"/>
                    <w:right w:val="none" w:sz="0" w:space="0" w:color="auto"/>
                  </w:divBdr>
                </w:div>
                <w:div w:id="663823436">
                  <w:marLeft w:val="0"/>
                  <w:marRight w:val="0"/>
                  <w:marTop w:val="0"/>
                  <w:marBottom w:val="0"/>
                  <w:divBdr>
                    <w:top w:val="none" w:sz="0" w:space="0" w:color="auto"/>
                    <w:left w:val="none" w:sz="0" w:space="0" w:color="auto"/>
                    <w:bottom w:val="none" w:sz="0" w:space="0" w:color="auto"/>
                    <w:right w:val="none" w:sz="0" w:space="0" w:color="auto"/>
                  </w:divBdr>
                </w:div>
                <w:div w:id="176238908">
                  <w:marLeft w:val="0"/>
                  <w:marRight w:val="0"/>
                  <w:marTop w:val="0"/>
                  <w:marBottom w:val="0"/>
                  <w:divBdr>
                    <w:top w:val="none" w:sz="0" w:space="0" w:color="auto"/>
                    <w:left w:val="none" w:sz="0" w:space="0" w:color="auto"/>
                    <w:bottom w:val="none" w:sz="0" w:space="0" w:color="auto"/>
                    <w:right w:val="none" w:sz="0" w:space="0" w:color="auto"/>
                  </w:divBdr>
                </w:div>
                <w:div w:id="1359235230">
                  <w:marLeft w:val="0"/>
                  <w:marRight w:val="0"/>
                  <w:marTop w:val="0"/>
                  <w:marBottom w:val="0"/>
                  <w:divBdr>
                    <w:top w:val="none" w:sz="0" w:space="0" w:color="auto"/>
                    <w:left w:val="none" w:sz="0" w:space="0" w:color="auto"/>
                    <w:bottom w:val="none" w:sz="0" w:space="0" w:color="auto"/>
                    <w:right w:val="none" w:sz="0" w:space="0" w:color="auto"/>
                  </w:divBdr>
                </w:div>
                <w:div w:id="1700661100">
                  <w:marLeft w:val="0"/>
                  <w:marRight w:val="0"/>
                  <w:marTop w:val="0"/>
                  <w:marBottom w:val="0"/>
                  <w:divBdr>
                    <w:top w:val="none" w:sz="0" w:space="0" w:color="auto"/>
                    <w:left w:val="none" w:sz="0" w:space="0" w:color="auto"/>
                    <w:bottom w:val="none" w:sz="0" w:space="0" w:color="auto"/>
                    <w:right w:val="none" w:sz="0" w:space="0" w:color="auto"/>
                  </w:divBdr>
                </w:div>
                <w:div w:id="1084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308">
      <w:bodyDiv w:val="1"/>
      <w:marLeft w:val="0"/>
      <w:marRight w:val="0"/>
      <w:marTop w:val="0"/>
      <w:marBottom w:val="0"/>
      <w:divBdr>
        <w:top w:val="none" w:sz="0" w:space="0" w:color="auto"/>
        <w:left w:val="none" w:sz="0" w:space="0" w:color="auto"/>
        <w:bottom w:val="none" w:sz="0" w:space="0" w:color="auto"/>
        <w:right w:val="none" w:sz="0" w:space="0" w:color="auto"/>
      </w:divBdr>
      <w:divsChild>
        <w:div w:id="1277371769">
          <w:marLeft w:val="0"/>
          <w:marRight w:val="0"/>
          <w:marTop w:val="0"/>
          <w:marBottom w:val="0"/>
          <w:divBdr>
            <w:top w:val="none" w:sz="0" w:space="0" w:color="auto"/>
            <w:left w:val="none" w:sz="0" w:space="0" w:color="auto"/>
            <w:bottom w:val="none" w:sz="0" w:space="0" w:color="auto"/>
            <w:right w:val="none" w:sz="0" w:space="0" w:color="auto"/>
          </w:divBdr>
          <w:divsChild>
            <w:div w:id="1531188516">
              <w:marLeft w:val="0"/>
              <w:marRight w:val="0"/>
              <w:marTop w:val="0"/>
              <w:marBottom w:val="0"/>
              <w:divBdr>
                <w:top w:val="none" w:sz="0" w:space="0" w:color="auto"/>
                <w:left w:val="none" w:sz="0" w:space="0" w:color="auto"/>
                <w:bottom w:val="none" w:sz="0" w:space="0" w:color="auto"/>
                <w:right w:val="none" w:sz="0" w:space="0" w:color="auto"/>
              </w:divBdr>
              <w:divsChild>
                <w:div w:id="1920405991">
                  <w:marLeft w:val="0"/>
                  <w:marRight w:val="0"/>
                  <w:marTop w:val="0"/>
                  <w:marBottom w:val="0"/>
                  <w:divBdr>
                    <w:top w:val="none" w:sz="0" w:space="0" w:color="auto"/>
                    <w:left w:val="none" w:sz="0" w:space="0" w:color="auto"/>
                    <w:bottom w:val="none" w:sz="0" w:space="0" w:color="auto"/>
                    <w:right w:val="none" w:sz="0" w:space="0" w:color="auto"/>
                  </w:divBdr>
                  <w:divsChild>
                    <w:div w:id="1222255404">
                      <w:marLeft w:val="0"/>
                      <w:marRight w:val="0"/>
                      <w:marTop w:val="0"/>
                      <w:marBottom w:val="0"/>
                      <w:divBdr>
                        <w:top w:val="none" w:sz="0" w:space="0" w:color="auto"/>
                        <w:left w:val="none" w:sz="0" w:space="0" w:color="auto"/>
                        <w:bottom w:val="none" w:sz="0" w:space="0" w:color="auto"/>
                        <w:right w:val="none" w:sz="0" w:space="0" w:color="auto"/>
                      </w:divBdr>
                      <w:divsChild>
                        <w:div w:id="385686678">
                          <w:marLeft w:val="0"/>
                          <w:marRight w:val="0"/>
                          <w:marTop w:val="0"/>
                          <w:marBottom w:val="0"/>
                          <w:divBdr>
                            <w:top w:val="none" w:sz="0" w:space="0" w:color="auto"/>
                            <w:left w:val="none" w:sz="0" w:space="0" w:color="auto"/>
                            <w:bottom w:val="none" w:sz="0" w:space="0" w:color="auto"/>
                            <w:right w:val="none" w:sz="0" w:space="0" w:color="auto"/>
                          </w:divBdr>
                        </w:div>
                      </w:divsChild>
                    </w:div>
                    <w:div w:id="15501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160">
              <w:marLeft w:val="0"/>
              <w:marRight w:val="0"/>
              <w:marTop w:val="0"/>
              <w:marBottom w:val="0"/>
              <w:divBdr>
                <w:top w:val="none" w:sz="0" w:space="0" w:color="auto"/>
                <w:left w:val="none" w:sz="0" w:space="0" w:color="auto"/>
                <w:bottom w:val="none" w:sz="0" w:space="0" w:color="auto"/>
                <w:right w:val="none" w:sz="0" w:space="0" w:color="auto"/>
              </w:divBdr>
              <w:divsChild>
                <w:div w:id="619922416">
                  <w:marLeft w:val="0"/>
                  <w:marRight w:val="0"/>
                  <w:marTop w:val="0"/>
                  <w:marBottom w:val="0"/>
                  <w:divBdr>
                    <w:top w:val="none" w:sz="0" w:space="0" w:color="auto"/>
                    <w:left w:val="none" w:sz="0" w:space="0" w:color="auto"/>
                    <w:bottom w:val="none" w:sz="0" w:space="0" w:color="auto"/>
                    <w:right w:val="none" w:sz="0" w:space="0" w:color="auto"/>
                  </w:divBdr>
                  <w:divsChild>
                    <w:div w:id="2054651036">
                      <w:marLeft w:val="0"/>
                      <w:marRight w:val="0"/>
                      <w:marTop w:val="0"/>
                      <w:marBottom w:val="0"/>
                      <w:divBdr>
                        <w:top w:val="none" w:sz="0" w:space="0" w:color="auto"/>
                        <w:left w:val="none" w:sz="0" w:space="0" w:color="auto"/>
                        <w:bottom w:val="none" w:sz="0" w:space="0" w:color="auto"/>
                        <w:right w:val="none" w:sz="0" w:space="0" w:color="auto"/>
                      </w:divBdr>
                      <w:divsChild>
                        <w:div w:id="101342774">
                          <w:marLeft w:val="0"/>
                          <w:marRight w:val="0"/>
                          <w:marTop w:val="0"/>
                          <w:marBottom w:val="0"/>
                          <w:divBdr>
                            <w:top w:val="none" w:sz="0" w:space="0" w:color="auto"/>
                            <w:left w:val="none" w:sz="0" w:space="0" w:color="auto"/>
                            <w:bottom w:val="none" w:sz="0" w:space="0" w:color="auto"/>
                            <w:right w:val="none" w:sz="0" w:space="0" w:color="auto"/>
                          </w:divBdr>
                          <w:divsChild>
                            <w:div w:id="49497303">
                              <w:marLeft w:val="0"/>
                              <w:marRight w:val="0"/>
                              <w:marTop w:val="0"/>
                              <w:marBottom w:val="0"/>
                              <w:divBdr>
                                <w:top w:val="none" w:sz="0" w:space="0" w:color="auto"/>
                                <w:left w:val="none" w:sz="0" w:space="0" w:color="auto"/>
                                <w:bottom w:val="none" w:sz="0" w:space="0" w:color="auto"/>
                                <w:right w:val="none" w:sz="0" w:space="0" w:color="auto"/>
                              </w:divBdr>
                            </w:div>
                            <w:div w:id="219632514">
                              <w:marLeft w:val="0"/>
                              <w:marRight w:val="0"/>
                              <w:marTop w:val="0"/>
                              <w:marBottom w:val="0"/>
                              <w:divBdr>
                                <w:top w:val="none" w:sz="0" w:space="0" w:color="auto"/>
                                <w:left w:val="none" w:sz="0" w:space="0" w:color="auto"/>
                                <w:bottom w:val="none" w:sz="0" w:space="0" w:color="auto"/>
                                <w:right w:val="none" w:sz="0" w:space="0" w:color="auto"/>
                              </w:divBdr>
                            </w:div>
                            <w:div w:id="916324432">
                              <w:marLeft w:val="0"/>
                              <w:marRight w:val="0"/>
                              <w:marTop w:val="0"/>
                              <w:marBottom w:val="0"/>
                              <w:divBdr>
                                <w:top w:val="none" w:sz="0" w:space="0" w:color="auto"/>
                                <w:left w:val="none" w:sz="0" w:space="0" w:color="auto"/>
                                <w:bottom w:val="none" w:sz="0" w:space="0" w:color="auto"/>
                                <w:right w:val="none" w:sz="0" w:space="0" w:color="auto"/>
                              </w:divBdr>
                            </w:div>
                            <w:div w:id="176895076">
                              <w:marLeft w:val="0"/>
                              <w:marRight w:val="0"/>
                              <w:marTop w:val="0"/>
                              <w:marBottom w:val="0"/>
                              <w:divBdr>
                                <w:top w:val="none" w:sz="0" w:space="0" w:color="auto"/>
                                <w:left w:val="none" w:sz="0" w:space="0" w:color="auto"/>
                                <w:bottom w:val="none" w:sz="0" w:space="0" w:color="auto"/>
                                <w:right w:val="none" w:sz="0" w:space="0" w:color="auto"/>
                              </w:divBdr>
                            </w:div>
                          </w:divsChild>
                        </w:div>
                        <w:div w:id="1435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6153">
      <w:bodyDiv w:val="1"/>
      <w:marLeft w:val="0"/>
      <w:marRight w:val="0"/>
      <w:marTop w:val="0"/>
      <w:marBottom w:val="0"/>
      <w:divBdr>
        <w:top w:val="none" w:sz="0" w:space="0" w:color="auto"/>
        <w:left w:val="none" w:sz="0" w:space="0" w:color="auto"/>
        <w:bottom w:val="none" w:sz="0" w:space="0" w:color="auto"/>
        <w:right w:val="none" w:sz="0" w:space="0" w:color="auto"/>
      </w:divBdr>
      <w:divsChild>
        <w:div w:id="881478136">
          <w:marLeft w:val="0"/>
          <w:marRight w:val="0"/>
          <w:marTop w:val="0"/>
          <w:marBottom w:val="0"/>
          <w:divBdr>
            <w:top w:val="none" w:sz="0" w:space="0" w:color="auto"/>
            <w:left w:val="none" w:sz="0" w:space="0" w:color="auto"/>
            <w:bottom w:val="none" w:sz="0" w:space="0" w:color="auto"/>
            <w:right w:val="none" w:sz="0" w:space="0" w:color="auto"/>
          </w:divBdr>
          <w:divsChild>
            <w:div w:id="2056081097">
              <w:marLeft w:val="0"/>
              <w:marRight w:val="0"/>
              <w:marTop w:val="0"/>
              <w:marBottom w:val="0"/>
              <w:divBdr>
                <w:top w:val="none" w:sz="0" w:space="0" w:color="auto"/>
                <w:left w:val="none" w:sz="0" w:space="0" w:color="auto"/>
                <w:bottom w:val="none" w:sz="0" w:space="0" w:color="auto"/>
                <w:right w:val="none" w:sz="0" w:space="0" w:color="auto"/>
              </w:divBdr>
              <w:divsChild>
                <w:div w:id="925502888">
                  <w:marLeft w:val="0"/>
                  <w:marRight w:val="0"/>
                  <w:marTop w:val="0"/>
                  <w:marBottom w:val="0"/>
                  <w:divBdr>
                    <w:top w:val="none" w:sz="0" w:space="0" w:color="auto"/>
                    <w:left w:val="none" w:sz="0" w:space="0" w:color="auto"/>
                    <w:bottom w:val="none" w:sz="0" w:space="0" w:color="auto"/>
                    <w:right w:val="none" w:sz="0" w:space="0" w:color="auto"/>
                  </w:divBdr>
                  <w:divsChild>
                    <w:div w:id="949779370">
                      <w:marLeft w:val="0"/>
                      <w:marRight w:val="0"/>
                      <w:marTop w:val="0"/>
                      <w:marBottom w:val="0"/>
                      <w:divBdr>
                        <w:top w:val="none" w:sz="0" w:space="0" w:color="auto"/>
                        <w:left w:val="none" w:sz="0" w:space="0" w:color="auto"/>
                        <w:bottom w:val="none" w:sz="0" w:space="0" w:color="auto"/>
                        <w:right w:val="none" w:sz="0" w:space="0" w:color="auto"/>
                      </w:divBdr>
                      <w:divsChild>
                        <w:div w:id="282074896">
                          <w:marLeft w:val="0"/>
                          <w:marRight w:val="0"/>
                          <w:marTop w:val="0"/>
                          <w:marBottom w:val="0"/>
                          <w:divBdr>
                            <w:top w:val="none" w:sz="0" w:space="0" w:color="auto"/>
                            <w:left w:val="none" w:sz="0" w:space="0" w:color="auto"/>
                            <w:bottom w:val="none" w:sz="0" w:space="0" w:color="auto"/>
                            <w:right w:val="none" w:sz="0" w:space="0" w:color="auto"/>
                          </w:divBdr>
                        </w:div>
                      </w:divsChild>
                    </w:div>
                    <w:div w:id="1319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240">
              <w:marLeft w:val="0"/>
              <w:marRight w:val="0"/>
              <w:marTop w:val="0"/>
              <w:marBottom w:val="0"/>
              <w:divBdr>
                <w:top w:val="none" w:sz="0" w:space="0" w:color="auto"/>
                <w:left w:val="none" w:sz="0" w:space="0" w:color="auto"/>
                <w:bottom w:val="none" w:sz="0" w:space="0" w:color="auto"/>
                <w:right w:val="none" w:sz="0" w:space="0" w:color="auto"/>
              </w:divBdr>
              <w:divsChild>
                <w:div w:id="1485508534">
                  <w:marLeft w:val="0"/>
                  <w:marRight w:val="0"/>
                  <w:marTop w:val="0"/>
                  <w:marBottom w:val="0"/>
                  <w:divBdr>
                    <w:top w:val="none" w:sz="0" w:space="0" w:color="auto"/>
                    <w:left w:val="none" w:sz="0" w:space="0" w:color="auto"/>
                    <w:bottom w:val="none" w:sz="0" w:space="0" w:color="auto"/>
                    <w:right w:val="none" w:sz="0" w:space="0" w:color="auto"/>
                  </w:divBdr>
                  <w:divsChild>
                    <w:div w:id="2032875516">
                      <w:marLeft w:val="0"/>
                      <w:marRight w:val="0"/>
                      <w:marTop w:val="0"/>
                      <w:marBottom w:val="0"/>
                      <w:divBdr>
                        <w:top w:val="none" w:sz="0" w:space="0" w:color="auto"/>
                        <w:left w:val="none" w:sz="0" w:space="0" w:color="auto"/>
                        <w:bottom w:val="none" w:sz="0" w:space="0" w:color="auto"/>
                        <w:right w:val="none" w:sz="0" w:space="0" w:color="auto"/>
                      </w:divBdr>
                      <w:divsChild>
                        <w:div w:id="116724680">
                          <w:marLeft w:val="0"/>
                          <w:marRight w:val="0"/>
                          <w:marTop w:val="0"/>
                          <w:marBottom w:val="0"/>
                          <w:divBdr>
                            <w:top w:val="none" w:sz="0" w:space="0" w:color="auto"/>
                            <w:left w:val="none" w:sz="0" w:space="0" w:color="auto"/>
                            <w:bottom w:val="none" w:sz="0" w:space="0" w:color="auto"/>
                            <w:right w:val="none" w:sz="0" w:space="0" w:color="auto"/>
                          </w:divBdr>
                          <w:divsChild>
                            <w:div w:id="398089606">
                              <w:marLeft w:val="0"/>
                              <w:marRight w:val="0"/>
                              <w:marTop w:val="0"/>
                              <w:marBottom w:val="0"/>
                              <w:divBdr>
                                <w:top w:val="none" w:sz="0" w:space="0" w:color="auto"/>
                                <w:left w:val="none" w:sz="0" w:space="0" w:color="auto"/>
                                <w:bottom w:val="none" w:sz="0" w:space="0" w:color="auto"/>
                                <w:right w:val="none" w:sz="0" w:space="0" w:color="auto"/>
                              </w:divBdr>
                            </w:div>
                            <w:div w:id="236136995">
                              <w:marLeft w:val="0"/>
                              <w:marRight w:val="0"/>
                              <w:marTop w:val="0"/>
                              <w:marBottom w:val="0"/>
                              <w:divBdr>
                                <w:top w:val="none" w:sz="0" w:space="0" w:color="auto"/>
                                <w:left w:val="none" w:sz="0" w:space="0" w:color="auto"/>
                                <w:bottom w:val="none" w:sz="0" w:space="0" w:color="auto"/>
                                <w:right w:val="none" w:sz="0" w:space="0" w:color="auto"/>
                              </w:divBdr>
                            </w:div>
                            <w:div w:id="675889553">
                              <w:marLeft w:val="0"/>
                              <w:marRight w:val="0"/>
                              <w:marTop w:val="0"/>
                              <w:marBottom w:val="0"/>
                              <w:divBdr>
                                <w:top w:val="none" w:sz="0" w:space="0" w:color="auto"/>
                                <w:left w:val="none" w:sz="0" w:space="0" w:color="auto"/>
                                <w:bottom w:val="none" w:sz="0" w:space="0" w:color="auto"/>
                                <w:right w:val="none" w:sz="0" w:space="0" w:color="auto"/>
                              </w:divBdr>
                            </w:div>
                            <w:div w:id="85197077">
                              <w:marLeft w:val="0"/>
                              <w:marRight w:val="0"/>
                              <w:marTop w:val="0"/>
                              <w:marBottom w:val="0"/>
                              <w:divBdr>
                                <w:top w:val="none" w:sz="0" w:space="0" w:color="auto"/>
                                <w:left w:val="none" w:sz="0" w:space="0" w:color="auto"/>
                                <w:bottom w:val="none" w:sz="0" w:space="0" w:color="auto"/>
                                <w:right w:val="none" w:sz="0" w:space="0" w:color="auto"/>
                              </w:divBdr>
                            </w:div>
                          </w:divsChild>
                        </w:div>
                        <w:div w:id="2116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8345">
      <w:bodyDiv w:val="1"/>
      <w:marLeft w:val="0"/>
      <w:marRight w:val="0"/>
      <w:marTop w:val="0"/>
      <w:marBottom w:val="0"/>
      <w:divBdr>
        <w:top w:val="none" w:sz="0" w:space="0" w:color="auto"/>
        <w:left w:val="none" w:sz="0" w:space="0" w:color="auto"/>
        <w:bottom w:val="none" w:sz="0" w:space="0" w:color="auto"/>
        <w:right w:val="none" w:sz="0" w:space="0" w:color="auto"/>
      </w:divBdr>
      <w:divsChild>
        <w:div w:id="517626658">
          <w:marLeft w:val="0"/>
          <w:marRight w:val="0"/>
          <w:marTop w:val="0"/>
          <w:marBottom w:val="0"/>
          <w:divBdr>
            <w:top w:val="none" w:sz="0" w:space="0" w:color="auto"/>
            <w:left w:val="none" w:sz="0" w:space="0" w:color="auto"/>
            <w:bottom w:val="none" w:sz="0" w:space="0" w:color="auto"/>
            <w:right w:val="none" w:sz="0" w:space="0" w:color="auto"/>
          </w:divBdr>
          <w:divsChild>
            <w:div w:id="1167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sjoprofessional.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akzonobel.com/se/" TargetMode="External"/><Relationship Id="rId2" Type="http://schemas.openxmlformats.org/officeDocument/2006/relationships/hyperlink" Target="http://www.nordsjo.se" TargetMode="External"/><Relationship Id="rId1" Type="http://schemas.openxmlformats.org/officeDocument/2006/relationships/hyperlink" Target="http://www.nordsjo.se" TargetMode="External"/><Relationship Id="rId4" Type="http://schemas.openxmlformats.org/officeDocument/2006/relationships/hyperlink" Target="http://www.akzonobel.co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1606</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Valentin</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Nilsson</dc:creator>
  <cp:lastModifiedBy>AkzoNobel</cp:lastModifiedBy>
  <cp:revision>6</cp:revision>
  <cp:lastPrinted>2015-10-12T05:54:00Z</cp:lastPrinted>
  <dcterms:created xsi:type="dcterms:W3CDTF">2015-09-14T13:26:00Z</dcterms:created>
  <dcterms:modified xsi:type="dcterms:W3CDTF">2015-10-12T05:54:00Z</dcterms:modified>
</cp:coreProperties>
</file>