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901E55" w:rsidRDefault="003174C1" w:rsidP="003D77C0">
      <w:pPr>
        <w:pStyle w:val="Rubrik2"/>
        <w:rPr>
          <w:rFonts w:ascii="Calibri" w:hAnsi="Calibri" w:cs="Calibri"/>
          <w:sz w:val="20"/>
          <w:szCs w:val="20"/>
        </w:rPr>
      </w:pPr>
      <w:r w:rsidRPr="00901E55">
        <w:rPr>
          <w:rFonts w:ascii="Calibri" w:hAnsi="Calibri" w:cs="Calibri"/>
          <w:sz w:val="20"/>
          <w:szCs w:val="20"/>
        </w:rPr>
        <w:t>Nyhet</w:t>
      </w:r>
      <w:r w:rsidR="00522A5F" w:rsidRPr="00901E55">
        <w:rPr>
          <w:rFonts w:ascii="Calibri" w:hAnsi="Calibri" w:cs="Calibri"/>
          <w:sz w:val="20"/>
          <w:szCs w:val="20"/>
        </w:rPr>
        <w:t xml:space="preserve"> 201</w:t>
      </w:r>
      <w:r w:rsidR="00220F69" w:rsidRPr="00901E55">
        <w:rPr>
          <w:rFonts w:ascii="Calibri" w:hAnsi="Calibri" w:cs="Calibri"/>
          <w:sz w:val="20"/>
          <w:szCs w:val="20"/>
        </w:rPr>
        <w:t>4</w:t>
      </w:r>
      <w:r w:rsidR="00522A5F" w:rsidRPr="00901E55">
        <w:rPr>
          <w:rFonts w:ascii="Calibri" w:hAnsi="Calibri" w:cs="Calibri"/>
          <w:sz w:val="20"/>
          <w:szCs w:val="20"/>
        </w:rPr>
        <w:t>-</w:t>
      </w:r>
      <w:r w:rsidR="00220F69" w:rsidRPr="00901E55">
        <w:rPr>
          <w:rFonts w:ascii="Calibri" w:hAnsi="Calibri" w:cs="Calibri"/>
          <w:sz w:val="20"/>
          <w:szCs w:val="20"/>
        </w:rPr>
        <w:t>0</w:t>
      </w:r>
      <w:r w:rsidR="00901E55" w:rsidRPr="00901E55">
        <w:rPr>
          <w:rFonts w:ascii="Calibri" w:hAnsi="Calibri" w:cs="Calibri"/>
          <w:sz w:val="20"/>
          <w:szCs w:val="20"/>
        </w:rPr>
        <w:t>9-18</w:t>
      </w:r>
    </w:p>
    <w:p w:rsidR="00522A5F" w:rsidRPr="00901E55" w:rsidRDefault="00522A5F" w:rsidP="003D77C0">
      <w:pPr>
        <w:rPr>
          <w:rFonts w:ascii="Calibri" w:hAnsi="Calibri" w:cs="Calibri"/>
        </w:rPr>
      </w:pPr>
    </w:p>
    <w:p w:rsidR="004E0613" w:rsidRPr="00901E55" w:rsidRDefault="004E0613" w:rsidP="004E0613">
      <w:pPr>
        <w:pStyle w:val="Rubrik2"/>
        <w:rPr>
          <w:rFonts w:ascii="Calibri" w:hAnsi="Calibri" w:cs="Calibri"/>
        </w:rPr>
      </w:pPr>
      <w:r w:rsidRPr="00901E55">
        <w:rPr>
          <w:rFonts w:ascii="Calibri" w:hAnsi="Calibri" w:cs="Calibri"/>
        </w:rPr>
        <w:t>Nätverk inom vårdbemanning öka</w:t>
      </w:r>
      <w:r w:rsidR="00382301" w:rsidRPr="00901E55">
        <w:rPr>
          <w:rFonts w:ascii="Calibri" w:hAnsi="Calibri" w:cs="Calibri"/>
        </w:rPr>
        <w:t>r</w:t>
      </w:r>
      <w:r w:rsidRPr="00901E55">
        <w:rPr>
          <w:rFonts w:ascii="Calibri" w:hAnsi="Calibri" w:cs="Calibri"/>
        </w:rPr>
        <w:t xml:space="preserve"> vårdkvaliteten</w:t>
      </w:r>
      <w:r w:rsidRPr="00901E55">
        <w:rPr>
          <w:rFonts w:ascii="Calibri" w:hAnsi="Calibri" w:cs="Calibri"/>
        </w:rPr>
        <w:br/>
      </w:r>
    </w:p>
    <w:p w:rsidR="004E0613" w:rsidRPr="00901E55" w:rsidRDefault="004E0613" w:rsidP="004E0613">
      <w:pPr>
        <w:pStyle w:val="Default"/>
        <w:rPr>
          <w:rFonts w:ascii="Calibri" w:hAnsi="Calibri" w:cs="Calibri"/>
          <w:b/>
        </w:rPr>
      </w:pPr>
      <w:r w:rsidRPr="00901E55">
        <w:rPr>
          <w:rFonts w:ascii="Calibri" w:hAnsi="Calibri" w:cs="Calibri"/>
          <w:b/>
        </w:rPr>
        <w:t>Bemanningsföretagen har startat ett nätverk för att ytterligare öka patientsäkerhet, kostnadseffektivitet och vårdkvalite</w:t>
      </w:r>
      <w:r w:rsidR="00CB04C9">
        <w:rPr>
          <w:rFonts w:ascii="Calibri" w:hAnsi="Calibri" w:cs="Calibri"/>
          <w:b/>
        </w:rPr>
        <w:t>n</w:t>
      </w:r>
      <w:r w:rsidRPr="00901E55">
        <w:rPr>
          <w:rFonts w:ascii="Calibri" w:hAnsi="Calibri" w:cs="Calibri"/>
          <w:b/>
        </w:rPr>
        <w:t xml:space="preserve"> i kommuner och landsting. Det skapas en strategisk samverkan med offentliga </w:t>
      </w:r>
      <w:r w:rsidR="00183226">
        <w:rPr>
          <w:rFonts w:ascii="Calibri" w:hAnsi="Calibri" w:cs="Calibri"/>
          <w:b/>
        </w:rPr>
        <w:t>in</w:t>
      </w:r>
      <w:r w:rsidRPr="00901E55">
        <w:rPr>
          <w:rFonts w:ascii="Calibri" w:hAnsi="Calibri" w:cs="Calibri"/>
          <w:b/>
        </w:rPr>
        <w:t>köpare av vårdbemanning och leverantörer.</w:t>
      </w:r>
    </w:p>
    <w:p w:rsidR="004E0613" w:rsidRPr="00901E55" w:rsidRDefault="004E0613" w:rsidP="004E0613">
      <w:pPr>
        <w:pStyle w:val="Default"/>
        <w:rPr>
          <w:rFonts w:ascii="Calibri" w:hAnsi="Calibri" w:cs="Calibri"/>
        </w:rPr>
      </w:pPr>
    </w:p>
    <w:p w:rsidR="004E0613" w:rsidRPr="00901E55" w:rsidRDefault="004E0613" w:rsidP="004E0613">
      <w:pPr>
        <w:pStyle w:val="Default"/>
        <w:rPr>
          <w:rFonts w:ascii="Calibri" w:hAnsi="Calibri" w:cs="Calibri"/>
        </w:rPr>
      </w:pPr>
      <w:r w:rsidRPr="00901E55">
        <w:rPr>
          <w:rFonts w:ascii="Calibri" w:hAnsi="Calibri" w:cs="Calibri"/>
        </w:rPr>
        <w:t xml:space="preserve">Det är ett känt faktum att bemanningstjänster inom vården stundtals är utsatt för häftig debatt. Dessvärre är debatten till stor del färgad av särintressen, okunskap och antaganden. Flertalet offentliga upphandlingar av bemanning inom vården överklagas, det förekommer ofta prisdumpning och köparna erhåller sällan den önskade leveransen. I slutändan blir den enskilde patienten lidande av detta. </w:t>
      </w:r>
    </w:p>
    <w:p w:rsidR="004E0613" w:rsidRPr="00901E55" w:rsidRDefault="004E0613" w:rsidP="004E0613">
      <w:pPr>
        <w:pStyle w:val="Default"/>
        <w:rPr>
          <w:rFonts w:ascii="Calibri" w:hAnsi="Calibri" w:cs="Calibri"/>
        </w:rPr>
      </w:pPr>
    </w:p>
    <w:p w:rsidR="004E0613" w:rsidRPr="00901E55" w:rsidRDefault="004E0613" w:rsidP="004E0613">
      <w:pPr>
        <w:pStyle w:val="Default"/>
        <w:rPr>
          <w:rFonts w:ascii="Calibri" w:hAnsi="Calibri" w:cs="Calibri"/>
        </w:rPr>
      </w:pPr>
      <w:r w:rsidRPr="00901E55">
        <w:rPr>
          <w:rFonts w:ascii="Calibri" w:hAnsi="Calibri" w:cs="Calibri"/>
        </w:rPr>
        <w:t xml:space="preserve">Detta vill Bemanningsföretagen ändra på. Vi har därför startat nätverket Vårdbemanning. Nätverket består av ett antal medlemmar i Bemanningsföretagen som levererar vårdbemanning till offentlig sektor. Tanken är att detta nätverk ska övergå till ett branschråd där beställare, upphandlare och verksamhetschefer i offentlig förvaltning tillsammans med vårdbemanningsföretag samverkar om att utveckla upphandling, affär och leverans. Målet är att säkerställa köp och leverans av högkvalitativa tjänster som ökar vårdkvalitet och patientsäkerhet samtidigt med högre kostnadseffektivitet. </w:t>
      </w:r>
    </w:p>
    <w:p w:rsidR="004E0613" w:rsidRPr="00901E55" w:rsidRDefault="004E0613" w:rsidP="004E0613">
      <w:pPr>
        <w:pStyle w:val="Default"/>
        <w:rPr>
          <w:rFonts w:ascii="Calibri" w:hAnsi="Calibri" w:cs="Calibri"/>
        </w:rPr>
      </w:pPr>
    </w:p>
    <w:p w:rsidR="004E0613" w:rsidRPr="00901E55" w:rsidRDefault="004E0613" w:rsidP="004E0613">
      <w:pPr>
        <w:pStyle w:val="Default"/>
        <w:rPr>
          <w:rFonts w:ascii="Calibri" w:hAnsi="Calibri" w:cs="Calibri"/>
        </w:rPr>
      </w:pPr>
      <w:r w:rsidRPr="00901E55">
        <w:rPr>
          <w:rFonts w:ascii="Calibri" w:hAnsi="Calibri" w:cs="Calibri"/>
        </w:rPr>
        <w:t xml:space="preserve">Branschrådet ska föra dialog om hur upphandlingar bör utvecklas, samarbetsformerna bli bättre och hur offentlig sektors behov effektivt kan tillfredsställas. Branschrådets syfte är även att skapa en ökad upphandlingskompetens baserad på kvalitetsaspekter i vården. </w:t>
      </w:r>
    </w:p>
    <w:p w:rsidR="004E0613" w:rsidRPr="00901E55" w:rsidRDefault="004E0613" w:rsidP="004E0613">
      <w:pPr>
        <w:pStyle w:val="Default"/>
        <w:rPr>
          <w:rFonts w:ascii="Calibri" w:hAnsi="Calibri" w:cs="Calibri"/>
        </w:rPr>
      </w:pPr>
    </w:p>
    <w:p w:rsidR="004E0613" w:rsidRPr="00901E55" w:rsidRDefault="004E0613" w:rsidP="004E0613">
      <w:pPr>
        <w:pStyle w:val="Default"/>
        <w:rPr>
          <w:rFonts w:ascii="Calibri" w:hAnsi="Calibri" w:cs="Calibri"/>
        </w:rPr>
      </w:pPr>
      <w:r w:rsidRPr="00901E55">
        <w:rPr>
          <w:rFonts w:ascii="Calibri" w:hAnsi="Calibri" w:cs="Calibri"/>
        </w:rPr>
        <w:t>Nätverket kommer aktivt</w:t>
      </w:r>
      <w:r w:rsidR="0085644A" w:rsidRPr="00901E55">
        <w:rPr>
          <w:rFonts w:ascii="Calibri" w:hAnsi="Calibri" w:cs="Calibri"/>
        </w:rPr>
        <w:t xml:space="preserve"> att</w:t>
      </w:r>
      <w:r w:rsidRPr="00901E55">
        <w:rPr>
          <w:rFonts w:ascii="Calibri" w:hAnsi="Calibri" w:cs="Calibri"/>
        </w:rPr>
        <w:t xml:space="preserve"> arbeta med att sprida faktabaserad information om vårdbemanning, stöd</w:t>
      </w:r>
      <w:r w:rsidR="0096298A">
        <w:rPr>
          <w:rFonts w:ascii="Calibri" w:hAnsi="Calibri" w:cs="Calibri"/>
        </w:rPr>
        <w:t>j</w:t>
      </w:r>
      <w:r w:rsidRPr="00901E55">
        <w:rPr>
          <w:rFonts w:ascii="Calibri" w:hAnsi="Calibri" w:cs="Calibri"/>
        </w:rPr>
        <w:t xml:space="preserve">a intresserade köpare med marknadskunskap och utveckla dialogen med företrädare inom offentlig sektor. </w:t>
      </w:r>
    </w:p>
    <w:p w:rsidR="004E0613" w:rsidRPr="00901E55" w:rsidRDefault="004E0613" w:rsidP="004E0613">
      <w:pPr>
        <w:pStyle w:val="Default"/>
        <w:rPr>
          <w:rFonts w:ascii="Calibri" w:hAnsi="Calibri" w:cs="Calibri"/>
        </w:rPr>
      </w:pPr>
    </w:p>
    <w:p w:rsidR="00D25CB3" w:rsidRPr="00901E55" w:rsidRDefault="00B53733" w:rsidP="004E0613">
      <w:pPr>
        <w:pStyle w:val="Default"/>
        <w:rPr>
          <w:rFonts w:ascii="Calibri" w:hAnsi="Calibri" w:cs="Calibri"/>
        </w:rPr>
      </w:pPr>
      <w:r w:rsidRPr="00901E55">
        <w:rPr>
          <w:rFonts w:ascii="Calibri" w:hAnsi="Calibri" w:cs="Calibri"/>
        </w:rPr>
        <w:t>–</w:t>
      </w:r>
      <w:r w:rsidR="004E0613" w:rsidRPr="00901E55">
        <w:rPr>
          <w:rFonts w:ascii="Calibri" w:hAnsi="Calibri" w:cs="Calibri"/>
        </w:rPr>
        <w:t xml:space="preserve"> Det är viktigt att köpare i den offentliga sektorn av vårdbemanning deltar i detta arbete. Ju mer dialog och samverkan vi lyckas få till desto bättre kommer upphandlingarna bli. Effekten av detta blir att patienter kan träffa en läkare snabbare</w:t>
      </w:r>
      <w:r w:rsidR="00163F0E" w:rsidRPr="00901E55">
        <w:rPr>
          <w:rFonts w:ascii="Calibri" w:hAnsi="Calibri" w:cs="Calibri"/>
        </w:rPr>
        <w:t xml:space="preserve"> och</w:t>
      </w:r>
      <w:r w:rsidR="004E0613" w:rsidRPr="00901E55">
        <w:rPr>
          <w:rFonts w:ascii="Calibri" w:hAnsi="Calibri" w:cs="Calibri"/>
        </w:rPr>
        <w:t xml:space="preserve"> landstingen sparar pengar,</w:t>
      </w:r>
      <w:r w:rsidR="00D048CE" w:rsidRPr="00901E55">
        <w:rPr>
          <w:rFonts w:ascii="Calibri" w:hAnsi="Calibri" w:cs="Calibri"/>
        </w:rPr>
        <w:t xml:space="preserve"> </w:t>
      </w:r>
      <w:r w:rsidR="00D25CB3" w:rsidRPr="00901E55">
        <w:rPr>
          <w:rFonts w:ascii="Calibri" w:hAnsi="Calibri" w:cs="Calibri"/>
        </w:rPr>
        <w:t xml:space="preserve">säger Henrik Bäckström, </w:t>
      </w:r>
      <w:r w:rsidR="0004736C" w:rsidRPr="00901E55">
        <w:rPr>
          <w:rFonts w:ascii="Calibri" w:hAnsi="Calibri" w:cs="Calibri"/>
        </w:rPr>
        <w:t>f</w:t>
      </w:r>
      <w:r w:rsidR="00D25CB3" w:rsidRPr="00901E55">
        <w:rPr>
          <w:rFonts w:ascii="Calibri" w:hAnsi="Calibri" w:cs="Calibri"/>
        </w:rPr>
        <w:t xml:space="preserve">örbundsdirektör </w:t>
      </w:r>
      <w:r w:rsidR="0096298A">
        <w:rPr>
          <w:rFonts w:ascii="Calibri" w:hAnsi="Calibri" w:cs="Calibri"/>
        </w:rPr>
        <w:t>för</w:t>
      </w:r>
      <w:r w:rsidR="00D25CB3" w:rsidRPr="00901E55">
        <w:rPr>
          <w:rFonts w:ascii="Calibri" w:hAnsi="Calibri" w:cs="Calibri"/>
        </w:rPr>
        <w:t xml:space="preserve"> Bemanningsföretagen. </w:t>
      </w:r>
      <w:bookmarkStart w:id="0" w:name="bkmStart"/>
      <w:bookmarkEnd w:id="0"/>
    </w:p>
    <w:p w:rsidR="00217AF2" w:rsidRPr="00901E55" w:rsidRDefault="00217AF2" w:rsidP="00D25CB3">
      <w:pPr>
        <w:pStyle w:val="Ingetavstnd"/>
        <w:rPr>
          <w:bCs/>
        </w:rPr>
      </w:pPr>
    </w:p>
    <w:p w:rsidR="001E07DC" w:rsidRDefault="001E07DC">
      <w:pPr>
        <w:spacing w:after="120" w:line="300" w:lineRule="exact"/>
        <w:ind w:left="357" w:hanging="357"/>
        <w:rPr>
          <w:rFonts w:ascii="Calibri" w:hAnsi="Calibri" w:cs="Calibri"/>
          <w:b/>
          <w:bCs/>
        </w:rPr>
      </w:pPr>
      <w:r>
        <w:rPr>
          <w:rFonts w:ascii="Calibri" w:hAnsi="Calibri" w:cs="Calibri"/>
          <w:b/>
          <w:bCs/>
        </w:rPr>
        <w:br w:type="page"/>
      </w:r>
    </w:p>
    <w:p w:rsidR="001E07DC" w:rsidRDefault="001E07DC" w:rsidP="001E07DC">
      <w:pPr>
        <w:spacing w:after="120" w:line="300" w:lineRule="exact"/>
        <w:rPr>
          <w:rFonts w:ascii="Calibri" w:hAnsi="Calibri" w:cs="Calibri"/>
          <w:b/>
          <w:bCs/>
        </w:rPr>
      </w:pPr>
    </w:p>
    <w:p w:rsidR="001E07DC" w:rsidRDefault="001E07DC" w:rsidP="001E07DC">
      <w:pPr>
        <w:spacing w:after="120" w:line="300" w:lineRule="exact"/>
        <w:rPr>
          <w:rFonts w:ascii="Calibri" w:hAnsi="Calibri" w:cs="Calibri"/>
          <w:b/>
          <w:bCs/>
        </w:rPr>
      </w:pPr>
    </w:p>
    <w:p w:rsidR="00252B56" w:rsidRPr="00901E55" w:rsidRDefault="00252B56" w:rsidP="001E07DC">
      <w:pPr>
        <w:spacing w:after="120" w:line="300" w:lineRule="exact"/>
        <w:rPr>
          <w:rFonts w:ascii="Calibri" w:hAnsi="Calibri" w:cs="Calibri"/>
        </w:rPr>
      </w:pPr>
      <w:bookmarkStart w:id="1" w:name="_GoBack"/>
      <w:bookmarkEnd w:id="1"/>
      <w:r w:rsidRPr="00901E55">
        <w:rPr>
          <w:rFonts w:ascii="Calibri" w:hAnsi="Calibri" w:cs="Calibri"/>
          <w:b/>
          <w:bCs/>
        </w:rPr>
        <w:t>För y</w:t>
      </w:r>
      <w:r w:rsidR="00CE5649" w:rsidRPr="00901E55">
        <w:rPr>
          <w:rFonts w:ascii="Calibri" w:hAnsi="Calibri" w:cs="Calibri"/>
          <w:b/>
          <w:bCs/>
        </w:rPr>
        <w:t>tterligare information kontakta</w:t>
      </w:r>
      <w:r w:rsidR="00CE5649" w:rsidRPr="00901E55">
        <w:rPr>
          <w:rFonts w:ascii="Calibri" w:hAnsi="Calibri" w:cs="Calibri"/>
          <w:b/>
          <w:bCs/>
        </w:rPr>
        <w:br/>
      </w:r>
      <w:r w:rsidR="00CE5649" w:rsidRPr="00901E55">
        <w:rPr>
          <w:rFonts w:ascii="Calibri" w:hAnsi="Calibri" w:cs="Calibri"/>
        </w:rPr>
        <w:t>Henrik Bäckström</w:t>
      </w:r>
      <w:r w:rsidR="00CE5649" w:rsidRPr="00901E55">
        <w:rPr>
          <w:rFonts w:ascii="Calibri" w:hAnsi="Calibri" w:cs="Calibri"/>
        </w:rPr>
        <w:br/>
      </w:r>
      <w:r w:rsidRPr="00901E55">
        <w:rPr>
          <w:rFonts w:ascii="Calibri" w:hAnsi="Calibri" w:cs="Calibri"/>
        </w:rPr>
        <w:t>Förbundsdirektör Bemanningsföretagen</w:t>
      </w:r>
      <w:r w:rsidR="00CE5649" w:rsidRPr="00901E55">
        <w:rPr>
          <w:rFonts w:ascii="Calibri" w:hAnsi="Calibri" w:cs="Calibri"/>
        </w:rPr>
        <w:br/>
        <w:t>08 762 69 68 / 070 345 69 68</w:t>
      </w:r>
    </w:p>
    <w:p w:rsidR="00252B56" w:rsidRPr="00901E55" w:rsidRDefault="00252B56" w:rsidP="00252B56">
      <w:pPr>
        <w:pStyle w:val="Default"/>
        <w:rPr>
          <w:rFonts w:ascii="Calibri" w:hAnsi="Calibri" w:cs="Calibri"/>
          <w:color w:val="auto"/>
        </w:rPr>
      </w:pPr>
      <w:r w:rsidRPr="00901E55">
        <w:rPr>
          <w:rFonts w:ascii="Calibri" w:hAnsi="Calibri" w:cs="Calibri"/>
          <w:color w:val="auto"/>
        </w:rPr>
        <w:t>Hans Uhrus</w:t>
      </w:r>
    </w:p>
    <w:p w:rsidR="00252B56" w:rsidRPr="00901E55" w:rsidRDefault="00252B56" w:rsidP="00252B56">
      <w:pPr>
        <w:pStyle w:val="Default"/>
        <w:rPr>
          <w:rFonts w:ascii="Calibri" w:hAnsi="Calibri" w:cs="Calibri"/>
          <w:color w:val="auto"/>
        </w:rPr>
      </w:pPr>
      <w:r w:rsidRPr="00901E55">
        <w:rPr>
          <w:rFonts w:ascii="Calibri" w:hAnsi="Calibri" w:cs="Calibri"/>
          <w:color w:val="auto"/>
        </w:rPr>
        <w:t xml:space="preserve">Presschef Bemanningsföretagen </w:t>
      </w:r>
    </w:p>
    <w:p w:rsidR="00252B56" w:rsidRPr="00901E55" w:rsidRDefault="00252B56" w:rsidP="00252B56">
      <w:pPr>
        <w:pStyle w:val="Default"/>
        <w:rPr>
          <w:rFonts w:ascii="Calibri" w:hAnsi="Calibri" w:cs="Calibri"/>
          <w:color w:val="auto"/>
        </w:rPr>
      </w:pPr>
      <w:r w:rsidRPr="00901E55">
        <w:rPr>
          <w:rFonts w:ascii="Calibri" w:hAnsi="Calibri" w:cs="Calibri"/>
          <w:color w:val="auto"/>
        </w:rPr>
        <w:t>076 895 01 01</w:t>
      </w:r>
      <w:r w:rsidR="00CE5649" w:rsidRPr="00901E55">
        <w:rPr>
          <w:rFonts w:ascii="Calibri" w:hAnsi="Calibri" w:cs="Calibri"/>
          <w:color w:val="auto"/>
        </w:rPr>
        <w:t xml:space="preserve">   </w:t>
      </w:r>
      <w:r w:rsidR="0004736C" w:rsidRPr="00901E55">
        <w:rPr>
          <w:rFonts w:ascii="Calibri" w:hAnsi="Calibri" w:cs="Calibri"/>
          <w:color w:val="auto"/>
        </w:rPr>
        <w:br/>
      </w:r>
      <w:r w:rsidRPr="00901E55">
        <w:rPr>
          <w:rFonts w:ascii="Calibri" w:hAnsi="Calibri" w:cs="Calibri"/>
          <w:color w:val="auto"/>
        </w:rPr>
        <w:t>hans.uhrus@almega.se</w:t>
      </w:r>
    </w:p>
    <w:p w:rsidR="00252B56" w:rsidRDefault="00252B56" w:rsidP="00252B56">
      <w:pPr>
        <w:pStyle w:val="Ingetavstnd"/>
        <w:rPr>
          <w:rFonts w:ascii="Calibri" w:hAnsi="Calibri" w:cs="Calibri"/>
          <w:b/>
        </w:rPr>
      </w:pPr>
    </w:p>
    <w:p w:rsidR="001E07DC" w:rsidRPr="00901E55" w:rsidRDefault="001E07DC" w:rsidP="00252B56">
      <w:pPr>
        <w:pStyle w:val="Ingetavstnd"/>
        <w:rPr>
          <w:rFonts w:ascii="Calibri" w:hAnsi="Calibri" w:cs="Calibri"/>
          <w:b/>
        </w:rPr>
      </w:pPr>
    </w:p>
    <w:p w:rsidR="00252B56" w:rsidRPr="00901E55" w:rsidRDefault="00252B56" w:rsidP="00252B56">
      <w:pPr>
        <w:pStyle w:val="Ingetavstnd"/>
        <w:rPr>
          <w:rFonts w:ascii="Calibri" w:hAnsi="Calibri" w:cs="Calibri"/>
          <w:b/>
        </w:rPr>
      </w:pPr>
      <w:r w:rsidRPr="00901E55">
        <w:rPr>
          <w:rFonts w:ascii="Calibri" w:hAnsi="Calibri" w:cs="Calibri"/>
          <w:b/>
        </w:rPr>
        <w:t>Vår bransch sätter årligen 172 000 personer i jobb via personaluthyrning, omställning och direkta rekryteringar.</w:t>
      </w:r>
    </w:p>
    <w:p w:rsidR="00252B56" w:rsidRDefault="00252B56" w:rsidP="00252B56">
      <w:pPr>
        <w:pStyle w:val="Ingetavstnd"/>
        <w:rPr>
          <w:rFonts w:ascii="Calibri" w:hAnsi="Calibri" w:cs="Calibri"/>
        </w:rPr>
      </w:pPr>
    </w:p>
    <w:p w:rsidR="001E07DC" w:rsidRPr="00901E55" w:rsidRDefault="001E07DC" w:rsidP="00252B56">
      <w:pPr>
        <w:pStyle w:val="Ingetavstnd"/>
        <w:rPr>
          <w:rFonts w:ascii="Calibri" w:hAnsi="Calibri" w:cs="Calibri"/>
        </w:rPr>
      </w:pPr>
    </w:p>
    <w:p w:rsidR="00252B56" w:rsidRPr="00901E55" w:rsidRDefault="00C17A20" w:rsidP="00252B56">
      <w:pPr>
        <w:pStyle w:val="Ingetavstnd"/>
        <w:rPr>
          <w:rFonts w:ascii="Calibri" w:hAnsi="Calibri" w:cs="Calibri"/>
          <w:b/>
          <w:sz w:val="20"/>
        </w:rPr>
      </w:pPr>
      <w:hyperlink r:id="rId9" w:history="1">
        <w:r w:rsidR="00252B56" w:rsidRPr="00901E55">
          <w:rPr>
            <w:rStyle w:val="Hyperlnk"/>
            <w:rFonts w:ascii="Calibri" w:hAnsi="Calibri" w:cs="Calibri"/>
            <w:b/>
            <w:color w:val="auto"/>
            <w:sz w:val="20"/>
          </w:rPr>
          <w:t>www.svenskamodellen.org</w:t>
        </w:r>
      </w:hyperlink>
      <w:r w:rsidR="00252B56" w:rsidRPr="00901E55">
        <w:rPr>
          <w:rFonts w:ascii="Calibri" w:hAnsi="Calibri" w:cs="Calibri"/>
          <w:b/>
          <w:sz w:val="20"/>
        </w:rPr>
        <w:t xml:space="preserve"> </w:t>
      </w:r>
    </w:p>
    <w:p w:rsidR="00252B56" w:rsidRPr="00901E55" w:rsidRDefault="00252B56" w:rsidP="00252B56">
      <w:pPr>
        <w:pStyle w:val="Ingetavstnd"/>
        <w:rPr>
          <w:rFonts w:ascii="Calibri" w:hAnsi="Calibri" w:cs="Calibri"/>
          <w:b/>
          <w:sz w:val="20"/>
        </w:rPr>
      </w:pPr>
    </w:p>
    <w:p w:rsidR="00252B56" w:rsidRPr="00901E55" w:rsidRDefault="00252B56" w:rsidP="00252B56">
      <w:pPr>
        <w:pStyle w:val="Default"/>
        <w:rPr>
          <w:rFonts w:ascii="Calibri" w:hAnsi="Calibri" w:cs="Calibri"/>
          <w:color w:val="auto"/>
          <w:sz w:val="16"/>
          <w:szCs w:val="16"/>
        </w:rPr>
      </w:pPr>
    </w:p>
    <w:p w:rsidR="00252B56" w:rsidRPr="00901E55" w:rsidRDefault="00252B56" w:rsidP="00252B56">
      <w:pPr>
        <w:pStyle w:val="Default"/>
        <w:rPr>
          <w:rFonts w:ascii="Calibri" w:hAnsi="Calibri" w:cs="Calibri"/>
          <w:color w:val="auto"/>
          <w:sz w:val="20"/>
          <w:szCs w:val="20"/>
        </w:rPr>
      </w:pPr>
      <w:r w:rsidRPr="00901E55">
        <w:rPr>
          <w:rFonts w:ascii="Calibri" w:hAnsi="Calibri" w:cs="Calibri"/>
          <w:color w:val="auto"/>
          <w:sz w:val="20"/>
          <w:szCs w:val="20"/>
        </w:rPr>
        <w:t>Bemanningsföretagen är en arbetsgivar- och branschorganisation för personaluthyrnings-, omställnings- och rekryteringsföretag med ö</w:t>
      </w:r>
      <w:r w:rsidR="00905379" w:rsidRPr="00901E55">
        <w:rPr>
          <w:rFonts w:ascii="Calibri" w:hAnsi="Calibri" w:cs="Calibri"/>
          <w:color w:val="auto"/>
          <w:sz w:val="20"/>
          <w:szCs w:val="20"/>
        </w:rPr>
        <w:t>ver 500 medlemsföretag, varav 44</w:t>
      </w:r>
      <w:r w:rsidRPr="00901E55">
        <w:rPr>
          <w:rFonts w:ascii="Calibri" w:hAnsi="Calibri" w:cs="Calibri"/>
          <w:color w:val="auto"/>
          <w:sz w:val="20"/>
          <w:szCs w:val="20"/>
        </w:rPr>
        <w:t>0 är auktoriserade bemanningsföretag och/eller auktoriserade omställningsföretag. Bemanningsföretagen ingår i Almega och är medlem i Svenskt Näringsliv.</w:t>
      </w:r>
    </w:p>
    <w:p w:rsidR="00252B56" w:rsidRPr="00901E55" w:rsidRDefault="00252B56" w:rsidP="00252B56">
      <w:pPr>
        <w:pStyle w:val="Default"/>
        <w:rPr>
          <w:rFonts w:ascii="Calibri" w:hAnsi="Calibri" w:cs="Calibri"/>
          <w:color w:val="auto"/>
          <w:sz w:val="20"/>
          <w:szCs w:val="20"/>
        </w:rPr>
      </w:pPr>
      <w:r w:rsidRPr="00901E55">
        <w:rPr>
          <w:rFonts w:ascii="Calibri" w:hAnsi="Calibri" w:cs="Calibri"/>
          <w:color w:val="auto"/>
          <w:sz w:val="20"/>
          <w:szCs w:val="20"/>
        </w:rPr>
        <w:t xml:space="preserve"> </w:t>
      </w:r>
    </w:p>
    <w:p w:rsidR="00252B56" w:rsidRPr="00901E55" w:rsidRDefault="00252B56" w:rsidP="00252B56">
      <w:pPr>
        <w:pStyle w:val="Default"/>
        <w:rPr>
          <w:rFonts w:ascii="Calibri" w:hAnsi="Calibri" w:cs="Calibri"/>
          <w:color w:val="auto"/>
          <w:sz w:val="20"/>
          <w:szCs w:val="20"/>
        </w:rPr>
      </w:pPr>
      <w:r w:rsidRPr="00901E55">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252B56" w:rsidRPr="00901E55" w:rsidRDefault="00252B56" w:rsidP="00252B56">
      <w:pPr>
        <w:pStyle w:val="Default"/>
        <w:rPr>
          <w:rFonts w:ascii="Calibri" w:hAnsi="Calibri" w:cs="Calibri"/>
          <w:color w:val="auto"/>
          <w:sz w:val="20"/>
          <w:szCs w:val="20"/>
        </w:rPr>
      </w:pPr>
      <w:r w:rsidRPr="00901E55">
        <w:rPr>
          <w:rFonts w:ascii="Calibri" w:hAnsi="Calibri" w:cs="Calibri"/>
          <w:color w:val="auto"/>
          <w:sz w:val="20"/>
          <w:szCs w:val="20"/>
        </w:rPr>
        <w:t xml:space="preserve"> </w:t>
      </w:r>
    </w:p>
    <w:p w:rsidR="00252B56" w:rsidRPr="009F4B78" w:rsidRDefault="00252B56" w:rsidP="00252B56">
      <w:pPr>
        <w:rPr>
          <w:rFonts w:ascii="Calibri" w:hAnsi="Calibri" w:cs="Calibri"/>
          <w:sz w:val="20"/>
        </w:rPr>
      </w:pPr>
      <w:r w:rsidRPr="00901E55">
        <w:rPr>
          <w:rFonts w:ascii="Calibri" w:hAnsi="Calibri" w:cs="Calibri"/>
          <w:sz w:val="20"/>
        </w:rPr>
        <w:t>I bemanningsbranschen bedöms människor enbart efter kunskaper och kompetens.</w:t>
      </w:r>
      <w:r w:rsidRPr="00901E55">
        <w:rPr>
          <w:rFonts w:ascii="Calibri" w:hAnsi="Calibri" w:cs="Calibri"/>
          <w:sz w:val="20"/>
        </w:rPr>
        <w:br/>
      </w:r>
      <w:hyperlink r:id="rId10" w:history="1">
        <w:r w:rsidRPr="00901E55">
          <w:rPr>
            <w:rStyle w:val="Hyperlnk"/>
            <w:rFonts w:ascii="Calibri" w:hAnsi="Calibri" w:cs="Calibri"/>
            <w:color w:val="auto"/>
            <w:sz w:val="20"/>
          </w:rPr>
          <w:t>www.bemanningsforetagen.se</w:t>
        </w:r>
      </w:hyperlink>
      <w:r w:rsidRPr="009F4B78">
        <w:rPr>
          <w:rFonts w:ascii="Calibri" w:hAnsi="Calibri" w:cs="Calibri"/>
          <w:sz w:val="20"/>
        </w:rPr>
        <w:t xml:space="preserve"> </w:t>
      </w:r>
    </w:p>
    <w:p w:rsidR="001F0700" w:rsidRPr="009F4B78" w:rsidRDefault="001F0700" w:rsidP="00252B56">
      <w:pPr>
        <w:rPr>
          <w:rFonts w:ascii="Calibri" w:hAnsi="Calibri" w:cs="Calibri"/>
          <w:sz w:val="22"/>
        </w:rPr>
      </w:pPr>
    </w:p>
    <w:sectPr w:rsidR="001F0700" w:rsidRPr="009F4B78" w:rsidSect="006F0143">
      <w:headerReference w:type="default" r:id="rId11"/>
      <w:footerReference w:type="default" r:id="rId12"/>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AB" w:rsidRDefault="005427AB" w:rsidP="00685C62">
      <w:r>
        <w:separator/>
      </w:r>
    </w:p>
  </w:endnote>
  <w:endnote w:type="continuationSeparator" w:id="0">
    <w:p w:rsidR="005427AB" w:rsidRDefault="005427AB"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C17A20">
              <w:rPr>
                <w:b/>
                <w:noProof/>
              </w:rPr>
              <w:t>2</w:t>
            </w:r>
            <w:r>
              <w:rPr>
                <w:b/>
              </w:rPr>
              <w:fldChar w:fldCharType="end"/>
            </w:r>
            <w:r>
              <w:t xml:space="preserve"> av </w:t>
            </w:r>
            <w:r>
              <w:rPr>
                <w:b/>
              </w:rPr>
              <w:fldChar w:fldCharType="begin"/>
            </w:r>
            <w:r>
              <w:rPr>
                <w:b/>
              </w:rPr>
              <w:instrText>NUMPAGES</w:instrText>
            </w:r>
            <w:r>
              <w:rPr>
                <w:b/>
              </w:rPr>
              <w:fldChar w:fldCharType="separate"/>
            </w:r>
            <w:r w:rsidR="00C17A20">
              <w:rPr>
                <w:b/>
                <w:noProof/>
              </w:rPr>
              <w:t>2</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AB" w:rsidRDefault="005427AB" w:rsidP="00685C62">
      <w:r>
        <w:separator/>
      </w:r>
    </w:p>
  </w:footnote>
  <w:footnote w:type="continuationSeparator" w:id="0">
    <w:p w:rsidR="005427AB" w:rsidRDefault="005427AB"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F363F8" w:rsidP="00B4710C">
    <w:pPr>
      <w:pStyle w:val="Sidhuvud"/>
      <w:tabs>
        <w:tab w:val="clear" w:pos="4536"/>
        <w:tab w:val="clear" w:pos="9072"/>
        <w:tab w:val="left" w:pos="1560"/>
        <w:tab w:val="left" w:pos="4253"/>
      </w:tabs>
    </w:pPr>
    <w:r w:rsidRPr="004603C1">
      <w:rPr>
        <w:noProof/>
      </w:rPr>
      <w:drawing>
        <wp:anchor distT="0" distB="0" distL="114300" distR="114300" simplePos="0" relativeHeight="251657216" behindDoc="0" locked="0" layoutInCell="1" allowOverlap="1" wp14:anchorId="562E9BFB" wp14:editId="5522D622">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B9BF6"/>
    <w:multiLevelType w:val="hybridMultilevel"/>
    <w:tmpl w:val="92D655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3C73CB"/>
    <w:multiLevelType w:val="hybridMultilevel"/>
    <w:tmpl w:val="CED80F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C"/>
    <w:multiLevelType w:val="singleLevel"/>
    <w:tmpl w:val="280E1454"/>
    <w:lvl w:ilvl="0">
      <w:start w:val="1"/>
      <w:numFmt w:val="decimal"/>
      <w:lvlText w:val="%1."/>
      <w:lvlJc w:val="left"/>
      <w:pPr>
        <w:tabs>
          <w:tab w:val="num" w:pos="1492"/>
        </w:tabs>
        <w:ind w:left="1492" w:hanging="360"/>
      </w:pPr>
    </w:lvl>
  </w:abstractNum>
  <w:abstractNum w:abstractNumId="3">
    <w:nsid w:val="FFFFFF7D"/>
    <w:multiLevelType w:val="singleLevel"/>
    <w:tmpl w:val="133EA96C"/>
    <w:lvl w:ilvl="0">
      <w:start w:val="1"/>
      <w:numFmt w:val="decimal"/>
      <w:lvlText w:val="%1."/>
      <w:lvlJc w:val="left"/>
      <w:pPr>
        <w:tabs>
          <w:tab w:val="num" w:pos="1209"/>
        </w:tabs>
        <w:ind w:left="1209" w:hanging="360"/>
      </w:pPr>
    </w:lvl>
  </w:abstractNum>
  <w:abstractNum w:abstractNumId="4">
    <w:nsid w:val="FFFFFF7E"/>
    <w:multiLevelType w:val="singleLevel"/>
    <w:tmpl w:val="627EFD88"/>
    <w:lvl w:ilvl="0">
      <w:start w:val="1"/>
      <w:numFmt w:val="decimal"/>
      <w:lvlText w:val="%1."/>
      <w:lvlJc w:val="left"/>
      <w:pPr>
        <w:tabs>
          <w:tab w:val="num" w:pos="926"/>
        </w:tabs>
        <w:ind w:left="926" w:hanging="360"/>
      </w:pPr>
    </w:lvl>
  </w:abstractNum>
  <w:abstractNum w:abstractNumId="5">
    <w:nsid w:val="FFFFFF7F"/>
    <w:multiLevelType w:val="singleLevel"/>
    <w:tmpl w:val="F37EE428"/>
    <w:lvl w:ilvl="0">
      <w:start w:val="1"/>
      <w:numFmt w:val="decimal"/>
      <w:lvlText w:val="%1."/>
      <w:lvlJc w:val="left"/>
      <w:pPr>
        <w:tabs>
          <w:tab w:val="num" w:pos="643"/>
        </w:tabs>
        <w:ind w:left="643" w:hanging="360"/>
      </w:pPr>
    </w:lvl>
  </w:abstractNum>
  <w:abstractNum w:abstractNumId="6">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F49451C0"/>
    <w:lvl w:ilvl="0">
      <w:start w:val="1"/>
      <w:numFmt w:val="decimal"/>
      <w:lvlText w:val="%1."/>
      <w:lvlJc w:val="left"/>
      <w:pPr>
        <w:tabs>
          <w:tab w:val="num" w:pos="360"/>
        </w:tabs>
        <w:ind w:left="360" w:hanging="360"/>
      </w:pPr>
    </w:lvl>
  </w:abstractNum>
  <w:abstractNum w:abstractNumId="11">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2">
    <w:nsid w:val="027174E8"/>
    <w:multiLevelType w:val="hybridMultilevel"/>
    <w:tmpl w:val="394EBF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nsid w:val="17D168D8"/>
    <w:multiLevelType w:val="hybridMultilevel"/>
    <w:tmpl w:val="4D2AAD76"/>
    <w:lvl w:ilvl="0" w:tplc="9B38559A">
      <w:start w:val="201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71A6126"/>
    <w:multiLevelType w:val="hybridMultilevel"/>
    <w:tmpl w:val="6EBC88A4"/>
    <w:lvl w:ilvl="0" w:tplc="5E94C45C">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8D06177"/>
    <w:multiLevelType w:val="hybridMultilevel"/>
    <w:tmpl w:val="69F65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AAE0866"/>
    <w:multiLevelType w:val="hybridMultilevel"/>
    <w:tmpl w:val="DC567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E936927"/>
    <w:multiLevelType w:val="hybridMultilevel"/>
    <w:tmpl w:val="2A7C22BE"/>
    <w:lvl w:ilvl="0" w:tplc="4EB87F0A">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58B52DD"/>
    <w:multiLevelType w:val="multilevel"/>
    <w:tmpl w:val="526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223D26"/>
    <w:multiLevelType w:val="hybridMultilevel"/>
    <w:tmpl w:val="1D2A1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D9237A4"/>
    <w:multiLevelType w:val="hybridMultilevel"/>
    <w:tmpl w:val="CCAC6EC0"/>
    <w:lvl w:ilvl="0" w:tplc="964A21FA">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4BF13DD"/>
    <w:multiLevelType w:val="hybridMultilevel"/>
    <w:tmpl w:val="0F14CF12"/>
    <w:lvl w:ilvl="0" w:tplc="968E55FC">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DFC7BE2"/>
    <w:multiLevelType w:val="hybridMultilevel"/>
    <w:tmpl w:val="128842B4"/>
    <w:lvl w:ilvl="0" w:tplc="6A2A45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0"/>
  </w:num>
  <w:num w:numId="22">
    <w:abstractNumId w:val="5"/>
  </w:num>
  <w:num w:numId="23">
    <w:abstractNumId w:val="4"/>
  </w:num>
  <w:num w:numId="24">
    <w:abstractNumId w:val="3"/>
  </w:num>
  <w:num w:numId="25">
    <w:abstractNumId w:val="2"/>
  </w:num>
  <w:num w:numId="26">
    <w:abstractNumId w:val="11"/>
  </w:num>
  <w:num w:numId="27">
    <w:abstractNumId w:val="9"/>
  </w:num>
  <w:num w:numId="28">
    <w:abstractNumId w:val="8"/>
  </w:num>
  <w:num w:numId="29">
    <w:abstractNumId w:val="7"/>
  </w:num>
  <w:num w:numId="30">
    <w:abstractNumId w:val="6"/>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3"/>
  </w:num>
  <w:num w:numId="38">
    <w:abstractNumId w:val="16"/>
  </w:num>
  <w:num w:numId="39">
    <w:abstractNumId w:val="17"/>
  </w:num>
  <w:num w:numId="40">
    <w:abstractNumId w:val="18"/>
  </w:num>
  <w:num w:numId="41">
    <w:abstractNumId w:val="0"/>
  </w:num>
  <w:num w:numId="42">
    <w:abstractNumId w:val="1"/>
  </w:num>
  <w:num w:numId="43">
    <w:abstractNumId w:val="12"/>
  </w:num>
  <w:num w:numId="44">
    <w:abstractNumId w:val="22"/>
  </w:num>
  <w:num w:numId="45">
    <w:abstractNumId w:val="24"/>
  </w:num>
  <w:num w:numId="46">
    <w:abstractNumId w:val="19"/>
  </w:num>
  <w:num w:numId="47">
    <w:abstractNumId w:val="20"/>
  </w:num>
  <w:num w:numId="48">
    <w:abstractNumId w:val="21"/>
  </w:num>
  <w:num w:numId="49">
    <w:abstractNumId w:val="2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7EB"/>
    <w:rsid w:val="00021200"/>
    <w:rsid w:val="00025624"/>
    <w:rsid w:val="0002719A"/>
    <w:rsid w:val="000429DB"/>
    <w:rsid w:val="0004736C"/>
    <w:rsid w:val="000479DD"/>
    <w:rsid w:val="00047C3F"/>
    <w:rsid w:val="00053841"/>
    <w:rsid w:val="00055650"/>
    <w:rsid w:val="00057667"/>
    <w:rsid w:val="000676AB"/>
    <w:rsid w:val="000721B5"/>
    <w:rsid w:val="00077C62"/>
    <w:rsid w:val="000921CD"/>
    <w:rsid w:val="000A26D8"/>
    <w:rsid w:val="000A2F84"/>
    <w:rsid w:val="000D6FF3"/>
    <w:rsid w:val="000E19AC"/>
    <w:rsid w:val="000F06B3"/>
    <w:rsid w:val="000F38DA"/>
    <w:rsid w:val="000F457C"/>
    <w:rsid w:val="000F7738"/>
    <w:rsid w:val="000F7CBC"/>
    <w:rsid w:val="00107217"/>
    <w:rsid w:val="00123661"/>
    <w:rsid w:val="00124821"/>
    <w:rsid w:val="00130362"/>
    <w:rsid w:val="00141F40"/>
    <w:rsid w:val="00155801"/>
    <w:rsid w:val="00157B09"/>
    <w:rsid w:val="00163F0E"/>
    <w:rsid w:val="00183226"/>
    <w:rsid w:val="001857E2"/>
    <w:rsid w:val="00187F66"/>
    <w:rsid w:val="00192040"/>
    <w:rsid w:val="001A6CC3"/>
    <w:rsid w:val="001A7F53"/>
    <w:rsid w:val="001B610E"/>
    <w:rsid w:val="001B7384"/>
    <w:rsid w:val="001B7BC7"/>
    <w:rsid w:val="001C06F0"/>
    <w:rsid w:val="001C0EE7"/>
    <w:rsid w:val="001C552D"/>
    <w:rsid w:val="001D1B54"/>
    <w:rsid w:val="001D37CE"/>
    <w:rsid w:val="001E07DC"/>
    <w:rsid w:val="001E1846"/>
    <w:rsid w:val="001E5ABA"/>
    <w:rsid w:val="001E6D03"/>
    <w:rsid w:val="001F0700"/>
    <w:rsid w:val="001F20AD"/>
    <w:rsid w:val="001F669B"/>
    <w:rsid w:val="00200A42"/>
    <w:rsid w:val="00217AF2"/>
    <w:rsid w:val="00220DD8"/>
    <w:rsid w:val="00220F69"/>
    <w:rsid w:val="00227869"/>
    <w:rsid w:val="0023749E"/>
    <w:rsid w:val="0024184D"/>
    <w:rsid w:val="0025023C"/>
    <w:rsid w:val="00252B56"/>
    <w:rsid w:val="0025760A"/>
    <w:rsid w:val="00265718"/>
    <w:rsid w:val="0027282F"/>
    <w:rsid w:val="002758D8"/>
    <w:rsid w:val="002901B4"/>
    <w:rsid w:val="002B146E"/>
    <w:rsid w:val="002C1FF6"/>
    <w:rsid w:val="002C250E"/>
    <w:rsid w:val="002C576E"/>
    <w:rsid w:val="002E6BFE"/>
    <w:rsid w:val="002F7EDE"/>
    <w:rsid w:val="003174C1"/>
    <w:rsid w:val="00317BFA"/>
    <w:rsid w:val="0032223D"/>
    <w:rsid w:val="003231DD"/>
    <w:rsid w:val="00330EBF"/>
    <w:rsid w:val="00333B34"/>
    <w:rsid w:val="00334EC5"/>
    <w:rsid w:val="00340A8C"/>
    <w:rsid w:val="003509D3"/>
    <w:rsid w:val="00357712"/>
    <w:rsid w:val="00382301"/>
    <w:rsid w:val="00383C2D"/>
    <w:rsid w:val="003863F2"/>
    <w:rsid w:val="003B20C5"/>
    <w:rsid w:val="003B3483"/>
    <w:rsid w:val="003C1AB9"/>
    <w:rsid w:val="003C2E1D"/>
    <w:rsid w:val="003D18E4"/>
    <w:rsid w:val="003D77C0"/>
    <w:rsid w:val="003E605A"/>
    <w:rsid w:val="003F1222"/>
    <w:rsid w:val="00413A31"/>
    <w:rsid w:val="004174C6"/>
    <w:rsid w:val="00417B21"/>
    <w:rsid w:val="004202A5"/>
    <w:rsid w:val="00420909"/>
    <w:rsid w:val="004222B9"/>
    <w:rsid w:val="00430C7D"/>
    <w:rsid w:val="00435AA5"/>
    <w:rsid w:val="00441214"/>
    <w:rsid w:val="00452FFD"/>
    <w:rsid w:val="004643C1"/>
    <w:rsid w:val="004746EE"/>
    <w:rsid w:val="00483248"/>
    <w:rsid w:val="0048352D"/>
    <w:rsid w:val="004875D1"/>
    <w:rsid w:val="0048792E"/>
    <w:rsid w:val="00491250"/>
    <w:rsid w:val="0049779F"/>
    <w:rsid w:val="004B22DC"/>
    <w:rsid w:val="004C5BD9"/>
    <w:rsid w:val="004D2C9E"/>
    <w:rsid w:val="004E0584"/>
    <w:rsid w:val="004E0613"/>
    <w:rsid w:val="004E537F"/>
    <w:rsid w:val="0050359D"/>
    <w:rsid w:val="00504000"/>
    <w:rsid w:val="00522A5F"/>
    <w:rsid w:val="00524FFC"/>
    <w:rsid w:val="00534F91"/>
    <w:rsid w:val="00535D46"/>
    <w:rsid w:val="00537C9F"/>
    <w:rsid w:val="005427AB"/>
    <w:rsid w:val="00554165"/>
    <w:rsid w:val="0055729F"/>
    <w:rsid w:val="0056438D"/>
    <w:rsid w:val="00565113"/>
    <w:rsid w:val="00584AEA"/>
    <w:rsid w:val="00584EDC"/>
    <w:rsid w:val="00586296"/>
    <w:rsid w:val="00586A55"/>
    <w:rsid w:val="005938BA"/>
    <w:rsid w:val="005969D8"/>
    <w:rsid w:val="005A5E63"/>
    <w:rsid w:val="005B3257"/>
    <w:rsid w:val="005B3F8F"/>
    <w:rsid w:val="005C0DD4"/>
    <w:rsid w:val="005C3C26"/>
    <w:rsid w:val="005D363A"/>
    <w:rsid w:val="005D7021"/>
    <w:rsid w:val="005F0BC6"/>
    <w:rsid w:val="005F2DE5"/>
    <w:rsid w:val="00602E3F"/>
    <w:rsid w:val="00604248"/>
    <w:rsid w:val="00632EFD"/>
    <w:rsid w:val="006332F6"/>
    <w:rsid w:val="00634C8D"/>
    <w:rsid w:val="006409D2"/>
    <w:rsid w:val="00643F14"/>
    <w:rsid w:val="00645A12"/>
    <w:rsid w:val="0067196B"/>
    <w:rsid w:val="00681E92"/>
    <w:rsid w:val="00685C62"/>
    <w:rsid w:val="00693DDC"/>
    <w:rsid w:val="006A7173"/>
    <w:rsid w:val="006B056B"/>
    <w:rsid w:val="006C1C67"/>
    <w:rsid w:val="006C3D1C"/>
    <w:rsid w:val="006E193E"/>
    <w:rsid w:val="006E40C8"/>
    <w:rsid w:val="006F0143"/>
    <w:rsid w:val="00710AC8"/>
    <w:rsid w:val="00716FEA"/>
    <w:rsid w:val="00717884"/>
    <w:rsid w:val="0072039F"/>
    <w:rsid w:val="007222EC"/>
    <w:rsid w:val="00732938"/>
    <w:rsid w:val="0073306A"/>
    <w:rsid w:val="00737869"/>
    <w:rsid w:val="00737A51"/>
    <w:rsid w:val="007408C1"/>
    <w:rsid w:val="007439C2"/>
    <w:rsid w:val="007703FA"/>
    <w:rsid w:val="00771165"/>
    <w:rsid w:val="00775D97"/>
    <w:rsid w:val="007772CE"/>
    <w:rsid w:val="00784E0F"/>
    <w:rsid w:val="007859B4"/>
    <w:rsid w:val="007B7E0B"/>
    <w:rsid w:val="007C1911"/>
    <w:rsid w:val="007D34F0"/>
    <w:rsid w:val="007D6977"/>
    <w:rsid w:val="007E0FBC"/>
    <w:rsid w:val="007E4902"/>
    <w:rsid w:val="007E552D"/>
    <w:rsid w:val="007E6C4D"/>
    <w:rsid w:val="007E7225"/>
    <w:rsid w:val="007E766A"/>
    <w:rsid w:val="007F6E47"/>
    <w:rsid w:val="00805547"/>
    <w:rsid w:val="00820508"/>
    <w:rsid w:val="008209A5"/>
    <w:rsid w:val="008211C8"/>
    <w:rsid w:val="0082659E"/>
    <w:rsid w:val="00830534"/>
    <w:rsid w:val="00832D8B"/>
    <w:rsid w:val="008453D8"/>
    <w:rsid w:val="008525F9"/>
    <w:rsid w:val="00853F95"/>
    <w:rsid w:val="0085644A"/>
    <w:rsid w:val="00857A78"/>
    <w:rsid w:val="008653A6"/>
    <w:rsid w:val="00876C2A"/>
    <w:rsid w:val="00877366"/>
    <w:rsid w:val="0088085C"/>
    <w:rsid w:val="0088762E"/>
    <w:rsid w:val="00893497"/>
    <w:rsid w:val="008D2A20"/>
    <w:rsid w:val="008D415E"/>
    <w:rsid w:val="008D5082"/>
    <w:rsid w:val="008D62FD"/>
    <w:rsid w:val="008D7D78"/>
    <w:rsid w:val="008E2B1C"/>
    <w:rsid w:val="008E66FD"/>
    <w:rsid w:val="008F1411"/>
    <w:rsid w:val="008F5500"/>
    <w:rsid w:val="00901CCB"/>
    <w:rsid w:val="00901E55"/>
    <w:rsid w:val="00905379"/>
    <w:rsid w:val="0091107A"/>
    <w:rsid w:val="00915509"/>
    <w:rsid w:val="009157D0"/>
    <w:rsid w:val="00920DB0"/>
    <w:rsid w:val="00921682"/>
    <w:rsid w:val="0092266B"/>
    <w:rsid w:val="00924B2B"/>
    <w:rsid w:val="0093465A"/>
    <w:rsid w:val="00944AFF"/>
    <w:rsid w:val="00944ED8"/>
    <w:rsid w:val="00950C9F"/>
    <w:rsid w:val="009517FA"/>
    <w:rsid w:val="0095322A"/>
    <w:rsid w:val="009547D0"/>
    <w:rsid w:val="009577D8"/>
    <w:rsid w:val="009603CA"/>
    <w:rsid w:val="00961BBE"/>
    <w:rsid w:val="0096298A"/>
    <w:rsid w:val="009658E1"/>
    <w:rsid w:val="00973096"/>
    <w:rsid w:val="00973E7A"/>
    <w:rsid w:val="00983244"/>
    <w:rsid w:val="00986888"/>
    <w:rsid w:val="0099753D"/>
    <w:rsid w:val="009A298D"/>
    <w:rsid w:val="009A5001"/>
    <w:rsid w:val="009B6666"/>
    <w:rsid w:val="009C4AF3"/>
    <w:rsid w:val="009C5661"/>
    <w:rsid w:val="009D0619"/>
    <w:rsid w:val="009D60B8"/>
    <w:rsid w:val="009D7A9B"/>
    <w:rsid w:val="009E1183"/>
    <w:rsid w:val="009F4B78"/>
    <w:rsid w:val="00A04BD0"/>
    <w:rsid w:val="00A06ACA"/>
    <w:rsid w:val="00A07062"/>
    <w:rsid w:val="00A07B70"/>
    <w:rsid w:val="00A122C9"/>
    <w:rsid w:val="00A21FA6"/>
    <w:rsid w:val="00A26615"/>
    <w:rsid w:val="00A37D13"/>
    <w:rsid w:val="00A41BC0"/>
    <w:rsid w:val="00A41E5C"/>
    <w:rsid w:val="00A430F0"/>
    <w:rsid w:val="00A56D09"/>
    <w:rsid w:val="00A57E61"/>
    <w:rsid w:val="00A84730"/>
    <w:rsid w:val="00A907B6"/>
    <w:rsid w:val="00AA275B"/>
    <w:rsid w:val="00AB3965"/>
    <w:rsid w:val="00AB7778"/>
    <w:rsid w:val="00AC1FD0"/>
    <w:rsid w:val="00AC5D88"/>
    <w:rsid w:val="00AC7D03"/>
    <w:rsid w:val="00AE0438"/>
    <w:rsid w:val="00AE0AD8"/>
    <w:rsid w:val="00AE3425"/>
    <w:rsid w:val="00AE469D"/>
    <w:rsid w:val="00AF32EE"/>
    <w:rsid w:val="00B01DC7"/>
    <w:rsid w:val="00B01E20"/>
    <w:rsid w:val="00B07068"/>
    <w:rsid w:val="00B1079B"/>
    <w:rsid w:val="00B14832"/>
    <w:rsid w:val="00B14E95"/>
    <w:rsid w:val="00B275AB"/>
    <w:rsid w:val="00B30648"/>
    <w:rsid w:val="00B35C9A"/>
    <w:rsid w:val="00B53733"/>
    <w:rsid w:val="00B637BB"/>
    <w:rsid w:val="00B7113D"/>
    <w:rsid w:val="00B758A2"/>
    <w:rsid w:val="00B96270"/>
    <w:rsid w:val="00BA2613"/>
    <w:rsid w:val="00BA43F1"/>
    <w:rsid w:val="00BB5B2B"/>
    <w:rsid w:val="00BB67AC"/>
    <w:rsid w:val="00BC1405"/>
    <w:rsid w:val="00BE1158"/>
    <w:rsid w:val="00BE252D"/>
    <w:rsid w:val="00BF1E37"/>
    <w:rsid w:val="00BF653D"/>
    <w:rsid w:val="00C16930"/>
    <w:rsid w:val="00C17A20"/>
    <w:rsid w:val="00C17D71"/>
    <w:rsid w:val="00C25FC8"/>
    <w:rsid w:val="00C33116"/>
    <w:rsid w:val="00C333D3"/>
    <w:rsid w:val="00C34C17"/>
    <w:rsid w:val="00C377CA"/>
    <w:rsid w:val="00C40DB8"/>
    <w:rsid w:val="00C4135B"/>
    <w:rsid w:val="00C45E00"/>
    <w:rsid w:val="00C52256"/>
    <w:rsid w:val="00C53542"/>
    <w:rsid w:val="00C53D8D"/>
    <w:rsid w:val="00C54345"/>
    <w:rsid w:val="00C605F0"/>
    <w:rsid w:val="00C804D9"/>
    <w:rsid w:val="00C9534D"/>
    <w:rsid w:val="00C95934"/>
    <w:rsid w:val="00C9791E"/>
    <w:rsid w:val="00CB04C9"/>
    <w:rsid w:val="00CC5364"/>
    <w:rsid w:val="00CC7580"/>
    <w:rsid w:val="00CD0A97"/>
    <w:rsid w:val="00CE0F15"/>
    <w:rsid w:val="00CE5649"/>
    <w:rsid w:val="00CF6DF3"/>
    <w:rsid w:val="00D048CE"/>
    <w:rsid w:val="00D11E99"/>
    <w:rsid w:val="00D221FC"/>
    <w:rsid w:val="00D25CB3"/>
    <w:rsid w:val="00D37061"/>
    <w:rsid w:val="00D45D66"/>
    <w:rsid w:val="00D52A2E"/>
    <w:rsid w:val="00D566CD"/>
    <w:rsid w:val="00D57A2B"/>
    <w:rsid w:val="00D7467F"/>
    <w:rsid w:val="00D8033C"/>
    <w:rsid w:val="00D81458"/>
    <w:rsid w:val="00D81623"/>
    <w:rsid w:val="00D82854"/>
    <w:rsid w:val="00D85753"/>
    <w:rsid w:val="00DA1090"/>
    <w:rsid w:val="00DB7D66"/>
    <w:rsid w:val="00DC5AF2"/>
    <w:rsid w:val="00DC776C"/>
    <w:rsid w:val="00DD772F"/>
    <w:rsid w:val="00DF1232"/>
    <w:rsid w:val="00DF4AA3"/>
    <w:rsid w:val="00E07F89"/>
    <w:rsid w:val="00E23B33"/>
    <w:rsid w:val="00E243E1"/>
    <w:rsid w:val="00E25A0A"/>
    <w:rsid w:val="00E30A3C"/>
    <w:rsid w:val="00E310D4"/>
    <w:rsid w:val="00E35A26"/>
    <w:rsid w:val="00E41468"/>
    <w:rsid w:val="00E43265"/>
    <w:rsid w:val="00E4561A"/>
    <w:rsid w:val="00E468C7"/>
    <w:rsid w:val="00E469A9"/>
    <w:rsid w:val="00E55D92"/>
    <w:rsid w:val="00E65EC1"/>
    <w:rsid w:val="00E715F4"/>
    <w:rsid w:val="00E7625B"/>
    <w:rsid w:val="00EA4606"/>
    <w:rsid w:val="00EA52E8"/>
    <w:rsid w:val="00EA655C"/>
    <w:rsid w:val="00EA68A3"/>
    <w:rsid w:val="00EA6C5A"/>
    <w:rsid w:val="00EB63BB"/>
    <w:rsid w:val="00EC3D50"/>
    <w:rsid w:val="00EE1FB1"/>
    <w:rsid w:val="00EF5BD4"/>
    <w:rsid w:val="00F01749"/>
    <w:rsid w:val="00F10342"/>
    <w:rsid w:val="00F178AF"/>
    <w:rsid w:val="00F26BCD"/>
    <w:rsid w:val="00F363F8"/>
    <w:rsid w:val="00F60FBF"/>
    <w:rsid w:val="00F62FFF"/>
    <w:rsid w:val="00F65946"/>
    <w:rsid w:val="00F67AAB"/>
    <w:rsid w:val="00F74128"/>
    <w:rsid w:val="00F82197"/>
    <w:rsid w:val="00F9168C"/>
    <w:rsid w:val="00FA0F7D"/>
    <w:rsid w:val="00FA27E8"/>
    <w:rsid w:val="00FC3ED1"/>
    <w:rsid w:val="00FD67C4"/>
    <w:rsid w:val="00FE6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manningsforetagen.se" TargetMode="External"/><Relationship Id="rId4" Type="http://schemas.microsoft.com/office/2007/relationships/stylesWithEffects" Target="stylesWithEffects.xml"/><Relationship Id="rId9" Type="http://schemas.openxmlformats.org/officeDocument/2006/relationships/hyperlink" Target="http://www.svenskamodelle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830D-3C8C-431C-822E-166DFCB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530</Words>
  <Characters>2815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5</cp:revision>
  <cp:lastPrinted>2014-09-18T12:32:00Z</cp:lastPrinted>
  <dcterms:created xsi:type="dcterms:W3CDTF">2014-09-18T12:23:00Z</dcterms:created>
  <dcterms:modified xsi:type="dcterms:W3CDTF">2014-09-18T12:52:00Z</dcterms:modified>
</cp:coreProperties>
</file>