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532" w:tblpY="1606"/>
        <w:tblW w:w="0" w:type="auto"/>
        <w:tblLook w:val="00BF"/>
      </w:tblPr>
      <w:tblGrid>
        <w:gridCol w:w="3561"/>
      </w:tblGrid>
      <w:tr w:rsidR="009E3F7C" w:rsidRPr="009E3F7C" w:rsidTr="0024327B">
        <w:tc>
          <w:tcPr>
            <w:tcW w:w="3561" w:type="dxa"/>
          </w:tcPr>
          <w:p w:rsidR="009E3F7C" w:rsidRPr="009E3F7C" w:rsidRDefault="00BE000B" w:rsidP="00F84FED">
            <w:pPr>
              <w:spacing w:after="80"/>
              <w:ind w:left="-142" w:right="141"/>
              <w:rPr>
                <w:rFonts w:ascii="Arial" w:hAnsi="Arial" w:cs="Arial"/>
                <w:b/>
                <w:color w:val="A6A6A6" w:themeColor="background1" w:themeShade="A6"/>
                <w:sz w:val="36"/>
                <w:szCs w:val="36"/>
              </w:rPr>
            </w:pPr>
            <w:bookmarkStart w:id="0" w:name="bmNamn" w:colFirst="0" w:colLast="0"/>
            <w:r w:rsidRPr="0072798A">
              <w:rPr>
                <w:rFonts w:ascii="Arial" w:hAnsi="Arial" w:cs="Arial"/>
                <w:b/>
                <w:color w:val="7F7F7F" w:themeColor="text1" w:themeTint="80"/>
                <w:sz w:val="36"/>
                <w:szCs w:val="36"/>
              </w:rPr>
              <w:t>PRESSRELEASE</w:t>
            </w:r>
          </w:p>
        </w:tc>
      </w:tr>
      <w:tr w:rsidR="009E3F7C" w:rsidRPr="009E3F7C" w:rsidTr="0024327B">
        <w:tc>
          <w:tcPr>
            <w:tcW w:w="3561" w:type="dxa"/>
          </w:tcPr>
          <w:p w:rsidR="009E3F7C" w:rsidRPr="009E3F7C" w:rsidRDefault="009E3F7C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  <w:bookmarkStart w:id="1" w:name="bmAdress" w:colFirst="0" w:colLast="0"/>
            <w:bookmarkEnd w:id="0"/>
          </w:p>
        </w:tc>
      </w:tr>
      <w:bookmarkEnd w:id="1"/>
      <w:tr w:rsidR="00B22B6E" w:rsidRPr="009E3F7C" w:rsidTr="0024327B">
        <w:tc>
          <w:tcPr>
            <w:tcW w:w="3561" w:type="dxa"/>
          </w:tcPr>
          <w:p w:rsidR="00B22B6E" w:rsidRPr="0072798A" w:rsidRDefault="00B22B6E" w:rsidP="00F84FED">
            <w:pPr>
              <w:spacing w:after="80"/>
              <w:ind w:right="141"/>
              <w:rPr>
                <w:rFonts w:ascii="Arial" w:hAnsi="Arial" w:cs="Arial"/>
                <w:b/>
                <w:color w:val="7F7F7F" w:themeColor="text1" w:themeTint="80"/>
                <w:sz w:val="36"/>
                <w:szCs w:val="36"/>
              </w:rPr>
            </w:pPr>
          </w:p>
        </w:tc>
      </w:tr>
      <w:tr w:rsidR="00B22B6E" w:rsidRPr="009E3F7C" w:rsidTr="0024327B">
        <w:tc>
          <w:tcPr>
            <w:tcW w:w="3561" w:type="dxa"/>
          </w:tcPr>
          <w:p w:rsidR="00B22B6E" w:rsidRPr="009E3F7C" w:rsidRDefault="00B22B6E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</w:p>
        </w:tc>
      </w:tr>
      <w:tr w:rsidR="00B22B6E" w:rsidRPr="009E3F7C" w:rsidTr="0024327B">
        <w:tc>
          <w:tcPr>
            <w:tcW w:w="3561" w:type="dxa"/>
          </w:tcPr>
          <w:p w:rsidR="00B22B6E" w:rsidRPr="009E3F7C" w:rsidRDefault="00B22B6E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</w:p>
        </w:tc>
      </w:tr>
      <w:tr w:rsidR="00B22B6E" w:rsidRPr="009E3F7C" w:rsidTr="0024327B">
        <w:tc>
          <w:tcPr>
            <w:tcW w:w="3561" w:type="dxa"/>
          </w:tcPr>
          <w:p w:rsidR="00B22B6E" w:rsidRPr="009E3F7C" w:rsidRDefault="00B22B6E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</w:p>
        </w:tc>
      </w:tr>
    </w:tbl>
    <w:tbl>
      <w:tblPr>
        <w:tblW w:w="9039" w:type="dxa"/>
        <w:tblLook w:val="00BF"/>
      </w:tblPr>
      <w:tblGrid>
        <w:gridCol w:w="9039"/>
      </w:tblGrid>
      <w:tr w:rsidR="00B22B6E" w:rsidRPr="00B22B6E" w:rsidTr="006057E9">
        <w:trPr>
          <w:trHeight w:val="851"/>
        </w:trPr>
        <w:tc>
          <w:tcPr>
            <w:tcW w:w="9039" w:type="dxa"/>
          </w:tcPr>
          <w:p w:rsidR="00B22B6E" w:rsidRPr="005616BC" w:rsidRDefault="00B22B6E" w:rsidP="00833D37">
            <w:pPr>
              <w:pStyle w:val="OrtDatum"/>
              <w:ind w:right="141"/>
              <w:rPr>
                <w:rFonts w:ascii="Arial" w:hAnsi="Arial" w:cs="Arial"/>
                <w:sz w:val="24"/>
                <w:szCs w:val="24"/>
              </w:rPr>
            </w:pPr>
            <w:r w:rsidRPr="005616BC">
              <w:rPr>
                <w:rFonts w:ascii="Arial" w:hAnsi="Arial" w:cs="Arial"/>
                <w:sz w:val="24"/>
                <w:szCs w:val="24"/>
              </w:rPr>
              <w:t xml:space="preserve">Göteborg den </w:t>
            </w:r>
            <w:r w:rsidR="00064A0F">
              <w:rPr>
                <w:rFonts w:ascii="Arial" w:hAnsi="Arial" w:cs="Arial"/>
                <w:sz w:val="24"/>
                <w:szCs w:val="24"/>
              </w:rPr>
              <w:t>1</w:t>
            </w:r>
            <w:r w:rsidR="00833D37">
              <w:rPr>
                <w:rFonts w:ascii="Arial" w:hAnsi="Arial" w:cs="Arial"/>
                <w:sz w:val="24"/>
                <w:szCs w:val="24"/>
              </w:rPr>
              <w:t>3</w:t>
            </w:r>
            <w:r w:rsidR="00064A0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D37">
              <w:rPr>
                <w:rFonts w:ascii="Arial" w:hAnsi="Arial" w:cs="Arial"/>
                <w:sz w:val="24"/>
                <w:szCs w:val="24"/>
              </w:rPr>
              <w:t>augusti</w:t>
            </w:r>
            <w:r w:rsidR="003B1F2A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833D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B22B6E" w:rsidRPr="00833D37" w:rsidRDefault="00833D37" w:rsidP="00833D37">
      <w:pPr>
        <w:ind w:right="282"/>
        <w:rPr>
          <w:rFonts w:ascii="Arial" w:hAnsi="Arial" w:cs="Arial"/>
          <w:b/>
          <w:sz w:val="32"/>
          <w:szCs w:val="32"/>
        </w:rPr>
      </w:pPr>
      <w:r w:rsidRPr="00833D37">
        <w:rPr>
          <w:rFonts w:ascii="Arial" w:hAnsi="Arial" w:cs="Arial"/>
          <w:b/>
          <w:sz w:val="32"/>
          <w:szCs w:val="32"/>
        </w:rPr>
        <w:t>Stort finansiellt förtroende för SveaReal</w:t>
      </w:r>
      <w:r w:rsidR="00D473D8" w:rsidRPr="00833D37">
        <w:rPr>
          <w:rFonts w:ascii="Arial" w:hAnsi="Arial" w:cs="Arial"/>
          <w:b/>
          <w:sz w:val="32"/>
          <w:szCs w:val="32"/>
        </w:rPr>
        <w:t>!</w:t>
      </w:r>
    </w:p>
    <w:p w:rsidR="00B22B6E" w:rsidRPr="00B22B6E" w:rsidRDefault="00B22B6E" w:rsidP="00833D37">
      <w:pPr>
        <w:ind w:right="282"/>
        <w:rPr>
          <w:rFonts w:ascii="Arial" w:hAnsi="Arial" w:cs="Arial"/>
          <w:b/>
          <w:sz w:val="24"/>
          <w:szCs w:val="24"/>
        </w:rPr>
      </w:pPr>
    </w:p>
    <w:p w:rsidR="00B3051D" w:rsidRDefault="00833D37" w:rsidP="00B3051D">
      <w:pPr>
        <w:ind w:right="70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3242945</wp:posOffset>
            </wp:positionH>
            <wp:positionV relativeFrom="paragraph">
              <wp:posOffset>53975</wp:posOffset>
            </wp:positionV>
            <wp:extent cx="2038350" cy="1200150"/>
            <wp:effectExtent l="19050" t="0" r="0" b="0"/>
            <wp:wrapTight wrapText="bothSides">
              <wp:wrapPolygon edited="0">
                <wp:start x="-202" y="0"/>
                <wp:lineTo x="-202" y="21257"/>
                <wp:lineTo x="21600" y="21257"/>
                <wp:lineTo x="21600" y="0"/>
                <wp:lineTo x="-202" y="0"/>
              </wp:wrapPolygon>
            </wp:wrapTight>
            <wp:docPr id="3" name="Bildobjekt 2" descr="_DSC3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DSC3095.jpg"/>
                    <pic:cNvPicPr/>
                  </pic:nvPicPr>
                  <pic:blipFill>
                    <a:blip r:embed="rId7" cstate="print"/>
                    <a:srcRect r="14400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3D37">
        <w:rPr>
          <w:rFonts w:ascii="Arial" w:hAnsi="Arial" w:cs="Arial"/>
          <w:sz w:val="28"/>
          <w:szCs w:val="28"/>
        </w:rPr>
        <w:t xml:space="preserve">Efter en lyckad nyemission riktad </w:t>
      </w:r>
      <w:r w:rsidR="00B3051D">
        <w:rPr>
          <w:rFonts w:ascii="Arial" w:hAnsi="Arial" w:cs="Arial"/>
          <w:sz w:val="28"/>
          <w:szCs w:val="28"/>
        </w:rPr>
        <w:br/>
      </w:r>
      <w:r w:rsidRPr="00833D37">
        <w:rPr>
          <w:rFonts w:ascii="Arial" w:hAnsi="Arial" w:cs="Arial"/>
          <w:sz w:val="28"/>
          <w:szCs w:val="28"/>
        </w:rPr>
        <w:t xml:space="preserve">till befintliga aktieägare har nu </w:t>
      </w:r>
      <w:r w:rsidR="00B3051D">
        <w:rPr>
          <w:rFonts w:ascii="Arial" w:hAnsi="Arial" w:cs="Arial"/>
          <w:sz w:val="28"/>
          <w:szCs w:val="28"/>
        </w:rPr>
        <w:br/>
      </w:r>
      <w:r w:rsidRPr="00833D37">
        <w:rPr>
          <w:rFonts w:ascii="Arial" w:hAnsi="Arial" w:cs="Arial"/>
          <w:sz w:val="28"/>
          <w:szCs w:val="28"/>
        </w:rPr>
        <w:t xml:space="preserve">400 </w:t>
      </w:r>
      <w:r>
        <w:rPr>
          <w:rFonts w:ascii="Arial" w:hAnsi="Arial" w:cs="Arial"/>
          <w:sz w:val="28"/>
          <w:szCs w:val="28"/>
        </w:rPr>
        <w:t>MSEK</w:t>
      </w:r>
      <w:r w:rsidRPr="00833D37">
        <w:rPr>
          <w:rFonts w:ascii="Arial" w:hAnsi="Arial" w:cs="Arial"/>
          <w:sz w:val="28"/>
          <w:szCs w:val="28"/>
        </w:rPr>
        <w:t xml:space="preserve"> tillförts SveaReal. </w:t>
      </w:r>
      <w:r>
        <w:rPr>
          <w:rFonts w:ascii="Arial" w:hAnsi="Arial" w:cs="Arial"/>
          <w:sz w:val="28"/>
          <w:szCs w:val="28"/>
        </w:rPr>
        <w:br/>
      </w:r>
    </w:p>
    <w:p w:rsidR="00833D37" w:rsidRPr="00B3051D" w:rsidRDefault="00833D37" w:rsidP="00833D37">
      <w:pPr>
        <w:ind w:right="282"/>
        <w:rPr>
          <w:rFonts w:ascii="Arial" w:hAnsi="Arial" w:cs="Arial"/>
          <w:sz w:val="28"/>
          <w:szCs w:val="28"/>
        </w:rPr>
      </w:pPr>
      <w:r w:rsidRPr="00B3051D">
        <w:rPr>
          <w:rFonts w:ascii="Arial" w:hAnsi="Arial" w:cs="Arial"/>
          <w:sz w:val="28"/>
          <w:szCs w:val="28"/>
        </w:rPr>
        <w:t>Samtidigt har den externa finansieringen omstrukturerats och bankkrediter refinansierats.</w:t>
      </w:r>
    </w:p>
    <w:p w:rsidR="00CB44C5" w:rsidRPr="00833D37" w:rsidRDefault="00CB44C5" w:rsidP="00833D37">
      <w:pPr>
        <w:ind w:right="282"/>
        <w:rPr>
          <w:rFonts w:ascii="Arial" w:hAnsi="Arial" w:cs="Arial"/>
          <w:sz w:val="24"/>
          <w:szCs w:val="24"/>
        </w:rPr>
      </w:pPr>
    </w:p>
    <w:p w:rsidR="00833D37" w:rsidRPr="00833D37" w:rsidRDefault="00833D37" w:rsidP="00833D37">
      <w:pPr>
        <w:ind w:right="282"/>
        <w:rPr>
          <w:rFonts w:ascii="Arial" w:hAnsi="Arial" w:cs="Arial"/>
          <w:sz w:val="24"/>
          <w:szCs w:val="24"/>
        </w:rPr>
      </w:pPr>
      <w:proofErr w:type="gramStart"/>
      <w:r w:rsidRPr="00833D37">
        <w:rPr>
          <w:rFonts w:ascii="Arial" w:hAnsi="Arial" w:cs="Arial"/>
          <w:sz w:val="24"/>
          <w:szCs w:val="24"/>
        </w:rPr>
        <w:t>-</w:t>
      </w:r>
      <w:proofErr w:type="gramEnd"/>
      <w:r w:rsidRPr="00833D37">
        <w:rPr>
          <w:rFonts w:ascii="Arial" w:hAnsi="Arial" w:cs="Arial"/>
          <w:sz w:val="24"/>
          <w:szCs w:val="24"/>
        </w:rPr>
        <w:t xml:space="preserve"> Genomförandet av nyemissionen och refinansieringen visar att vi har lyckats bygga upp en verksamhet som såväl ägare som finansmarknaden visar stort förtroende för, </w:t>
      </w:r>
      <w:r w:rsidRPr="00833D37">
        <w:rPr>
          <w:rFonts w:ascii="Arial" w:hAnsi="Arial" w:cs="Arial"/>
          <w:i/>
          <w:sz w:val="24"/>
          <w:szCs w:val="24"/>
        </w:rPr>
        <w:t>säger SveaReals VD Claes Malmkvist.</w:t>
      </w:r>
      <w:r w:rsidRPr="00833D37">
        <w:rPr>
          <w:rFonts w:ascii="Arial" w:hAnsi="Arial" w:cs="Arial"/>
          <w:sz w:val="24"/>
          <w:szCs w:val="24"/>
        </w:rPr>
        <w:t xml:space="preserve"> </w:t>
      </w:r>
      <w:r w:rsidR="00B3051D">
        <w:rPr>
          <w:rFonts w:ascii="Arial" w:hAnsi="Arial" w:cs="Arial"/>
          <w:sz w:val="24"/>
          <w:szCs w:val="24"/>
        </w:rPr>
        <w:br/>
      </w:r>
    </w:p>
    <w:p w:rsidR="00C33C86" w:rsidRPr="00B3051D" w:rsidRDefault="00833D37" w:rsidP="00B3051D">
      <w:pPr>
        <w:ind w:right="282"/>
        <w:rPr>
          <w:rFonts w:ascii="Arial" w:hAnsi="Arial" w:cs="Arial"/>
          <w:sz w:val="24"/>
          <w:szCs w:val="24"/>
        </w:rPr>
      </w:pPr>
      <w:r w:rsidRPr="00833D37">
        <w:rPr>
          <w:rFonts w:ascii="Arial" w:hAnsi="Arial" w:cs="Arial"/>
          <w:sz w:val="24"/>
          <w:szCs w:val="24"/>
        </w:rPr>
        <w:t>Den betydligt starkare finansiella ställning som vi nu har, ger oss ett större handlingsutrymme för att utveckla våra fastigheter ännu mer,</w:t>
      </w:r>
      <w:r>
        <w:rPr>
          <w:rFonts w:ascii="Arial" w:hAnsi="Arial" w:cs="Arial"/>
          <w:sz w:val="24"/>
          <w:szCs w:val="24"/>
        </w:rPr>
        <w:t xml:space="preserve"> </w:t>
      </w:r>
      <w:r w:rsidRPr="00833D37">
        <w:rPr>
          <w:rFonts w:ascii="Arial" w:hAnsi="Arial" w:cs="Arial"/>
          <w:sz w:val="24"/>
          <w:szCs w:val="24"/>
        </w:rPr>
        <w:t xml:space="preserve">vilket även blir </w:t>
      </w:r>
      <w:r>
        <w:rPr>
          <w:rFonts w:ascii="Arial" w:hAnsi="Arial" w:cs="Arial"/>
          <w:sz w:val="24"/>
          <w:szCs w:val="24"/>
        </w:rPr>
        <w:t xml:space="preserve">positivt för våra kunder, </w:t>
      </w:r>
      <w:r>
        <w:rPr>
          <w:rFonts w:ascii="Arial" w:hAnsi="Arial" w:cs="Arial"/>
          <w:i/>
          <w:sz w:val="24"/>
          <w:szCs w:val="24"/>
        </w:rPr>
        <w:t>avslutar</w:t>
      </w:r>
      <w:r w:rsidRPr="00833D37">
        <w:rPr>
          <w:rFonts w:ascii="Arial" w:hAnsi="Arial" w:cs="Arial"/>
          <w:i/>
          <w:sz w:val="24"/>
          <w:szCs w:val="24"/>
        </w:rPr>
        <w:t xml:space="preserve"> Claes Malmkvist.</w:t>
      </w:r>
      <w:r w:rsidR="00B3051D">
        <w:rPr>
          <w:rFonts w:ascii="Arial" w:hAnsi="Arial" w:cs="Arial"/>
          <w:sz w:val="24"/>
          <w:szCs w:val="24"/>
        </w:rPr>
        <w:br/>
      </w:r>
    </w:p>
    <w:p w:rsidR="00B22B6E" w:rsidRDefault="001B0256" w:rsidP="00833D37">
      <w:pPr>
        <w:tabs>
          <w:tab w:val="clear" w:pos="284"/>
          <w:tab w:val="left" w:pos="0"/>
        </w:tabs>
        <w:spacing w:after="240"/>
        <w:ind w:right="282"/>
        <w:rPr>
          <w:rFonts w:ascii="Arial" w:hAnsi="Arial" w:cs="Arial"/>
          <w:sz w:val="20"/>
        </w:rPr>
      </w:pPr>
      <w:r w:rsidRPr="00C3751A">
        <w:rPr>
          <w:rFonts w:ascii="Arial" w:hAnsi="Arial" w:cs="Arial"/>
          <w:sz w:val="20"/>
        </w:rPr>
        <w:br/>
      </w:r>
      <w:r w:rsidR="00B22B6E" w:rsidRPr="00C3751A">
        <w:rPr>
          <w:rFonts w:ascii="Arial" w:hAnsi="Arial" w:cs="Arial"/>
          <w:sz w:val="20"/>
        </w:rPr>
        <w:t xml:space="preserve">För vidare frågor kontakta </w:t>
      </w:r>
      <w:r w:rsidR="00833D37">
        <w:rPr>
          <w:rFonts w:ascii="Arial" w:hAnsi="Arial" w:cs="Arial"/>
          <w:sz w:val="20"/>
        </w:rPr>
        <w:t xml:space="preserve">SveaReals </w:t>
      </w:r>
      <w:r w:rsidR="00D04679" w:rsidRPr="00C3751A">
        <w:rPr>
          <w:rFonts w:ascii="Arial" w:hAnsi="Arial" w:cs="Arial"/>
          <w:sz w:val="20"/>
        </w:rPr>
        <w:t>V</w:t>
      </w:r>
      <w:r w:rsidR="00945B64">
        <w:rPr>
          <w:rFonts w:ascii="Arial" w:hAnsi="Arial" w:cs="Arial"/>
          <w:sz w:val="20"/>
        </w:rPr>
        <w:t>D Claes Malmkvist, 031-63 65 90.</w:t>
      </w:r>
    </w:p>
    <w:p w:rsidR="00B3730E" w:rsidRPr="00C3751A" w:rsidRDefault="00B3730E" w:rsidP="00D277AD">
      <w:pPr>
        <w:tabs>
          <w:tab w:val="clear" w:pos="284"/>
          <w:tab w:val="left" w:pos="0"/>
        </w:tabs>
        <w:spacing w:after="240"/>
        <w:ind w:right="141"/>
        <w:rPr>
          <w:rFonts w:ascii="Arial" w:hAnsi="Arial" w:cs="Arial"/>
          <w:sz w:val="20"/>
        </w:rPr>
      </w:pPr>
    </w:p>
    <w:sectPr w:rsidR="00B3730E" w:rsidRPr="00C3751A" w:rsidSect="00C515F2">
      <w:headerReference w:type="default" r:id="rId8"/>
      <w:headerReference w:type="first" r:id="rId9"/>
      <w:footerReference w:type="first" r:id="rId10"/>
      <w:type w:val="continuous"/>
      <w:pgSz w:w="11907" w:h="16840" w:code="9"/>
      <w:pgMar w:top="567" w:right="1418" w:bottom="851" w:left="1418" w:header="284" w:footer="49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55B" w:rsidRDefault="005F655B">
      <w:r>
        <w:separator/>
      </w:r>
    </w:p>
  </w:endnote>
  <w:endnote w:type="continuationSeparator" w:id="0">
    <w:p w:rsidR="005F655B" w:rsidRDefault="005F6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55B" w:rsidRPr="009E3F7C" w:rsidRDefault="005F655B" w:rsidP="009E3F7C">
    <w:pPr>
      <w:pBdr>
        <w:bottom w:val="single" w:sz="12" w:space="1" w:color="auto"/>
      </w:pBdr>
      <w:autoSpaceDE w:val="0"/>
      <w:autoSpaceDN w:val="0"/>
      <w:adjustRightInd w:val="0"/>
      <w:rPr>
        <w:rFonts w:ascii="Arial" w:hAnsi="Arial" w:cs="Arial"/>
        <w:b/>
        <w:bCs/>
        <w:color w:val="A6A6A6" w:themeColor="background1" w:themeShade="A6"/>
        <w:sz w:val="20"/>
      </w:rPr>
    </w:pPr>
  </w:p>
  <w:p w:rsidR="005F655B" w:rsidRPr="007175CD" w:rsidRDefault="005F655B" w:rsidP="00941056">
    <w:pPr>
      <w:pStyle w:val="Normalwebb"/>
      <w:spacing w:before="120" w:beforeAutospacing="0" w:after="120" w:afterAutospacing="0"/>
      <w:rPr>
        <w:rFonts w:ascii="Arial" w:hAnsi="Arial" w:cs="Arial"/>
        <w:b/>
        <w:color w:val="7F7F7F" w:themeColor="text1" w:themeTint="80"/>
        <w:sz w:val="18"/>
        <w:szCs w:val="18"/>
        <w:lang w:val="sv-SE"/>
      </w:rPr>
    </w:pPr>
    <w:r w:rsidRPr="003771E2">
      <w:rPr>
        <w:rFonts w:ascii="Arial" w:hAnsi="Arial" w:cs="Arial"/>
        <w:b/>
        <w:color w:val="7F7F7F" w:themeColor="text1" w:themeTint="80"/>
        <w:sz w:val="18"/>
        <w:szCs w:val="18"/>
        <w:lang w:val="sv-SE"/>
      </w:rPr>
      <w:t>SveaReal äger och utvecklar fastigheter där kunskap och förståelse för kunder</w:t>
    </w:r>
    <w:r>
      <w:rPr>
        <w:rFonts w:ascii="Arial" w:hAnsi="Arial" w:cs="Arial"/>
        <w:b/>
        <w:color w:val="7F7F7F" w:themeColor="text1" w:themeTint="80"/>
        <w:sz w:val="18"/>
        <w:szCs w:val="18"/>
        <w:lang w:val="sv-SE"/>
      </w:rPr>
      <w:t>na</w:t>
    </w:r>
    <w:r w:rsidRPr="003771E2">
      <w:rPr>
        <w:rFonts w:ascii="Arial" w:hAnsi="Arial" w:cs="Arial"/>
        <w:b/>
        <w:color w:val="7F7F7F" w:themeColor="text1" w:themeTint="80"/>
        <w:sz w:val="18"/>
        <w:szCs w:val="18"/>
        <w:lang w:val="sv-SE"/>
      </w:rPr>
      <w:t xml:space="preserve">s behov står i centrum. Vår styrka är tillhandahållande av kommersiella fastigheter för logistik, kontor och industri genom nära kundrelationer på tillväxtorter </w:t>
    </w:r>
    <w:r>
      <w:rPr>
        <w:rFonts w:ascii="Arial" w:hAnsi="Arial" w:cs="Arial"/>
        <w:b/>
        <w:color w:val="7F7F7F" w:themeColor="text1" w:themeTint="80"/>
        <w:sz w:val="18"/>
        <w:szCs w:val="18"/>
        <w:lang w:val="sv-SE"/>
      </w:rPr>
      <w:t xml:space="preserve">som </w:t>
    </w:r>
    <w:r w:rsidRPr="003771E2">
      <w:rPr>
        <w:rFonts w:ascii="Arial" w:hAnsi="Arial" w:cs="Arial"/>
        <w:b/>
        <w:color w:val="7F7F7F" w:themeColor="text1" w:themeTint="80"/>
        <w:sz w:val="18"/>
        <w:szCs w:val="18"/>
        <w:lang w:val="sv-SE"/>
      </w:rPr>
      <w:t>Storstockholm, Linköping, Västerås, Borås och Öresundsregionen.</w:t>
    </w:r>
    <w:r>
      <w:rPr>
        <w:rFonts w:ascii="Arial" w:hAnsi="Arial" w:cs="Arial"/>
        <w:b/>
        <w:color w:val="7F7F7F" w:themeColor="text1" w:themeTint="80"/>
        <w:sz w:val="18"/>
        <w:szCs w:val="18"/>
        <w:lang w:val="sv-SE"/>
      </w:rPr>
      <w:br/>
    </w:r>
    <w:r w:rsidRPr="003771E2">
      <w:rPr>
        <w:rFonts w:ascii="Arial" w:hAnsi="Arial" w:cs="Arial"/>
        <w:b/>
        <w:color w:val="7F7F7F" w:themeColor="text1" w:themeTint="80"/>
        <w:sz w:val="18"/>
        <w:szCs w:val="18"/>
        <w:lang w:val="sv-SE"/>
      </w:rPr>
      <w:t>SveaReals framgång bygger på medarbetarnas engagemang och kunskap om kundernas behov och förmåga att utveckla fastigheternas möjligheter.</w:t>
    </w:r>
  </w:p>
  <w:p w:rsidR="005F655B" w:rsidRPr="003771E2" w:rsidRDefault="005F655B" w:rsidP="00941056">
    <w:pPr>
      <w:pStyle w:val="Sidfot"/>
      <w:spacing w:before="120" w:after="120"/>
      <w:rPr>
        <w:rFonts w:ascii="Arial" w:hAnsi="Arial" w:cs="Arial"/>
        <w:b/>
        <w:color w:val="7F7F7F" w:themeColor="text1" w:themeTint="80"/>
        <w:sz w:val="18"/>
        <w:szCs w:val="18"/>
      </w:rPr>
    </w:pPr>
    <w:r>
      <w:rPr>
        <w:rFonts w:ascii="Arial" w:hAnsi="Arial" w:cs="Arial"/>
        <w:b/>
        <w:color w:val="7F7F7F" w:themeColor="text1" w:themeTint="80"/>
        <w:sz w:val="18"/>
        <w:szCs w:val="18"/>
      </w:rPr>
      <w:t xml:space="preserve">Handel med </w:t>
    </w:r>
    <w:r w:rsidRPr="003771E2">
      <w:rPr>
        <w:rFonts w:ascii="Arial" w:hAnsi="Arial" w:cs="Arial"/>
        <w:b/>
        <w:color w:val="7F7F7F" w:themeColor="text1" w:themeTint="80"/>
        <w:sz w:val="18"/>
        <w:szCs w:val="18"/>
      </w:rPr>
      <w:t>SveaReals aktier sker via akti</w:t>
    </w:r>
    <w:r>
      <w:rPr>
        <w:rFonts w:ascii="Arial" w:hAnsi="Arial" w:cs="Arial"/>
        <w:b/>
        <w:color w:val="7F7F7F" w:themeColor="text1" w:themeTint="80"/>
        <w:sz w:val="18"/>
        <w:szCs w:val="18"/>
      </w:rPr>
      <w:t>ehandlare på den n</w:t>
    </w:r>
    <w:r w:rsidRPr="003771E2">
      <w:rPr>
        <w:rFonts w:ascii="Arial" w:hAnsi="Arial" w:cs="Arial"/>
        <w:b/>
        <w:color w:val="7F7F7F" w:themeColor="text1" w:themeTint="80"/>
        <w:sz w:val="18"/>
        <w:szCs w:val="18"/>
      </w:rPr>
      <w:t>orska marknaden.</w:t>
    </w:r>
    <w:r>
      <w:rPr>
        <w:rFonts w:ascii="Arial" w:hAnsi="Arial" w:cs="Arial"/>
        <w:b/>
        <w:color w:val="7F7F7F" w:themeColor="text1" w:themeTint="80"/>
        <w:sz w:val="18"/>
        <w:szCs w:val="18"/>
      </w:rPr>
      <w:br/>
    </w:r>
    <w:r w:rsidRPr="003771E2">
      <w:rPr>
        <w:rFonts w:ascii="Arial" w:hAnsi="Arial" w:cs="Arial"/>
        <w:b/>
        <w:color w:val="7F7F7F" w:themeColor="text1" w:themeTint="80"/>
        <w:sz w:val="18"/>
        <w:szCs w:val="18"/>
      </w:rPr>
      <w:t xml:space="preserve">För mer information besök oss på </w:t>
    </w:r>
    <w:hyperlink r:id="rId1" w:history="1">
      <w:r w:rsidRPr="00EB636B">
        <w:rPr>
          <w:rStyle w:val="Hyperlnk"/>
          <w:rFonts w:ascii="Arial" w:hAnsi="Arial" w:cs="Arial"/>
          <w:b/>
          <w:sz w:val="18"/>
          <w:szCs w:val="18"/>
        </w:rPr>
        <w:t>www.sveareal.com</w:t>
      </w:r>
    </w:hyperlink>
    <w:r w:rsidRPr="003771E2">
      <w:rPr>
        <w:rFonts w:ascii="Arial" w:hAnsi="Arial" w:cs="Arial"/>
        <w:b/>
        <w:color w:val="7F7F7F" w:themeColor="text1" w:themeTint="80"/>
        <w:sz w:val="18"/>
        <w:szCs w:val="18"/>
      </w:rPr>
      <w:t>.</w:t>
    </w:r>
  </w:p>
  <w:p w:rsidR="005F655B" w:rsidRPr="003771E2" w:rsidRDefault="005F655B">
    <w:pPr>
      <w:pStyle w:val="Sidfot"/>
      <w:rPr>
        <w:rFonts w:ascii="Arial" w:hAnsi="Arial" w:cs="Arial"/>
        <w:color w:val="7F7F7F" w:themeColor="text1" w:themeTint="8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55B" w:rsidRDefault="005F655B">
      <w:r>
        <w:separator/>
      </w:r>
    </w:p>
  </w:footnote>
  <w:footnote w:type="continuationSeparator" w:id="0">
    <w:p w:rsidR="005F655B" w:rsidRDefault="005F6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39" w:type="dxa"/>
      <w:tblLook w:val="00BF"/>
    </w:tblPr>
    <w:tblGrid>
      <w:gridCol w:w="3306"/>
      <w:gridCol w:w="2684"/>
      <w:gridCol w:w="3049"/>
    </w:tblGrid>
    <w:tr w:rsidR="005F655B">
      <w:tc>
        <w:tcPr>
          <w:tcW w:w="2881" w:type="dxa"/>
        </w:tcPr>
        <w:p w:rsidR="005F655B" w:rsidRDefault="005F655B">
          <w:pPr>
            <w:pStyle w:val="Sidhuvud"/>
          </w:pPr>
          <w:r w:rsidRPr="00B22B6E">
            <w:rPr>
              <w:noProof/>
              <w:lang w:val="en-US"/>
            </w:rPr>
            <w:drawing>
              <wp:inline distT="0" distB="0" distL="0" distR="0">
                <wp:extent cx="1943100" cy="342900"/>
                <wp:effectExtent l="19050" t="0" r="0" b="0"/>
                <wp:docPr id="4" name="Bild 1" descr="EDB612EA-74C1-471F-A68E-8FA2918301A3@lo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DB612EA-74C1-471F-A68E-8FA2918301A3@lo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</w:tcPr>
        <w:p w:rsidR="005F655B" w:rsidRDefault="005F655B">
          <w:pPr>
            <w:pStyle w:val="Sidhuvud"/>
            <w:jc w:val="center"/>
          </w:pPr>
        </w:p>
      </w:tc>
      <w:tc>
        <w:tcPr>
          <w:tcW w:w="3276" w:type="dxa"/>
        </w:tcPr>
        <w:p w:rsidR="005F655B" w:rsidRDefault="005F655B">
          <w:pPr>
            <w:pStyle w:val="Sidhuvud"/>
            <w:jc w:val="right"/>
          </w:pPr>
        </w:p>
      </w:tc>
    </w:tr>
  </w:tbl>
  <w:p w:rsidR="005F655B" w:rsidRDefault="005F655B">
    <w:pPr>
      <w:pStyle w:val="Sidhuvud"/>
    </w:pPr>
  </w:p>
  <w:p w:rsidR="005F655B" w:rsidRDefault="005F655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39" w:type="dxa"/>
      <w:tblLook w:val="00BF"/>
    </w:tblPr>
    <w:tblGrid>
      <w:gridCol w:w="2866"/>
      <w:gridCol w:w="2867"/>
      <w:gridCol w:w="3306"/>
    </w:tblGrid>
    <w:tr w:rsidR="005F655B" w:rsidTr="007A30AC">
      <w:trPr>
        <w:trHeight w:val="537"/>
      </w:trPr>
      <w:tc>
        <w:tcPr>
          <w:tcW w:w="2866" w:type="dxa"/>
        </w:tcPr>
        <w:p w:rsidR="005F655B" w:rsidRDefault="005F655B">
          <w:pPr>
            <w:pStyle w:val="Sidhuvud"/>
          </w:pPr>
        </w:p>
      </w:tc>
      <w:tc>
        <w:tcPr>
          <w:tcW w:w="2867" w:type="dxa"/>
        </w:tcPr>
        <w:p w:rsidR="005F655B" w:rsidRDefault="005F655B">
          <w:pPr>
            <w:pStyle w:val="Sidhuvud"/>
            <w:jc w:val="center"/>
          </w:pPr>
        </w:p>
      </w:tc>
      <w:tc>
        <w:tcPr>
          <w:tcW w:w="3306" w:type="dxa"/>
        </w:tcPr>
        <w:p w:rsidR="005F655B" w:rsidRDefault="005F655B">
          <w:pPr>
            <w:pStyle w:val="Sidhuvud"/>
            <w:jc w:val="right"/>
          </w:pPr>
        </w:p>
      </w:tc>
    </w:tr>
  </w:tbl>
  <w:p w:rsidR="005F655B" w:rsidRDefault="005F655B">
    <w:pPr>
      <w:pStyle w:val="Sidhuvud"/>
      <w:rPr>
        <w:sz w:val="2"/>
        <w:szCs w:val="2"/>
      </w:rPr>
    </w:pPr>
    <w:r w:rsidRPr="007A30AC">
      <w:rPr>
        <w:noProof/>
        <w:sz w:val="2"/>
        <w:szCs w:val="2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3938270</wp:posOffset>
          </wp:positionH>
          <wp:positionV relativeFrom="paragraph">
            <wp:posOffset>2540</wp:posOffset>
          </wp:positionV>
          <wp:extent cx="1943100" cy="342900"/>
          <wp:effectExtent l="19050" t="0" r="0" b="0"/>
          <wp:wrapThrough wrapText="bothSides">
            <wp:wrapPolygon edited="0">
              <wp:start x="-212" y="0"/>
              <wp:lineTo x="-212" y="20400"/>
              <wp:lineTo x="21600" y="20400"/>
              <wp:lineTo x="21600" y="0"/>
              <wp:lineTo x="-212" y="0"/>
            </wp:wrapPolygon>
          </wp:wrapThrough>
          <wp:docPr id="5" name="Bild 1" descr="EDB612EA-74C1-471F-A68E-8FA2918301A3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B612EA-74C1-471F-A68E-8FA2918301A3@lo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60CF"/>
    <w:multiLevelType w:val="multilevel"/>
    <w:tmpl w:val="2E1C5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6FE63ED"/>
    <w:multiLevelType w:val="hybridMultilevel"/>
    <w:tmpl w:val="EDD6AC7C"/>
    <w:lvl w:ilvl="0" w:tplc="EE6411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B36E9"/>
    <w:multiLevelType w:val="hybridMultilevel"/>
    <w:tmpl w:val="90907B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65DE1"/>
    <w:multiLevelType w:val="hybridMultilevel"/>
    <w:tmpl w:val="11BE02A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D756F"/>
    <w:multiLevelType w:val="multilevel"/>
    <w:tmpl w:val="F92E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606FA"/>
    <w:multiLevelType w:val="hybridMultilevel"/>
    <w:tmpl w:val="32AE87DE"/>
    <w:lvl w:ilvl="0" w:tplc="0C5EC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F100B"/>
    <w:multiLevelType w:val="multilevel"/>
    <w:tmpl w:val="2E1C5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44C046C0"/>
    <w:multiLevelType w:val="hybridMultilevel"/>
    <w:tmpl w:val="269CB3C0"/>
    <w:lvl w:ilvl="0" w:tplc="7AA8F1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D3ABD"/>
    <w:multiLevelType w:val="hybridMultilevel"/>
    <w:tmpl w:val="63FE6714"/>
    <w:lvl w:ilvl="0" w:tplc="ABDCC9C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904188"/>
    <w:multiLevelType w:val="hybridMultilevel"/>
    <w:tmpl w:val="A8EE45E0"/>
    <w:lvl w:ilvl="0" w:tplc="ECF625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1561F7"/>
    <w:multiLevelType w:val="hybridMultilevel"/>
    <w:tmpl w:val="E3FA806C"/>
    <w:lvl w:ilvl="0" w:tplc="74AC5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F77F67"/>
    <w:multiLevelType w:val="hybridMultilevel"/>
    <w:tmpl w:val="0032DC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3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9E3F7C"/>
    <w:rsid w:val="000006BA"/>
    <w:rsid w:val="000037B0"/>
    <w:rsid w:val="00017E03"/>
    <w:rsid w:val="00054174"/>
    <w:rsid w:val="000607E1"/>
    <w:rsid w:val="00064A0F"/>
    <w:rsid w:val="000F42E0"/>
    <w:rsid w:val="000F4848"/>
    <w:rsid w:val="00100DC0"/>
    <w:rsid w:val="00111791"/>
    <w:rsid w:val="00121901"/>
    <w:rsid w:val="00127CCF"/>
    <w:rsid w:val="00131045"/>
    <w:rsid w:val="0015034D"/>
    <w:rsid w:val="00155756"/>
    <w:rsid w:val="0016072C"/>
    <w:rsid w:val="00181874"/>
    <w:rsid w:val="001B0256"/>
    <w:rsid w:val="001F311E"/>
    <w:rsid w:val="002017F1"/>
    <w:rsid w:val="0023201C"/>
    <w:rsid w:val="0024327B"/>
    <w:rsid w:val="00277F92"/>
    <w:rsid w:val="002A739F"/>
    <w:rsid w:val="002B0A1C"/>
    <w:rsid w:val="002C68CF"/>
    <w:rsid w:val="002E3EEE"/>
    <w:rsid w:val="00313C01"/>
    <w:rsid w:val="0031481B"/>
    <w:rsid w:val="00331D30"/>
    <w:rsid w:val="003371BC"/>
    <w:rsid w:val="00337B8E"/>
    <w:rsid w:val="003503C3"/>
    <w:rsid w:val="00355D36"/>
    <w:rsid w:val="003771E2"/>
    <w:rsid w:val="003B1F2A"/>
    <w:rsid w:val="003D4BB5"/>
    <w:rsid w:val="003F54DB"/>
    <w:rsid w:val="004008E5"/>
    <w:rsid w:val="00411B09"/>
    <w:rsid w:val="00453FC8"/>
    <w:rsid w:val="00455CF9"/>
    <w:rsid w:val="004702A5"/>
    <w:rsid w:val="00480B55"/>
    <w:rsid w:val="00487D80"/>
    <w:rsid w:val="00514DA5"/>
    <w:rsid w:val="005355CC"/>
    <w:rsid w:val="005616BC"/>
    <w:rsid w:val="00572FB5"/>
    <w:rsid w:val="00575484"/>
    <w:rsid w:val="005A34F4"/>
    <w:rsid w:val="005E5F86"/>
    <w:rsid w:val="005F655B"/>
    <w:rsid w:val="00601328"/>
    <w:rsid w:val="006057E9"/>
    <w:rsid w:val="00636F2F"/>
    <w:rsid w:val="00675DAF"/>
    <w:rsid w:val="006B412B"/>
    <w:rsid w:val="007175CD"/>
    <w:rsid w:val="00726551"/>
    <w:rsid w:val="0072798A"/>
    <w:rsid w:val="00760626"/>
    <w:rsid w:val="007A30AC"/>
    <w:rsid w:val="007C4A48"/>
    <w:rsid w:val="008034F5"/>
    <w:rsid w:val="00833D37"/>
    <w:rsid w:val="008C5A01"/>
    <w:rsid w:val="009041AC"/>
    <w:rsid w:val="0090491B"/>
    <w:rsid w:val="009200B0"/>
    <w:rsid w:val="00924929"/>
    <w:rsid w:val="00941056"/>
    <w:rsid w:val="00945B64"/>
    <w:rsid w:val="00984F7E"/>
    <w:rsid w:val="009865E4"/>
    <w:rsid w:val="009A378D"/>
    <w:rsid w:val="009E0C56"/>
    <w:rsid w:val="009E1EA6"/>
    <w:rsid w:val="009E3F7C"/>
    <w:rsid w:val="00A004E6"/>
    <w:rsid w:val="00A33283"/>
    <w:rsid w:val="00A428A4"/>
    <w:rsid w:val="00A70EE9"/>
    <w:rsid w:val="00A740BB"/>
    <w:rsid w:val="00A95F5E"/>
    <w:rsid w:val="00AB6648"/>
    <w:rsid w:val="00AF1708"/>
    <w:rsid w:val="00B06EB1"/>
    <w:rsid w:val="00B22B6E"/>
    <w:rsid w:val="00B3051D"/>
    <w:rsid w:val="00B3730E"/>
    <w:rsid w:val="00B819BF"/>
    <w:rsid w:val="00BA5C0F"/>
    <w:rsid w:val="00BC2018"/>
    <w:rsid w:val="00BE000B"/>
    <w:rsid w:val="00C30E29"/>
    <w:rsid w:val="00C33C86"/>
    <w:rsid w:val="00C3751A"/>
    <w:rsid w:val="00C515F2"/>
    <w:rsid w:val="00C54980"/>
    <w:rsid w:val="00C923DE"/>
    <w:rsid w:val="00C96F1E"/>
    <w:rsid w:val="00CA4702"/>
    <w:rsid w:val="00CB44C5"/>
    <w:rsid w:val="00D04679"/>
    <w:rsid w:val="00D2373C"/>
    <w:rsid w:val="00D277AD"/>
    <w:rsid w:val="00D3461C"/>
    <w:rsid w:val="00D40BE8"/>
    <w:rsid w:val="00D473D8"/>
    <w:rsid w:val="00D51688"/>
    <w:rsid w:val="00D661BB"/>
    <w:rsid w:val="00D90FC3"/>
    <w:rsid w:val="00DB662C"/>
    <w:rsid w:val="00DF3435"/>
    <w:rsid w:val="00E1451C"/>
    <w:rsid w:val="00E4753E"/>
    <w:rsid w:val="00E908EC"/>
    <w:rsid w:val="00E92C41"/>
    <w:rsid w:val="00EA5A95"/>
    <w:rsid w:val="00EB636B"/>
    <w:rsid w:val="00EE7CCA"/>
    <w:rsid w:val="00EF13A6"/>
    <w:rsid w:val="00F45473"/>
    <w:rsid w:val="00F466C1"/>
    <w:rsid w:val="00F8406A"/>
    <w:rsid w:val="00F84FED"/>
    <w:rsid w:val="00FE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283"/>
    <w:pPr>
      <w:tabs>
        <w:tab w:val="left" w:pos="284"/>
      </w:tabs>
    </w:pPr>
    <w:rPr>
      <w:sz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33283"/>
    <w:pPr>
      <w:tabs>
        <w:tab w:val="clear" w:pos="284"/>
        <w:tab w:val="center" w:pos="4703"/>
        <w:tab w:val="right" w:pos="9406"/>
      </w:tabs>
    </w:pPr>
  </w:style>
  <w:style w:type="paragraph" w:styleId="Sidfot">
    <w:name w:val="footer"/>
    <w:basedOn w:val="Normal"/>
    <w:link w:val="SidfotChar"/>
    <w:uiPriority w:val="99"/>
    <w:rsid w:val="00A33283"/>
    <w:pPr>
      <w:tabs>
        <w:tab w:val="clear" w:pos="284"/>
        <w:tab w:val="center" w:pos="4703"/>
        <w:tab w:val="right" w:pos="9406"/>
      </w:tabs>
    </w:pPr>
  </w:style>
  <w:style w:type="paragraph" w:customStyle="1" w:styleId="OrtDatum">
    <w:name w:val="OrtDatum"/>
    <w:basedOn w:val="Normal"/>
    <w:rsid w:val="00A33283"/>
    <w:pPr>
      <w:spacing w:after="1000"/>
    </w:pPr>
  </w:style>
  <w:style w:type="paragraph" w:styleId="Ballongtext">
    <w:name w:val="Balloon Text"/>
    <w:basedOn w:val="Normal"/>
    <w:link w:val="BallongtextChar"/>
    <w:rsid w:val="009E3F7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E3F7C"/>
    <w:rPr>
      <w:rFonts w:ascii="Tahoma" w:hAnsi="Tahoma" w:cs="Tahoma"/>
      <w:sz w:val="16"/>
      <w:szCs w:val="16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9E3F7C"/>
    <w:rPr>
      <w:sz w:val="22"/>
      <w:lang w:val="sv-SE"/>
    </w:rPr>
  </w:style>
  <w:style w:type="paragraph" w:styleId="Liststycke">
    <w:name w:val="List Paragraph"/>
    <w:basedOn w:val="Normal"/>
    <w:uiPriority w:val="34"/>
    <w:qFormat/>
    <w:rsid w:val="009E3F7C"/>
    <w:pPr>
      <w:tabs>
        <w:tab w:val="clear" w:pos="284"/>
      </w:tabs>
      <w:ind w:left="720"/>
      <w:contextualSpacing/>
    </w:pPr>
    <w:rPr>
      <w:rFonts w:ascii="Times" w:eastAsia="Times" w:hAnsi="Times"/>
      <w:sz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9E3F7C"/>
    <w:pPr>
      <w:tabs>
        <w:tab w:val="clear" w:pos="284"/>
      </w:tabs>
    </w:pPr>
    <w:rPr>
      <w:rFonts w:ascii="Consolas" w:eastAsiaTheme="minorHAnsi" w:hAnsi="Consolas" w:cstheme="minorBidi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E3F7C"/>
    <w:rPr>
      <w:rFonts w:ascii="Consolas" w:eastAsiaTheme="minorHAnsi" w:hAnsi="Consolas" w:cstheme="minorBidi"/>
      <w:sz w:val="21"/>
      <w:szCs w:val="21"/>
      <w:lang w:val="sv-SE"/>
    </w:rPr>
  </w:style>
  <w:style w:type="paragraph" w:styleId="Normalwebb">
    <w:name w:val="Normal (Web)"/>
    <w:basedOn w:val="Normal"/>
    <w:uiPriority w:val="99"/>
    <w:unhideWhenUsed/>
    <w:rsid w:val="00FE2846"/>
    <w:pPr>
      <w:tabs>
        <w:tab w:val="clear" w:pos="284"/>
      </w:tabs>
      <w:spacing w:before="100" w:beforeAutospacing="1" w:after="100" w:afterAutospacing="1"/>
    </w:pPr>
    <w:rPr>
      <w:sz w:val="24"/>
      <w:szCs w:val="24"/>
      <w:lang w:val="en-US"/>
    </w:rPr>
  </w:style>
  <w:style w:type="character" w:styleId="Stark">
    <w:name w:val="Strong"/>
    <w:basedOn w:val="Standardstycketeckensnitt"/>
    <w:uiPriority w:val="22"/>
    <w:qFormat/>
    <w:rsid w:val="00FE2846"/>
    <w:rPr>
      <w:b/>
      <w:bCs/>
    </w:rPr>
  </w:style>
  <w:style w:type="character" w:styleId="Hyperlnk">
    <w:name w:val="Hyperlink"/>
    <w:basedOn w:val="Standardstycketeckensnitt"/>
    <w:rsid w:val="00EB63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767503">
      <w:bodyDiv w:val="1"/>
      <w:marLeft w:val="480"/>
      <w:marRight w:val="480"/>
      <w:marTop w:val="48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EUROARNCFVS007\350020$\Tc\Users\350020mach\My%20Documents\Media\Pressreleaser\www.sveare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Namn</vt:lpstr>
    </vt:vector>
  </TitlesOfParts>
  <Company>TeleComputing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</dc:title>
  <dc:subject/>
  <dc:creator>500001mne</dc:creator>
  <cp:keywords/>
  <dc:description/>
  <cp:lastModifiedBy>500001mne</cp:lastModifiedBy>
  <cp:revision>5</cp:revision>
  <cp:lastPrinted>2012-08-13T08:09:00Z</cp:lastPrinted>
  <dcterms:created xsi:type="dcterms:W3CDTF">2012-08-13T08:00:00Z</dcterms:created>
  <dcterms:modified xsi:type="dcterms:W3CDTF">2012-08-13T08:48:00Z</dcterms:modified>
</cp:coreProperties>
</file>