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13" w:rsidRDefault="002B3813">
      <w:pPr>
        <w:tabs>
          <w:tab w:val="left" w:pos="4680"/>
        </w:tabs>
        <w:spacing w:line="240" w:lineRule="auto"/>
        <w:ind w:left="5368" w:hangingChars="2440" w:hanging="5368"/>
        <w:jc w:val="left"/>
        <w:rPr>
          <w:rStyle w:val="Hyperlnk"/>
          <w:sz w:val="22"/>
          <w:lang w:val="fr-FR"/>
        </w:rPr>
      </w:pPr>
      <w:bookmarkStart w:id="0" w:name="_GoBack"/>
      <w:bookmarkEnd w:id="0"/>
    </w:p>
    <w:p w:rsidR="008A30CF" w:rsidRPr="008A30CF" w:rsidRDefault="008A30CF" w:rsidP="008A30CF">
      <w:pPr>
        <w:jc w:val="center"/>
        <w:rPr>
          <w:rFonts w:ascii="Arial" w:hAnsi="Arial" w:cs="Arial"/>
          <w:b/>
          <w:color w:val="000000"/>
          <w:kern w:val="0"/>
          <w:sz w:val="24"/>
          <w:lang w:val="sv-SE"/>
        </w:rPr>
      </w:pPr>
      <w:r w:rsidRPr="008A30CF">
        <w:rPr>
          <w:rFonts w:ascii="Arial" w:hAnsi="Arial" w:cs="Arial"/>
          <w:b/>
          <w:color w:val="000000"/>
          <w:kern w:val="0"/>
          <w:sz w:val="24"/>
          <w:lang w:val="sv-SE"/>
        </w:rPr>
        <w:t xml:space="preserve">ZTE genomför världens första 4G-samtal genom </w:t>
      </w:r>
      <w:proofErr w:type="spellStart"/>
      <w:r w:rsidRPr="008A30CF">
        <w:rPr>
          <w:rFonts w:ascii="Arial" w:hAnsi="Arial" w:cs="Arial"/>
          <w:b/>
          <w:color w:val="000000"/>
          <w:kern w:val="0"/>
          <w:sz w:val="24"/>
          <w:lang w:val="sv-SE"/>
        </w:rPr>
        <w:t>VoTD</w:t>
      </w:r>
      <w:proofErr w:type="spellEnd"/>
      <w:r w:rsidRPr="008A30CF">
        <w:rPr>
          <w:rFonts w:ascii="Arial" w:hAnsi="Arial" w:cs="Arial"/>
          <w:b/>
          <w:color w:val="000000"/>
          <w:kern w:val="0"/>
          <w:sz w:val="24"/>
          <w:lang w:val="sv-SE"/>
        </w:rPr>
        <w:t>-LTE</w:t>
      </w:r>
    </w:p>
    <w:p w:rsidR="00294CFD" w:rsidRDefault="008A30CF" w:rsidP="00294CFD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b/>
          <w:color w:val="000000"/>
          <w:kern w:val="0"/>
          <w:sz w:val="24"/>
          <w:lang w:val="sv-SE"/>
        </w:rPr>
        <w:br/>
      </w:r>
      <w:r w:rsidR="004A0C37">
        <w:rPr>
          <w:rFonts w:ascii="Arial" w:hAnsi="Arial" w:cs="Arial"/>
          <w:b/>
          <w:sz w:val="22"/>
          <w:szCs w:val="22"/>
          <w:lang w:val="sv-SE"/>
        </w:rPr>
        <w:t xml:space="preserve">Den </w:t>
      </w:r>
      <w:r w:rsidR="00AE3F56">
        <w:rPr>
          <w:rFonts w:ascii="Arial" w:hAnsi="Arial" w:cs="Arial"/>
          <w:b/>
          <w:sz w:val="22"/>
          <w:szCs w:val="22"/>
          <w:lang w:val="sv-SE"/>
        </w:rPr>
        <w:t>25</w:t>
      </w:r>
      <w:r w:rsidR="004A0C37">
        <w:rPr>
          <w:rFonts w:ascii="Arial" w:hAnsi="Arial" w:cs="Arial"/>
          <w:b/>
          <w:sz w:val="22"/>
          <w:szCs w:val="22"/>
          <w:lang w:val="sv-SE"/>
        </w:rPr>
        <w:t xml:space="preserve"> juni</w:t>
      </w:r>
      <w:r w:rsidR="00294CFD" w:rsidRPr="007D1646">
        <w:rPr>
          <w:rFonts w:ascii="Arial" w:hAnsi="Arial" w:cs="Arial"/>
          <w:b/>
          <w:sz w:val="22"/>
          <w:szCs w:val="22"/>
          <w:lang w:val="sv-SE"/>
        </w:rPr>
        <w:t xml:space="preserve"> 2013 </w:t>
      </w:r>
      <w:r w:rsidR="00294CFD" w:rsidRPr="007D1646">
        <w:rPr>
          <w:rFonts w:ascii="Arial" w:hAnsi="Arial" w:cs="Arial"/>
          <w:sz w:val="22"/>
          <w:szCs w:val="22"/>
          <w:lang w:val="sv-SE"/>
        </w:rPr>
        <w:t>– ZTE har</w:t>
      </w:r>
      <w:r w:rsidR="00294CFD" w:rsidRPr="00294CFD">
        <w:rPr>
          <w:rFonts w:ascii="Arial" w:hAnsi="Arial" w:cs="Arial"/>
          <w:sz w:val="22"/>
          <w:szCs w:val="22"/>
          <w:lang w:val="sv-SE"/>
        </w:rPr>
        <w:t xml:space="preserve"> genomfört världens första</w:t>
      </w:r>
      <w:r w:rsidR="00294CFD" w:rsidRPr="00294CFD">
        <w:rPr>
          <w:rFonts w:ascii="Arial" w:hAnsi="Arial" w:cs="Arial"/>
          <w:lang w:val="sv-SE"/>
        </w:rPr>
        <w:t xml:space="preserve"> röst</w:t>
      </w:r>
      <w:r w:rsidR="00294CFD" w:rsidRPr="00294CFD">
        <w:rPr>
          <w:rFonts w:ascii="Arial" w:hAnsi="Arial" w:cs="Arial"/>
          <w:sz w:val="22"/>
          <w:szCs w:val="22"/>
          <w:lang w:val="sv-SE"/>
        </w:rPr>
        <w:t>samtal över</w:t>
      </w:r>
      <w:r w:rsidR="00294CFD" w:rsidRPr="00294CFD">
        <w:rPr>
          <w:rFonts w:ascii="Arial" w:hAnsi="Arial" w:cs="Arial"/>
          <w:lang w:val="sv-SE"/>
        </w:rPr>
        <w:t xml:space="preserve"> TD-LTE (</w:t>
      </w:r>
      <w:proofErr w:type="spellStart"/>
      <w:r w:rsidR="00294CFD" w:rsidRPr="00294CFD">
        <w:rPr>
          <w:rFonts w:ascii="Arial" w:hAnsi="Arial" w:cs="Arial"/>
          <w:lang w:val="sv-SE"/>
        </w:rPr>
        <w:t>VoTD</w:t>
      </w:r>
      <w:proofErr w:type="spellEnd"/>
      <w:r w:rsidR="00294CFD" w:rsidRPr="00294CFD">
        <w:rPr>
          <w:rFonts w:ascii="Arial" w:hAnsi="Arial" w:cs="Arial"/>
          <w:lang w:val="sv-SE"/>
        </w:rPr>
        <w:t>-LTE)</w:t>
      </w:r>
      <w:r w:rsidR="00294CFD" w:rsidRPr="00294CFD">
        <w:rPr>
          <w:rFonts w:ascii="Arial" w:hAnsi="Arial" w:cs="Arial"/>
          <w:sz w:val="22"/>
          <w:szCs w:val="22"/>
          <w:lang w:val="sv-SE"/>
        </w:rPr>
        <w:t xml:space="preserve"> i samarbete med</w:t>
      </w:r>
      <w:r w:rsidR="00294CFD" w:rsidRPr="007D1646">
        <w:rPr>
          <w:rFonts w:ascii="Arial" w:hAnsi="Arial" w:cs="Arial"/>
          <w:sz w:val="22"/>
          <w:szCs w:val="22"/>
          <w:lang w:val="sv-SE"/>
        </w:rPr>
        <w:t xml:space="preserve"> China Mobile och </w:t>
      </w:r>
      <w:proofErr w:type="spellStart"/>
      <w:r w:rsidR="00294CFD" w:rsidRPr="007D1646">
        <w:rPr>
          <w:rFonts w:ascii="Arial" w:hAnsi="Arial" w:cs="Arial"/>
          <w:sz w:val="22"/>
          <w:szCs w:val="22"/>
          <w:lang w:val="sv-SE"/>
        </w:rPr>
        <w:t>Marvell</w:t>
      </w:r>
      <w:proofErr w:type="spellEnd"/>
      <w:r w:rsidR="00294CFD" w:rsidRPr="007D1646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294CFD" w:rsidRPr="007D1646">
        <w:rPr>
          <w:rFonts w:ascii="Arial" w:hAnsi="Arial" w:cs="Arial"/>
          <w:sz w:val="22"/>
          <w:szCs w:val="22"/>
          <w:lang w:val="sv-SE"/>
        </w:rPr>
        <w:t>Technology</w:t>
      </w:r>
      <w:proofErr w:type="spellEnd"/>
      <w:r w:rsidR="00294CFD" w:rsidRPr="007D1646">
        <w:rPr>
          <w:rFonts w:ascii="Arial" w:hAnsi="Arial" w:cs="Arial"/>
          <w:sz w:val="22"/>
          <w:szCs w:val="22"/>
          <w:lang w:val="sv-SE"/>
        </w:rPr>
        <w:t xml:space="preserve"> Group</w:t>
      </w:r>
      <w:r w:rsidR="00294CFD" w:rsidRPr="00294CFD">
        <w:rPr>
          <w:rFonts w:ascii="Arial" w:hAnsi="Arial" w:cs="Arial"/>
          <w:sz w:val="22"/>
          <w:szCs w:val="22"/>
          <w:lang w:val="sv-SE"/>
        </w:rPr>
        <w:t>.</w:t>
      </w:r>
    </w:p>
    <w:p w:rsidR="00294CFD" w:rsidRPr="00294CFD" w:rsidRDefault="00294CFD" w:rsidP="00294CFD">
      <w:pPr>
        <w:rPr>
          <w:rFonts w:ascii="Arial" w:hAnsi="Arial" w:cs="Arial"/>
          <w:lang w:val="sv-SE"/>
        </w:rPr>
      </w:pPr>
    </w:p>
    <w:p w:rsidR="00294CFD" w:rsidRDefault="00294CFD" w:rsidP="00294CFD">
      <w:pPr>
        <w:rPr>
          <w:rFonts w:ascii="Arial" w:hAnsi="Arial" w:cs="Arial"/>
          <w:lang w:val="sv-SE"/>
        </w:rPr>
      </w:pPr>
      <w:r w:rsidRPr="00294CFD">
        <w:rPr>
          <w:rFonts w:ascii="Arial" w:hAnsi="Arial" w:cs="Arial"/>
          <w:lang w:val="sv-SE"/>
        </w:rPr>
        <w:t xml:space="preserve">Röstsamtalet genomfördes på </w:t>
      </w:r>
      <w:r w:rsidR="00103048">
        <w:rPr>
          <w:rFonts w:ascii="Arial" w:hAnsi="Arial" w:cs="Arial"/>
          <w:lang w:val="sv-SE"/>
        </w:rPr>
        <w:t>China Mobiles mobilnät</w:t>
      </w:r>
      <w:r w:rsidR="00103048" w:rsidRPr="00294CFD">
        <w:rPr>
          <w:rFonts w:ascii="Arial" w:hAnsi="Arial" w:cs="Arial"/>
          <w:lang w:val="sv-SE"/>
        </w:rPr>
        <w:t xml:space="preserve"> i Guangzhou som använder </w:t>
      </w:r>
      <w:proofErr w:type="spellStart"/>
      <w:r w:rsidR="00103048" w:rsidRPr="00294CFD">
        <w:rPr>
          <w:rFonts w:ascii="Arial" w:hAnsi="Arial" w:cs="Arial"/>
          <w:lang w:val="sv-SE"/>
        </w:rPr>
        <w:t>ZTEs</w:t>
      </w:r>
      <w:proofErr w:type="spellEnd"/>
      <w:r w:rsidR="00103048" w:rsidRPr="00294CFD">
        <w:rPr>
          <w:rFonts w:ascii="Arial" w:hAnsi="Arial" w:cs="Arial"/>
          <w:lang w:val="sv-SE"/>
        </w:rPr>
        <w:t xml:space="preserve"> TD-LTE</w:t>
      </w:r>
      <w:r w:rsidR="005A464F">
        <w:rPr>
          <w:rFonts w:ascii="Arial" w:hAnsi="Arial" w:cs="Arial"/>
          <w:lang w:val="sv-SE"/>
        </w:rPr>
        <w:t xml:space="preserve"> (4G)</w:t>
      </w:r>
      <w:r w:rsidR="00103048" w:rsidRPr="00294CFD">
        <w:rPr>
          <w:rFonts w:ascii="Arial" w:hAnsi="Arial" w:cs="Arial"/>
          <w:lang w:val="sv-SE"/>
        </w:rPr>
        <w:t xml:space="preserve"> teknologi och IP Multimedia Subsystem plattform (IMS)</w:t>
      </w:r>
      <w:r w:rsidR="00103048">
        <w:rPr>
          <w:rFonts w:ascii="Arial" w:hAnsi="Arial" w:cs="Arial"/>
          <w:lang w:val="sv-SE"/>
        </w:rPr>
        <w:t xml:space="preserve">. </w:t>
      </w:r>
      <w:r w:rsidR="005A464F">
        <w:rPr>
          <w:rFonts w:ascii="Arial" w:hAnsi="Arial" w:cs="Arial"/>
          <w:lang w:val="sv-SE"/>
        </w:rPr>
        <w:t xml:space="preserve">Den telefon som användes var en </w:t>
      </w:r>
      <w:proofErr w:type="spellStart"/>
      <w:r w:rsidRPr="00294CFD">
        <w:rPr>
          <w:rFonts w:ascii="Arial" w:hAnsi="Arial" w:cs="Arial"/>
          <w:lang w:val="sv-SE"/>
        </w:rPr>
        <w:t>s</w:t>
      </w:r>
      <w:r w:rsidR="004A0C37">
        <w:rPr>
          <w:rFonts w:ascii="Arial" w:hAnsi="Arial" w:cs="Arial"/>
          <w:lang w:val="sv-SE"/>
        </w:rPr>
        <w:t>martphone</w:t>
      </w:r>
      <w:proofErr w:type="spellEnd"/>
      <w:r w:rsidR="005A464F">
        <w:rPr>
          <w:rFonts w:ascii="Arial" w:hAnsi="Arial" w:cs="Arial"/>
          <w:lang w:val="sv-SE"/>
        </w:rPr>
        <w:t xml:space="preserve"> </w:t>
      </w:r>
      <w:r w:rsidR="00B854A1">
        <w:rPr>
          <w:rFonts w:ascii="Arial" w:hAnsi="Arial" w:cs="Arial"/>
          <w:lang w:val="sv-SE"/>
        </w:rPr>
        <w:t>med</w:t>
      </w:r>
      <w:r w:rsidR="004A0C37">
        <w:rPr>
          <w:rFonts w:ascii="Arial" w:hAnsi="Arial" w:cs="Arial"/>
          <w:lang w:val="sv-SE"/>
        </w:rPr>
        <w:t xml:space="preserve"> </w:t>
      </w:r>
      <w:proofErr w:type="spellStart"/>
      <w:r w:rsidR="004A0C37">
        <w:rPr>
          <w:rFonts w:ascii="Arial" w:hAnsi="Arial" w:cs="Arial"/>
          <w:lang w:val="sv-SE"/>
        </w:rPr>
        <w:t>Marvell</w:t>
      </w:r>
      <w:r w:rsidRPr="00294CFD">
        <w:rPr>
          <w:rFonts w:ascii="Arial" w:hAnsi="Arial" w:cs="Arial"/>
          <w:lang w:val="sv-SE"/>
        </w:rPr>
        <w:t>s</w:t>
      </w:r>
      <w:proofErr w:type="spellEnd"/>
      <w:r w:rsidRPr="00294CFD">
        <w:rPr>
          <w:rFonts w:ascii="Arial" w:hAnsi="Arial" w:cs="Arial"/>
          <w:lang w:val="sv-SE"/>
        </w:rPr>
        <w:t xml:space="preserve"> </w:t>
      </w:r>
      <w:r w:rsidR="005A464F">
        <w:rPr>
          <w:rFonts w:ascii="Arial" w:hAnsi="Arial" w:cs="Arial"/>
          <w:lang w:val="sv-SE"/>
        </w:rPr>
        <w:t>integrerade kretsar (chipset)</w:t>
      </w:r>
      <w:r w:rsidRPr="00294CFD">
        <w:rPr>
          <w:rFonts w:ascii="Arial" w:hAnsi="Arial" w:cs="Arial"/>
          <w:lang w:val="sv-SE"/>
        </w:rPr>
        <w:t xml:space="preserve">. </w:t>
      </w:r>
    </w:p>
    <w:p w:rsidR="004A0C37" w:rsidRPr="00294CFD" w:rsidRDefault="004A0C37" w:rsidP="00294CFD">
      <w:pPr>
        <w:rPr>
          <w:rFonts w:ascii="Arial" w:hAnsi="Arial" w:cs="Arial"/>
          <w:lang w:val="sv-SE"/>
        </w:rPr>
      </w:pPr>
    </w:p>
    <w:p w:rsidR="00294CFD" w:rsidRPr="00294CFD" w:rsidRDefault="00294CFD" w:rsidP="00294CFD">
      <w:pPr>
        <w:rPr>
          <w:rFonts w:ascii="Arial" w:hAnsi="Arial" w:cs="Arial"/>
          <w:lang w:val="sv-SE"/>
        </w:rPr>
      </w:pPr>
      <w:r w:rsidRPr="00294CFD">
        <w:rPr>
          <w:rFonts w:ascii="Arial" w:hAnsi="Arial" w:cs="Arial"/>
          <w:lang w:val="sv-SE"/>
        </w:rPr>
        <w:t xml:space="preserve">Idag finns det tre huvudsakliga metoder för att genomföra röstsamtal via 4G-nätet: </w:t>
      </w:r>
      <w:r w:rsidR="00131B9C">
        <w:rPr>
          <w:rFonts w:ascii="Arial" w:hAnsi="Arial" w:cs="Arial"/>
          <w:lang w:val="sv-SE"/>
        </w:rPr>
        <w:t xml:space="preserve">Circuit </w:t>
      </w:r>
      <w:proofErr w:type="spellStart"/>
      <w:r w:rsidR="00131B9C">
        <w:rPr>
          <w:rFonts w:ascii="Arial" w:hAnsi="Arial" w:cs="Arial"/>
          <w:lang w:val="sv-SE"/>
        </w:rPr>
        <w:t>Switched</w:t>
      </w:r>
      <w:proofErr w:type="spellEnd"/>
      <w:r w:rsidR="00131B9C">
        <w:rPr>
          <w:rFonts w:ascii="Arial" w:hAnsi="Arial" w:cs="Arial"/>
          <w:lang w:val="sv-SE"/>
        </w:rPr>
        <w:t xml:space="preserve"> Fall Back (</w:t>
      </w:r>
      <w:r w:rsidRPr="00294CFD">
        <w:rPr>
          <w:rFonts w:ascii="Arial" w:hAnsi="Arial" w:cs="Arial"/>
          <w:lang w:val="sv-SE"/>
        </w:rPr>
        <w:t>CSFB</w:t>
      </w:r>
      <w:r w:rsidR="00131B9C">
        <w:rPr>
          <w:rFonts w:ascii="Arial" w:hAnsi="Arial" w:cs="Arial"/>
          <w:lang w:val="sv-SE"/>
        </w:rPr>
        <w:t>)</w:t>
      </w:r>
      <w:r w:rsidRPr="00294CFD">
        <w:rPr>
          <w:rFonts w:ascii="Arial" w:hAnsi="Arial" w:cs="Arial"/>
          <w:lang w:val="sv-SE"/>
        </w:rPr>
        <w:t xml:space="preserve">, dual standby och </w:t>
      </w:r>
      <w:r w:rsidR="00131B9C">
        <w:rPr>
          <w:rFonts w:ascii="Arial" w:hAnsi="Arial" w:cs="Arial"/>
          <w:lang w:val="sv-SE"/>
        </w:rPr>
        <w:t>Voice over LTE (</w:t>
      </w:r>
      <w:proofErr w:type="spellStart"/>
      <w:r w:rsidRPr="00294CFD">
        <w:rPr>
          <w:rFonts w:ascii="Arial" w:hAnsi="Arial" w:cs="Arial"/>
          <w:lang w:val="sv-SE"/>
        </w:rPr>
        <w:t>VoLTE</w:t>
      </w:r>
      <w:proofErr w:type="spellEnd"/>
      <w:r w:rsidR="00131B9C">
        <w:rPr>
          <w:rFonts w:ascii="Arial" w:hAnsi="Arial" w:cs="Arial"/>
          <w:lang w:val="sv-SE"/>
        </w:rPr>
        <w:t>)</w:t>
      </w:r>
      <w:r w:rsidRPr="00294CFD">
        <w:rPr>
          <w:rFonts w:ascii="Arial" w:hAnsi="Arial" w:cs="Arial"/>
          <w:lang w:val="sv-SE"/>
        </w:rPr>
        <w:t xml:space="preserve">. CSFB </w:t>
      </w:r>
      <w:r w:rsidR="00131B9C">
        <w:rPr>
          <w:rFonts w:ascii="Arial" w:hAnsi="Arial" w:cs="Arial"/>
          <w:lang w:val="sv-SE"/>
        </w:rPr>
        <w:t>innebär</w:t>
      </w:r>
      <w:r w:rsidRPr="00294CFD">
        <w:rPr>
          <w:rFonts w:ascii="Arial" w:hAnsi="Arial" w:cs="Arial"/>
          <w:lang w:val="sv-SE"/>
        </w:rPr>
        <w:t xml:space="preserve"> att operatörerna använder sig av det långsammare </w:t>
      </w:r>
      <w:r w:rsidR="00131B9C">
        <w:rPr>
          <w:rFonts w:ascii="Arial" w:hAnsi="Arial" w:cs="Arial"/>
          <w:lang w:val="sv-SE"/>
        </w:rPr>
        <w:t>GSM</w:t>
      </w:r>
      <w:r w:rsidRPr="00294CFD">
        <w:rPr>
          <w:rFonts w:ascii="Arial" w:hAnsi="Arial" w:cs="Arial"/>
          <w:lang w:val="sv-SE"/>
        </w:rPr>
        <w:t xml:space="preserve">- eller 3G-nätet och </w:t>
      </w:r>
      <w:r w:rsidR="00131B9C">
        <w:rPr>
          <w:rFonts w:ascii="Arial" w:hAnsi="Arial" w:cs="Arial"/>
          <w:lang w:val="sv-SE"/>
        </w:rPr>
        <w:t>det är den metod som används idag i samtliga 4G-nät i Sverige. V</w:t>
      </w:r>
      <w:r w:rsidRPr="00294CFD">
        <w:rPr>
          <w:rFonts w:ascii="Arial" w:hAnsi="Arial" w:cs="Arial"/>
          <w:lang w:val="sv-SE"/>
        </w:rPr>
        <w:t xml:space="preserve">id användning av dual standby måste terminalerna </w:t>
      </w:r>
      <w:r w:rsidR="00131B9C">
        <w:rPr>
          <w:rFonts w:ascii="Arial" w:hAnsi="Arial" w:cs="Arial"/>
          <w:lang w:val="sv-SE"/>
        </w:rPr>
        <w:t xml:space="preserve">kunna </w:t>
      </w:r>
      <w:r w:rsidRPr="00294CFD">
        <w:rPr>
          <w:rFonts w:ascii="Arial" w:hAnsi="Arial" w:cs="Arial"/>
          <w:lang w:val="sv-SE"/>
        </w:rPr>
        <w:t xml:space="preserve">stödja </w:t>
      </w:r>
      <w:r w:rsidR="00131B9C">
        <w:rPr>
          <w:rFonts w:ascii="Arial" w:hAnsi="Arial" w:cs="Arial"/>
          <w:lang w:val="sv-SE"/>
        </w:rPr>
        <w:t xml:space="preserve">både </w:t>
      </w:r>
      <w:r w:rsidRPr="00294CFD">
        <w:rPr>
          <w:rFonts w:ascii="Arial" w:hAnsi="Arial" w:cs="Arial"/>
          <w:lang w:val="sv-SE"/>
        </w:rPr>
        <w:t>3G och 4G samtidigt</w:t>
      </w:r>
      <w:r w:rsidR="00131B9C">
        <w:rPr>
          <w:rFonts w:ascii="Arial" w:hAnsi="Arial" w:cs="Arial"/>
          <w:lang w:val="sv-SE"/>
        </w:rPr>
        <w:t xml:space="preserve"> vilket innebär dyrare telefoner</w:t>
      </w:r>
      <w:r w:rsidRPr="00294CFD">
        <w:rPr>
          <w:rFonts w:ascii="Arial" w:hAnsi="Arial" w:cs="Arial"/>
          <w:lang w:val="sv-SE"/>
        </w:rPr>
        <w:t xml:space="preserve">. Med </w:t>
      </w:r>
      <w:proofErr w:type="spellStart"/>
      <w:r w:rsidRPr="00294CFD">
        <w:rPr>
          <w:rFonts w:ascii="Arial" w:hAnsi="Arial" w:cs="Arial"/>
          <w:lang w:val="sv-SE"/>
        </w:rPr>
        <w:t>VoLTE</w:t>
      </w:r>
      <w:proofErr w:type="spellEnd"/>
      <w:r w:rsidRPr="00294CFD">
        <w:rPr>
          <w:rFonts w:ascii="Arial" w:hAnsi="Arial" w:cs="Arial"/>
          <w:lang w:val="sv-SE"/>
        </w:rPr>
        <w:t xml:space="preserve">, som är en </w:t>
      </w:r>
      <w:r w:rsidR="00131B9C">
        <w:rPr>
          <w:rFonts w:ascii="Arial" w:hAnsi="Arial" w:cs="Arial"/>
          <w:lang w:val="sv-SE"/>
        </w:rPr>
        <w:t>IP</w:t>
      </w:r>
      <w:r w:rsidRPr="00294CFD">
        <w:rPr>
          <w:rFonts w:ascii="Arial" w:hAnsi="Arial" w:cs="Arial"/>
          <w:lang w:val="sv-SE"/>
        </w:rPr>
        <w:t xml:space="preserve">-baserad samtalstjänst, behöver tjänsten bara använda sig av 4G-nätet. Jämfört med CSFB och dual standby så ger </w:t>
      </w:r>
      <w:proofErr w:type="spellStart"/>
      <w:r w:rsidRPr="00294CFD">
        <w:rPr>
          <w:rFonts w:ascii="Arial" w:hAnsi="Arial" w:cs="Arial"/>
          <w:lang w:val="sv-SE"/>
        </w:rPr>
        <w:t>VoLTE</w:t>
      </w:r>
      <w:proofErr w:type="spellEnd"/>
      <w:r w:rsidRPr="00294CFD">
        <w:rPr>
          <w:rFonts w:ascii="Arial" w:hAnsi="Arial" w:cs="Arial"/>
          <w:lang w:val="sv-SE"/>
        </w:rPr>
        <w:t xml:space="preserve"> en förbättrad röstkvalitet, minskad fördröjning och</w:t>
      </w:r>
      <w:r w:rsidR="007217F7">
        <w:rPr>
          <w:rFonts w:ascii="Arial" w:hAnsi="Arial" w:cs="Arial"/>
          <w:lang w:val="sv-SE"/>
        </w:rPr>
        <w:t xml:space="preserve"> lä</w:t>
      </w:r>
      <w:r w:rsidR="00131B9C">
        <w:rPr>
          <w:rFonts w:ascii="Arial" w:hAnsi="Arial" w:cs="Arial"/>
          <w:lang w:val="sv-SE"/>
        </w:rPr>
        <w:t>ngre batterilivslängd</w:t>
      </w:r>
      <w:r w:rsidRPr="00294CFD">
        <w:rPr>
          <w:rFonts w:ascii="Arial" w:hAnsi="Arial" w:cs="Arial"/>
          <w:lang w:val="sv-SE"/>
        </w:rPr>
        <w:t xml:space="preserve"> för</w:t>
      </w:r>
      <w:r w:rsidR="00131B9C">
        <w:rPr>
          <w:rFonts w:ascii="Arial" w:hAnsi="Arial" w:cs="Arial"/>
          <w:lang w:val="sv-SE"/>
        </w:rPr>
        <w:t xml:space="preserve"> telefoner</w:t>
      </w:r>
      <w:r w:rsidRPr="00294CFD">
        <w:rPr>
          <w:rFonts w:ascii="Arial" w:hAnsi="Arial" w:cs="Arial"/>
          <w:lang w:val="sv-SE"/>
        </w:rPr>
        <w:t xml:space="preserve">. </w:t>
      </w:r>
      <w:proofErr w:type="spellStart"/>
      <w:r w:rsidR="00EE7BD8">
        <w:rPr>
          <w:rFonts w:ascii="Arial" w:hAnsi="Arial" w:cs="Arial"/>
          <w:lang w:val="sv-SE"/>
        </w:rPr>
        <w:t>VoLTE</w:t>
      </w:r>
      <w:proofErr w:type="spellEnd"/>
      <w:r w:rsidR="00EE7BD8">
        <w:rPr>
          <w:rFonts w:ascii="Arial" w:hAnsi="Arial" w:cs="Arial"/>
          <w:lang w:val="sv-SE"/>
        </w:rPr>
        <w:t xml:space="preserve"> har länge funnits som den långsiktiga lösningen för de svenska 4G-operatörerna.</w:t>
      </w:r>
      <w:r>
        <w:rPr>
          <w:rFonts w:ascii="Arial" w:hAnsi="Arial" w:cs="Arial"/>
          <w:lang w:val="sv-SE"/>
        </w:rPr>
        <w:br/>
      </w:r>
    </w:p>
    <w:p w:rsidR="00294CFD" w:rsidRPr="00294CFD" w:rsidRDefault="00294CFD" w:rsidP="00294CFD">
      <w:pPr>
        <w:rPr>
          <w:rFonts w:ascii="Arial" w:hAnsi="Arial" w:cs="Arial"/>
          <w:lang w:val="sv-SE"/>
        </w:rPr>
      </w:pPr>
      <w:r w:rsidRPr="00294CFD">
        <w:rPr>
          <w:rFonts w:ascii="Arial" w:hAnsi="Arial" w:cs="Arial"/>
          <w:sz w:val="22"/>
          <w:szCs w:val="22"/>
          <w:lang w:val="sv-SE"/>
        </w:rPr>
        <w:t xml:space="preserve">Jämfört med </w:t>
      </w:r>
      <w:r w:rsidR="00AC3C81">
        <w:rPr>
          <w:rFonts w:ascii="Arial" w:hAnsi="Arial" w:cs="Arial"/>
          <w:sz w:val="22"/>
          <w:szCs w:val="22"/>
          <w:lang w:val="sv-SE"/>
        </w:rPr>
        <w:t>GSM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- och 3G-nät är </w:t>
      </w:r>
      <w:proofErr w:type="spellStart"/>
      <w:r w:rsidRPr="00294CFD">
        <w:rPr>
          <w:rFonts w:ascii="Arial" w:hAnsi="Arial" w:cs="Arial"/>
          <w:sz w:val="22"/>
          <w:szCs w:val="22"/>
          <w:lang w:val="sv-SE"/>
        </w:rPr>
        <w:t>VoLTE</w:t>
      </w:r>
      <w:proofErr w:type="spellEnd"/>
      <w:r w:rsidRPr="00294CFD">
        <w:rPr>
          <w:rFonts w:ascii="Arial" w:hAnsi="Arial" w:cs="Arial"/>
          <w:sz w:val="22"/>
          <w:szCs w:val="22"/>
          <w:lang w:val="sv-SE"/>
        </w:rPr>
        <w:t xml:space="preserve"> mer</w:t>
      </w:r>
      <w:r w:rsidRPr="00B854A1">
        <w:rPr>
          <w:rFonts w:ascii="Arial" w:hAnsi="Arial" w:cs="Arial"/>
          <w:sz w:val="22"/>
          <w:szCs w:val="22"/>
          <w:lang w:val="sv-SE"/>
        </w:rPr>
        <w:t xml:space="preserve"> frekvenseffektivt</w:t>
      </w:r>
      <w:r w:rsidRPr="00294CFD">
        <w:rPr>
          <w:rFonts w:ascii="Arial" w:hAnsi="Arial" w:cs="Arial"/>
          <w:color w:val="FF0000"/>
          <w:sz w:val="22"/>
          <w:szCs w:val="22"/>
          <w:lang w:val="sv-SE"/>
        </w:rPr>
        <w:t xml:space="preserve"> 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för </w:t>
      </w:r>
      <w:r w:rsidRPr="00294CFD">
        <w:rPr>
          <w:rFonts w:ascii="Arial" w:hAnsi="Arial" w:cs="Arial"/>
          <w:lang w:val="sv-SE"/>
        </w:rPr>
        <w:t>röstsamtal,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 vilket gör det möjligt för operatörerna att </w:t>
      </w:r>
      <w:r w:rsidR="00EE1907">
        <w:rPr>
          <w:rFonts w:ascii="Arial" w:hAnsi="Arial" w:cs="Arial"/>
          <w:sz w:val="22"/>
          <w:szCs w:val="22"/>
          <w:lang w:val="sv-SE"/>
        </w:rPr>
        <w:t>hantera</w:t>
      </w:r>
      <w:r w:rsidR="00EE1907" w:rsidRPr="00294CFD">
        <w:rPr>
          <w:rFonts w:ascii="Arial" w:hAnsi="Arial" w:cs="Arial"/>
          <w:sz w:val="22"/>
          <w:szCs w:val="22"/>
          <w:lang w:val="sv-SE"/>
        </w:rPr>
        <w:t xml:space="preserve"> 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fler abonnenter. </w:t>
      </w:r>
      <w:r w:rsidRPr="00294CFD">
        <w:rPr>
          <w:rFonts w:ascii="Arial" w:hAnsi="Arial" w:cs="Arial"/>
          <w:lang w:val="sv-SE"/>
        </w:rPr>
        <w:t xml:space="preserve">Även om 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sändningen </w:t>
      </w:r>
      <w:r w:rsidRPr="004A0C37">
        <w:rPr>
          <w:rFonts w:ascii="Arial" w:hAnsi="Arial" w:cs="Arial"/>
          <w:sz w:val="22"/>
          <w:szCs w:val="22"/>
          <w:lang w:val="sv-SE"/>
        </w:rPr>
        <w:t xml:space="preserve">görs genom </w:t>
      </w:r>
      <w:r w:rsidR="007217F7" w:rsidRPr="004A0C37">
        <w:rPr>
          <w:rFonts w:ascii="Arial" w:hAnsi="Arial" w:cs="Arial"/>
          <w:sz w:val="22"/>
          <w:szCs w:val="22"/>
          <w:lang w:val="sv-SE"/>
        </w:rPr>
        <w:t>IP-</w:t>
      </w:r>
      <w:r w:rsidRPr="004A0C37">
        <w:rPr>
          <w:rFonts w:ascii="Arial" w:hAnsi="Arial" w:cs="Arial"/>
          <w:sz w:val="22"/>
          <w:szCs w:val="22"/>
          <w:lang w:val="sv-SE"/>
        </w:rPr>
        <w:t xml:space="preserve">data så erbjuder </w:t>
      </w:r>
      <w:proofErr w:type="spellStart"/>
      <w:r w:rsidRPr="004A0C37">
        <w:rPr>
          <w:rFonts w:ascii="Arial" w:hAnsi="Arial" w:cs="Arial"/>
          <w:sz w:val="22"/>
          <w:szCs w:val="22"/>
          <w:lang w:val="sv-SE"/>
        </w:rPr>
        <w:t>VoLTE</w:t>
      </w:r>
      <w:proofErr w:type="spellEnd"/>
      <w:r w:rsidRPr="004A0C37">
        <w:rPr>
          <w:rFonts w:ascii="Arial" w:hAnsi="Arial" w:cs="Arial"/>
          <w:sz w:val="22"/>
          <w:szCs w:val="22"/>
          <w:lang w:val="sv-SE"/>
        </w:rPr>
        <w:t xml:space="preserve"> en </w:t>
      </w:r>
      <w:r w:rsidRPr="004A0C37">
        <w:rPr>
          <w:rFonts w:ascii="Arial" w:hAnsi="Arial" w:cs="Arial"/>
          <w:lang w:val="sv-SE"/>
        </w:rPr>
        <w:t xml:space="preserve">förbättrad </w:t>
      </w:r>
      <w:r w:rsidRPr="004A0C37">
        <w:rPr>
          <w:rFonts w:ascii="Arial" w:hAnsi="Arial" w:cs="Arial"/>
          <w:sz w:val="22"/>
          <w:szCs w:val="22"/>
          <w:lang w:val="sv-SE"/>
        </w:rPr>
        <w:t xml:space="preserve">användarupplevelse </w:t>
      </w:r>
      <w:r w:rsidR="004A0C37">
        <w:rPr>
          <w:rFonts w:ascii="Arial" w:hAnsi="Arial" w:cs="Arial"/>
          <w:sz w:val="22"/>
          <w:szCs w:val="22"/>
          <w:lang w:val="sv-SE"/>
        </w:rPr>
        <w:t>jämfört med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 </w:t>
      </w:r>
      <w:r w:rsidR="00EE1907">
        <w:rPr>
          <w:rFonts w:ascii="Arial" w:hAnsi="Arial" w:cs="Arial"/>
          <w:sz w:val="22"/>
          <w:szCs w:val="22"/>
          <w:lang w:val="sv-SE"/>
        </w:rPr>
        <w:t>GSM</w:t>
      </w:r>
      <w:r w:rsidRPr="00294CFD">
        <w:rPr>
          <w:rFonts w:ascii="Arial" w:hAnsi="Arial" w:cs="Arial"/>
          <w:sz w:val="22"/>
          <w:szCs w:val="22"/>
          <w:lang w:val="sv-SE"/>
        </w:rPr>
        <w:t>- och 3G-tjänsterna.</w:t>
      </w:r>
      <w:r w:rsidRPr="00294CFD">
        <w:rPr>
          <w:rFonts w:ascii="Arial" w:hAnsi="Arial" w:cs="Arial"/>
          <w:lang w:val="sv-SE"/>
        </w:rPr>
        <w:t xml:space="preserve"> 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För operatörer förenklar </w:t>
      </w:r>
      <w:proofErr w:type="spellStart"/>
      <w:r w:rsidRPr="00294CFD">
        <w:rPr>
          <w:rFonts w:ascii="Arial" w:hAnsi="Arial" w:cs="Arial"/>
          <w:sz w:val="22"/>
          <w:szCs w:val="22"/>
          <w:lang w:val="sv-SE"/>
        </w:rPr>
        <w:t>VoLTE</w:t>
      </w:r>
      <w:proofErr w:type="spellEnd"/>
      <w:r w:rsidRPr="00294CFD">
        <w:rPr>
          <w:rFonts w:ascii="Arial" w:hAnsi="Arial" w:cs="Arial"/>
          <w:sz w:val="22"/>
          <w:szCs w:val="22"/>
          <w:lang w:val="sv-SE"/>
        </w:rPr>
        <w:t xml:space="preserve"> integrationen av data- och rösttjänster i </w:t>
      </w:r>
      <w:r w:rsidR="00EE1907">
        <w:rPr>
          <w:rFonts w:ascii="Arial" w:hAnsi="Arial" w:cs="Arial"/>
          <w:sz w:val="22"/>
          <w:szCs w:val="22"/>
          <w:lang w:val="sv-SE"/>
        </w:rPr>
        <w:t>mobilnäten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 och </w:t>
      </w:r>
      <w:r w:rsidR="00EE1907">
        <w:rPr>
          <w:rFonts w:ascii="Arial" w:hAnsi="Arial" w:cs="Arial"/>
          <w:sz w:val="22"/>
          <w:szCs w:val="22"/>
          <w:lang w:val="sv-SE"/>
        </w:rPr>
        <w:t>förenklar för Drift- och Underhållssystemen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 och </w:t>
      </w:r>
      <w:r w:rsidR="004A0C37">
        <w:rPr>
          <w:rFonts w:ascii="Arial" w:hAnsi="Arial" w:cs="Arial"/>
          <w:sz w:val="22"/>
          <w:szCs w:val="22"/>
          <w:lang w:val="sv-SE"/>
        </w:rPr>
        <w:t xml:space="preserve">därigenom 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uppnå </w:t>
      </w:r>
      <w:r w:rsidR="00EE1907">
        <w:rPr>
          <w:rFonts w:ascii="Arial" w:hAnsi="Arial" w:cs="Arial"/>
          <w:sz w:val="22"/>
          <w:szCs w:val="22"/>
          <w:lang w:val="sv-SE"/>
        </w:rPr>
        <w:t>kostnadsbesparingar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. </w:t>
      </w:r>
      <w:r w:rsidRPr="00294CFD">
        <w:rPr>
          <w:rFonts w:ascii="Arial" w:hAnsi="Arial" w:cs="Arial"/>
          <w:lang w:val="sv-SE"/>
        </w:rPr>
        <w:t xml:space="preserve">Därför anses </w:t>
      </w:r>
      <w:proofErr w:type="spellStart"/>
      <w:r w:rsidRPr="00294CFD">
        <w:rPr>
          <w:rFonts w:ascii="Arial" w:hAnsi="Arial" w:cs="Arial"/>
          <w:lang w:val="sv-SE"/>
        </w:rPr>
        <w:t>VoLTE</w:t>
      </w:r>
      <w:proofErr w:type="spellEnd"/>
      <w:r w:rsidRPr="00294CFD">
        <w:rPr>
          <w:rFonts w:ascii="Arial" w:hAnsi="Arial" w:cs="Arial"/>
          <w:lang w:val="sv-SE"/>
        </w:rPr>
        <w:t xml:space="preserve"> </w:t>
      </w:r>
      <w:r w:rsidR="006E6BA5">
        <w:rPr>
          <w:rFonts w:ascii="Arial" w:hAnsi="Arial" w:cs="Arial"/>
          <w:lang w:val="sv-SE"/>
        </w:rPr>
        <w:t>vara</w:t>
      </w:r>
      <w:r w:rsidRPr="00294CFD">
        <w:rPr>
          <w:rFonts w:ascii="Arial" w:hAnsi="Arial" w:cs="Arial"/>
          <w:lang w:val="sv-SE"/>
        </w:rPr>
        <w:t xml:space="preserve"> målet för utvecklingen av 4G-samtal. </w:t>
      </w:r>
      <w:r>
        <w:rPr>
          <w:rFonts w:ascii="Arial" w:hAnsi="Arial" w:cs="Arial"/>
          <w:lang w:val="sv-SE"/>
        </w:rPr>
        <w:br/>
      </w:r>
    </w:p>
    <w:p w:rsidR="00294CFD" w:rsidRPr="00294CFD" w:rsidRDefault="00294CFD" w:rsidP="00294CFD">
      <w:pPr>
        <w:rPr>
          <w:rFonts w:ascii="Arial" w:hAnsi="Arial" w:cs="Arial"/>
          <w:sz w:val="22"/>
          <w:szCs w:val="22"/>
          <w:lang w:val="sv-SE"/>
        </w:rPr>
      </w:pPr>
      <w:r w:rsidRPr="00294CFD">
        <w:rPr>
          <w:rFonts w:ascii="Arial" w:hAnsi="Arial" w:cs="Arial"/>
          <w:sz w:val="22"/>
          <w:szCs w:val="22"/>
          <w:lang w:val="sv-SE"/>
        </w:rPr>
        <w:t xml:space="preserve">Genombrottet med </w:t>
      </w:r>
      <w:proofErr w:type="spellStart"/>
      <w:r w:rsidRPr="00294CFD">
        <w:rPr>
          <w:rFonts w:ascii="Arial" w:hAnsi="Arial" w:cs="Arial"/>
          <w:sz w:val="22"/>
          <w:szCs w:val="22"/>
          <w:lang w:val="sv-SE"/>
        </w:rPr>
        <w:t>VoTD</w:t>
      </w:r>
      <w:proofErr w:type="spellEnd"/>
      <w:r w:rsidRPr="00294CFD">
        <w:rPr>
          <w:rFonts w:ascii="Arial" w:hAnsi="Arial" w:cs="Arial"/>
          <w:sz w:val="22"/>
          <w:szCs w:val="22"/>
          <w:lang w:val="sv-SE"/>
        </w:rPr>
        <w:t>-LTE i Guan</w:t>
      </w:r>
      <w:r w:rsidR="007217F7">
        <w:rPr>
          <w:rFonts w:ascii="Arial" w:hAnsi="Arial" w:cs="Arial"/>
          <w:sz w:val="22"/>
          <w:szCs w:val="22"/>
          <w:lang w:val="sv-SE"/>
        </w:rPr>
        <w:t>g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zhou kommer att påskynda införandet av telefonitjänster </w:t>
      </w:r>
      <w:r w:rsidR="00315F44">
        <w:rPr>
          <w:rFonts w:ascii="Arial" w:hAnsi="Arial" w:cs="Arial"/>
          <w:sz w:val="22"/>
          <w:szCs w:val="22"/>
          <w:lang w:val="sv-SE"/>
        </w:rPr>
        <w:t>i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 TD-LTE-nät och </w:t>
      </w:r>
      <w:r w:rsidR="001D6BFB">
        <w:rPr>
          <w:rFonts w:ascii="Arial" w:hAnsi="Arial" w:cs="Arial"/>
          <w:sz w:val="22"/>
          <w:szCs w:val="22"/>
          <w:lang w:val="sv-SE"/>
        </w:rPr>
        <w:t>sammanföra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 TD-LTE industrin med FDD-LTE industrin. Allt eftersom att marknaden för mobiltelefoner, TD-LTE trådlösa nätverk och IMS plattformar mognar kommer </w:t>
      </w:r>
      <w:r w:rsidRPr="00294CFD">
        <w:rPr>
          <w:rFonts w:ascii="Arial" w:hAnsi="Arial" w:cs="Arial"/>
          <w:lang w:val="sv-SE"/>
        </w:rPr>
        <w:t xml:space="preserve">fler </w:t>
      </w:r>
      <w:proofErr w:type="spellStart"/>
      <w:r w:rsidRPr="00294CFD">
        <w:rPr>
          <w:rFonts w:ascii="Arial" w:hAnsi="Arial" w:cs="Arial"/>
          <w:lang w:val="sv-SE"/>
        </w:rPr>
        <w:lastRenderedPageBreak/>
        <w:t>VoLTE</w:t>
      </w:r>
      <w:proofErr w:type="spellEnd"/>
      <w:r w:rsidRPr="00294CFD">
        <w:rPr>
          <w:rFonts w:ascii="Arial" w:hAnsi="Arial" w:cs="Arial"/>
          <w:lang w:val="sv-SE"/>
        </w:rPr>
        <w:t xml:space="preserve">-tjänster att </w:t>
      </w:r>
      <w:r w:rsidR="001D6BFB">
        <w:rPr>
          <w:rFonts w:ascii="Arial" w:hAnsi="Arial" w:cs="Arial"/>
          <w:lang w:val="sv-SE"/>
        </w:rPr>
        <w:t>lanseras</w:t>
      </w:r>
      <w:r w:rsidRPr="00294CFD">
        <w:rPr>
          <w:rFonts w:ascii="Arial" w:hAnsi="Arial" w:cs="Arial"/>
          <w:sz w:val="22"/>
          <w:szCs w:val="22"/>
          <w:lang w:val="sv-SE"/>
        </w:rPr>
        <w:t>.</w:t>
      </w:r>
      <w:r>
        <w:rPr>
          <w:rFonts w:ascii="Arial" w:hAnsi="Arial" w:cs="Arial"/>
          <w:sz w:val="22"/>
          <w:szCs w:val="22"/>
          <w:lang w:val="sv-SE"/>
        </w:rPr>
        <w:br/>
      </w:r>
    </w:p>
    <w:p w:rsidR="00294CFD" w:rsidRPr="00294CFD" w:rsidRDefault="00294CFD" w:rsidP="00294CFD">
      <w:pPr>
        <w:rPr>
          <w:rFonts w:ascii="Arial" w:hAnsi="Arial" w:cs="Arial"/>
          <w:sz w:val="22"/>
          <w:szCs w:val="22"/>
          <w:lang w:val="sv-SE"/>
        </w:rPr>
      </w:pPr>
      <w:r w:rsidRPr="00294CFD">
        <w:rPr>
          <w:rFonts w:ascii="Arial" w:hAnsi="Arial" w:cs="Arial"/>
          <w:sz w:val="22"/>
          <w:szCs w:val="22"/>
          <w:lang w:val="sv-SE"/>
        </w:rPr>
        <w:t xml:space="preserve">ZTE </w:t>
      </w:r>
      <w:r w:rsidR="000B3C19">
        <w:rPr>
          <w:rFonts w:ascii="Arial" w:hAnsi="Arial" w:cs="Arial"/>
          <w:sz w:val="22"/>
          <w:szCs w:val="22"/>
          <w:lang w:val="sv-SE"/>
        </w:rPr>
        <w:t>fokuserar på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 innovation och optimering av TD-LTE-lösningar,</w:t>
      </w:r>
      <w:r w:rsidRPr="00294CFD">
        <w:rPr>
          <w:rFonts w:ascii="Arial" w:hAnsi="Arial" w:cs="Arial"/>
          <w:lang w:val="sv-SE"/>
        </w:rPr>
        <w:t xml:space="preserve"> med målet att främja en global ökning av TD-LTE nätverk tillsammans med industri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partners. Den framgångsrika </w:t>
      </w:r>
      <w:proofErr w:type="spellStart"/>
      <w:r w:rsidRPr="00294CFD">
        <w:rPr>
          <w:rFonts w:ascii="Arial" w:hAnsi="Arial" w:cs="Arial"/>
          <w:sz w:val="22"/>
          <w:szCs w:val="22"/>
          <w:lang w:val="sv-SE"/>
        </w:rPr>
        <w:t>VoTD</w:t>
      </w:r>
      <w:proofErr w:type="spellEnd"/>
      <w:r w:rsidRPr="00294CFD">
        <w:rPr>
          <w:rFonts w:ascii="Arial" w:hAnsi="Arial" w:cs="Arial"/>
          <w:sz w:val="22"/>
          <w:szCs w:val="22"/>
          <w:lang w:val="sv-SE"/>
        </w:rPr>
        <w:t>-LTE demonstrationen med China Mobile var ett viktigt steg mot framtida kommersiell spridning</w:t>
      </w:r>
      <w:r w:rsidRPr="00294CFD">
        <w:rPr>
          <w:rFonts w:ascii="Arial" w:hAnsi="Arial" w:cs="Arial"/>
          <w:lang w:val="sv-SE"/>
        </w:rPr>
        <w:t xml:space="preserve">. </w:t>
      </w:r>
      <w:r w:rsidR="00C574E7">
        <w:rPr>
          <w:rFonts w:ascii="Arial" w:hAnsi="Arial" w:cs="Arial"/>
          <w:lang w:val="sv-SE"/>
        </w:rPr>
        <w:t>Från</w:t>
      </w:r>
      <w:r w:rsidRPr="00294CFD">
        <w:rPr>
          <w:rFonts w:ascii="Arial" w:hAnsi="Arial" w:cs="Arial"/>
          <w:lang w:val="sv-SE"/>
        </w:rPr>
        <w:t xml:space="preserve"> början av 2013 </w:t>
      </w:r>
      <w:r w:rsidR="00C574E7">
        <w:rPr>
          <w:rFonts w:ascii="Arial" w:hAnsi="Arial" w:cs="Arial"/>
          <w:lang w:val="sv-SE"/>
        </w:rPr>
        <w:t xml:space="preserve">har ZTE </w:t>
      </w:r>
      <w:r w:rsidRPr="00294CFD">
        <w:rPr>
          <w:rFonts w:ascii="Arial" w:hAnsi="Arial" w:cs="Arial"/>
          <w:lang w:val="sv-SE"/>
        </w:rPr>
        <w:t>etablera</w:t>
      </w:r>
      <w:r w:rsidR="00C574E7">
        <w:rPr>
          <w:rFonts w:ascii="Arial" w:hAnsi="Arial" w:cs="Arial"/>
          <w:lang w:val="sv-SE"/>
        </w:rPr>
        <w:t>t</w:t>
      </w:r>
      <w:r w:rsidRPr="00294CFD">
        <w:rPr>
          <w:rFonts w:ascii="Arial" w:hAnsi="Arial" w:cs="Arial"/>
          <w:lang w:val="sv-SE"/>
        </w:rPr>
        <w:t xml:space="preserve"> fältförsök </w:t>
      </w:r>
      <w:r w:rsidRPr="00294CFD">
        <w:rPr>
          <w:rFonts w:ascii="Arial" w:hAnsi="Arial" w:cs="Arial"/>
          <w:sz w:val="22"/>
          <w:szCs w:val="22"/>
          <w:lang w:val="sv-SE"/>
        </w:rPr>
        <w:t xml:space="preserve">och kommersiella nätverk </w:t>
      </w:r>
      <w:r w:rsidR="000B3C19">
        <w:rPr>
          <w:rFonts w:ascii="Arial" w:hAnsi="Arial" w:cs="Arial"/>
          <w:sz w:val="22"/>
          <w:szCs w:val="22"/>
          <w:lang w:val="sv-SE"/>
        </w:rPr>
        <w:t xml:space="preserve">med TD-LTE </w:t>
      </w:r>
      <w:r w:rsidRPr="00294CFD">
        <w:rPr>
          <w:rFonts w:ascii="Arial" w:hAnsi="Arial" w:cs="Arial"/>
          <w:sz w:val="22"/>
          <w:szCs w:val="22"/>
          <w:lang w:val="sv-SE"/>
        </w:rPr>
        <w:t>för 48 ledande operatörer i 33 länder, inklusive installationer i Europa, Indien</w:t>
      </w:r>
      <w:r w:rsidRPr="00294CFD">
        <w:rPr>
          <w:rFonts w:ascii="Arial" w:hAnsi="Arial" w:cs="Arial"/>
          <w:lang w:val="sv-SE"/>
        </w:rPr>
        <w:t xml:space="preserve">, CIS, Asien-Stillahavsområdet </w:t>
      </w:r>
      <w:r w:rsidRPr="00294CFD">
        <w:rPr>
          <w:rFonts w:ascii="Arial" w:hAnsi="Arial" w:cs="Arial"/>
          <w:sz w:val="22"/>
          <w:szCs w:val="22"/>
          <w:lang w:val="sv-SE"/>
        </w:rPr>
        <w:t>och Sydostasien.</w:t>
      </w:r>
    </w:p>
    <w:p w:rsidR="00294CFD" w:rsidRDefault="00294CFD" w:rsidP="00294CFD">
      <w:pPr>
        <w:rPr>
          <w:lang w:val="sv-SE"/>
        </w:rPr>
      </w:pPr>
    </w:p>
    <w:p w:rsidR="007217F7" w:rsidRPr="00AF2773" w:rsidRDefault="007217F7" w:rsidP="007217F7">
      <w:pPr>
        <w:snapToGrid w:val="0"/>
        <w:contextualSpacing/>
        <w:rPr>
          <w:rFonts w:ascii="Arial" w:eastAsia="Calibri" w:hAnsi="Arial" w:cs="Arial"/>
          <w:b/>
          <w:sz w:val="20"/>
          <w:szCs w:val="20"/>
          <w:lang w:val="sv-SE"/>
        </w:rPr>
      </w:pPr>
      <w:r w:rsidRPr="00AF2773">
        <w:rPr>
          <w:rFonts w:ascii="Arial" w:eastAsia="Calibri" w:hAnsi="Arial" w:cs="Arial"/>
          <w:b/>
          <w:sz w:val="20"/>
          <w:szCs w:val="20"/>
          <w:lang w:val="sv-SE"/>
        </w:rPr>
        <w:t>Mer information:</w:t>
      </w:r>
    </w:p>
    <w:p w:rsidR="007217F7" w:rsidRPr="00AF2773" w:rsidRDefault="007217F7" w:rsidP="007217F7">
      <w:pPr>
        <w:snapToGrid w:val="0"/>
        <w:contextualSpacing/>
        <w:rPr>
          <w:rFonts w:ascii="Arial" w:eastAsia="Calibri" w:hAnsi="Arial" w:cs="Arial"/>
          <w:sz w:val="20"/>
          <w:szCs w:val="20"/>
          <w:lang w:val="sv-SE"/>
        </w:rPr>
      </w:pPr>
      <w:r w:rsidRPr="00AF2773">
        <w:rPr>
          <w:rFonts w:ascii="Arial" w:eastAsia="Calibri" w:hAnsi="Arial" w:cs="Arial"/>
          <w:sz w:val="20"/>
          <w:szCs w:val="20"/>
          <w:lang w:val="sv-SE"/>
        </w:rPr>
        <w:t>Jenny Lönnquist</w:t>
      </w:r>
    </w:p>
    <w:p w:rsidR="007217F7" w:rsidRPr="00AF2773" w:rsidRDefault="007217F7" w:rsidP="007217F7">
      <w:pPr>
        <w:snapToGrid w:val="0"/>
        <w:contextualSpacing/>
        <w:rPr>
          <w:rFonts w:ascii="Arial" w:eastAsia="Calibri" w:hAnsi="Arial" w:cs="Arial"/>
          <w:sz w:val="20"/>
          <w:szCs w:val="20"/>
          <w:lang w:val="sv-SE"/>
        </w:rPr>
      </w:pPr>
      <w:proofErr w:type="spellStart"/>
      <w:r w:rsidRPr="00AF2773">
        <w:rPr>
          <w:rFonts w:ascii="Arial" w:eastAsia="Calibri" w:hAnsi="Arial" w:cs="Arial"/>
          <w:sz w:val="20"/>
          <w:szCs w:val="20"/>
          <w:lang w:val="sv-SE"/>
        </w:rPr>
        <w:t>AxiCom</w:t>
      </w:r>
      <w:proofErr w:type="spellEnd"/>
    </w:p>
    <w:p w:rsidR="007217F7" w:rsidRPr="00AF2773" w:rsidRDefault="007217F7" w:rsidP="007217F7">
      <w:pPr>
        <w:snapToGrid w:val="0"/>
        <w:contextualSpacing/>
        <w:rPr>
          <w:rFonts w:ascii="Arial" w:eastAsia="Calibri" w:hAnsi="Arial" w:cs="Arial"/>
          <w:sz w:val="20"/>
          <w:szCs w:val="20"/>
          <w:lang w:val="sv-SE"/>
        </w:rPr>
      </w:pPr>
      <w:r w:rsidRPr="00AF2773">
        <w:rPr>
          <w:rFonts w:ascii="Arial" w:eastAsia="Calibri" w:hAnsi="Arial" w:cs="Arial"/>
          <w:sz w:val="20"/>
          <w:szCs w:val="20"/>
          <w:lang w:val="sv-SE"/>
        </w:rPr>
        <w:t>Mobil: 070 775 89 57</w:t>
      </w:r>
    </w:p>
    <w:p w:rsidR="007217F7" w:rsidRDefault="007217F7" w:rsidP="007217F7">
      <w:pPr>
        <w:snapToGrid w:val="0"/>
        <w:contextualSpacing/>
        <w:rPr>
          <w:rStyle w:val="Hyperlnk"/>
          <w:rFonts w:ascii="Arial" w:eastAsia="Calibri" w:hAnsi="Arial" w:cs="Arial"/>
          <w:sz w:val="20"/>
          <w:szCs w:val="20"/>
          <w:lang w:val="sv-SE"/>
        </w:rPr>
      </w:pPr>
      <w:r w:rsidRPr="00AF2773">
        <w:rPr>
          <w:rFonts w:ascii="Arial" w:eastAsia="Calibri" w:hAnsi="Arial" w:cs="Arial"/>
          <w:sz w:val="20"/>
          <w:szCs w:val="20"/>
          <w:lang w:val="sv-SE"/>
        </w:rPr>
        <w:t xml:space="preserve">Mejl: </w:t>
      </w:r>
      <w:hyperlink r:id="rId9" w:history="1">
        <w:r w:rsidRPr="00AF2773">
          <w:rPr>
            <w:rStyle w:val="Hyperlnk"/>
            <w:rFonts w:ascii="Arial" w:eastAsia="Calibri" w:hAnsi="Arial" w:cs="Arial"/>
            <w:sz w:val="20"/>
            <w:szCs w:val="20"/>
            <w:lang w:val="sv-SE"/>
          </w:rPr>
          <w:t>jenny.lonnquist@axicom.se</w:t>
        </w:r>
      </w:hyperlink>
    </w:p>
    <w:p w:rsidR="007217F7" w:rsidRPr="00294CFD" w:rsidRDefault="007217F7" w:rsidP="00294CFD">
      <w:pPr>
        <w:rPr>
          <w:lang w:val="sv-SE"/>
        </w:rPr>
      </w:pPr>
    </w:p>
    <w:p w:rsidR="00294CFD" w:rsidRDefault="00294CFD" w:rsidP="00294CFD">
      <w:pPr>
        <w:snapToGrid w:val="0"/>
        <w:rPr>
          <w:rFonts w:ascii="Arial" w:eastAsia="Calibri" w:hAnsi="Arial" w:cs="Arial"/>
          <w:b/>
          <w:sz w:val="20"/>
          <w:szCs w:val="20"/>
          <w:lang w:val="sv-SE"/>
        </w:rPr>
      </w:pPr>
      <w:r>
        <w:rPr>
          <w:rFonts w:ascii="Arial" w:eastAsia="Calibri" w:hAnsi="Arial" w:cs="Arial"/>
          <w:b/>
          <w:sz w:val="20"/>
          <w:szCs w:val="20"/>
          <w:lang w:val="sv-SE"/>
        </w:rPr>
        <w:t>Om ZTE</w:t>
      </w:r>
    </w:p>
    <w:p w:rsidR="00294CFD" w:rsidRDefault="00294CFD" w:rsidP="00294CFD">
      <w:pPr>
        <w:snapToGrid w:val="0"/>
        <w:rPr>
          <w:rFonts w:ascii="Arial" w:eastAsia="Calibri" w:hAnsi="Arial" w:cs="Arial"/>
          <w:b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sv-SE"/>
        </w:rPr>
        <w:t xml:space="preserve">ZTE är en börsnoterad global leverantör av telekommunikationsprodukter och nätverkslösningar. ZTE har den bredaste och mest omfattande produktportföljen i världen och täcker i princip vartenda segment för fasta nät, trådlösa nät, tjänster och terminaler. Företaget levererar innovativa specialanpassade produkter och tjänster till fler än 500 operatörer i fler än 140 länder och hjälper dem att åstadkomma kontinuerlig tillväxt av intäkter och bidrar till att forma hur världen kommunicerar i framtiden. ZTE ökade under 2010 omsättningen med 21 % till mer än 10.6 miljarder USD. ZTE avsätter drygt 10 procent av den årliga omsättningen för forskning och utveckling och har intagit en ledande ställning i flera internationella organisationer som utvecklar framtida telekomstandarder. Bolaget är för socialt ansvarstagande (CSR, </w:t>
      </w:r>
      <w:r>
        <w:rPr>
          <w:rFonts w:ascii="Arial" w:eastAsia="Calibri" w:hAnsi="Arial" w:cs="Arial"/>
          <w:bCs/>
          <w:color w:val="000000"/>
          <w:sz w:val="20"/>
          <w:szCs w:val="20"/>
          <w:lang w:val="sv-SE" w:eastAsia="zh-HK"/>
        </w:rPr>
        <w:t xml:space="preserve">Corporate Social </w:t>
      </w:r>
      <w:proofErr w:type="spellStart"/>
      <w:r>
        <w:rPr>
          <w:rFonts w:ascii="Arial" w:eastAsia="Calibri" w:hAnsi="Arial" w:cs="Arial"/>
          <w:bCs/>
          <w:color w:val="000000"/>
          <w:sz w:val="20"/>
          <w:szCs w:val="20"/>
          <w:lang w:val="sv-SE" w:eastAsia="zh-HK"/>
        </w:rPr>
        <w:t>Responsibility</w:t>
      </w:r>
      <w:proofErr w:type="spellEnd"/>
      <w:r>
        <w:rPr>
          <w:rFonts w:ascii="Arial" w:eastAsia="Calibri" w:hAnsi="Arial" w:cs="Arial"/>
          <w:bCs/>
          <w:color w:val="000000"/>
          <w:sz w:val="20"/>
          <w:szCs w:val="20"/>
          <w:lang w:val="sv-SE" w:eastAsia="zh-HK"/>
        </w:rPr>
        <w:t xml:space="preserve">). ZTE är medlem i FNs Global </w:t>
      </w:r>
      <w:proofErr w:type="spellStart"/>
      <w:r>
        <w:rPr>
          <w:rFonts w:ascii="Arial" w:eastAsia="Calibri" w:hAnsi="Arial" w:cs="Arial"/>
          <w:bCs/>
          <w:color w:val="000000"/>
          <w:sz w:val="20"/>
          <w:szCs w:val="20"/>
          <w:lang w:val="sv-SE" w:eastAsia="zh-HK"/>
        </w:rPr>
        <w:t>Compact</w:t>
      </w:r>
      <w:proofErr w:type="spellEnd"/>
      <w:r>
        <w:rPr>
          <w:rFonts w:ascii="Arial" w:eastAsia="Calibri" w:hAnsi="Arial" w:cs="Arial"/>
          <w:bCs/>
          <w:color w:val="000000"/>
          <w:sz w:val="20"/>
          <w:szCs w:val="20"/>
          <w:lang w:val="sv-SE" w:eastAsia="zh-HK"/>
        </w:rPr>
        <w:t xml:space="preserve"> initiativ som innebär att företaget följer tio utvalda principer vid utveckling och genomförande av CSR-projekt. ZTE är Kinas enda börsnoterade telekomleverantör. Aktierna handlas på börserna i Hong Kong och Shenzhen under koden </w:t>
      </w:r>
      <w:r>
        <w:rPr>
          <w:rFonts w:ascii="Arial" w:eastAsia="Calibri" w:hAnsi="Arial" w:cs="Arial"/>
          <w:sz w:val="20"/>
          <w:szCs w:val="20"/>
          <w:lang w:val="sv-SE"/>
        </w:rPr>
        <w:t>0763</w:t>
      </w:r>
      <w:proofErr w:type="gramStart"/>
      <w:r>
        <w:rPr>
          <w:rFonts w:ascii="Arial" w:eastAsia="Calibri" w:hAnsi="Arial" w:cs="Arial"/>
          <w:sz w:val="20"/>
          <w:szCs w:val="20"/>
          <w:lang w:val="sv-SE"/>
        </w:rPr>
        <w:t>.HK</w:t>
      </w:r>
      <w:proofErr w:type="gramEnd"/>
      <w:r>
        <w:rPr>
          <w:rFonts w:ascii="Arial" w:eastAsia="Calibri" w:hAnsi="Arial" w:cs="Arial"/>
          <w:sz w:val="20"/>
          <w:szCs w:val="20"/>
          <w:lang w:val="sv-SE"/>
        </w:rPr>
        <w:t xml:space="preserve"> (för H-aktier) och 000063.SZ (för A-aktier). </w:t>
      </w:r>
      <w:proofErr w:type="spellStart"/>
      <w:r>
        <w:rPr>
          <w:rFonts w:ascii="Arial" w:eastAsia="Calibri" w:hAnsi="Arial" w:cs="Arial"/>
          <w:sz w:val="20"/>
          <w:szCs w:val="20"/>
        </w:rPr>
        <w:t>Vänligen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besök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: </w:t>
      </w:r>
      <w:hyperlink r:id="rId10" w:tgtFrame="_blank" w:history="1">
        <w:r>
          <w:rPr>
            <w:rStyle w:val="Hyperlnk"/>
            <w:rFonts w:ascii="Arial" w:eastAsia="Calibri" w:hAnsi="Arial" w:cs="Arial"/>
            <w:sz w:val="20"/>
            <w:szCs w:val="20"/>
          </w:rPr>
          <w:t>www.zte.com.cn</w:t>
        </w:r>
      </w:hyperlink>
      <w:r>
        <w:rPr>
          <w:rFonts w:ascii="Arial" w:eastAsia="Calibri" w:hAnsi="Arial" w:cs="Arial"/>
          <w:sz w:val="20"/>
          <w:szCs w:val="20"/>
        </w:rPr>
        <w:t xml:space="preserve">. </w:t>
      </w:r>
    </w:p>
    <w:p w:rsidR="0044191F" w:rsidRDefault="0044191F" w:rsidP="00FA6E82">
      <w:pPr>
        <w:pStyle w:val="Body"/>
        <w:tabs>
          <w:tab w:val="left" w:pos="4018"/>
        </w:tabs>
      </w:pPr>
    </w:p>
    <w:p w:rsidR="002B3813" w:rsidRDefault="00802928" w:rsidP="0044191F">
      <w:pPr>
        <w:adjustRightInd w:val="0"/>
        <w:snapToGrid w:val="0"/>
        <w:rPr>
          <w:rFonts w:eastAsia="PMingLiU"/>
          <w:sz w:val="20"/>
          <w:szCs w:val="20"/>
          <w:lang w:eastAsia="zh-TW"/>
        </w:rPr>
      </w:pPr>
      <w:r w:rsidRPr="00802928">
        <w:rPr>
          <w:rFonts w:ascii="Arial" w:hAnsi="Arial" w:cs="Arial"/>
          <w:color w:val="0000FF"/>
          <w:sz w:val="20"/>
          <w:szCs w:val="20"/>
        </w:rPr>
        <w:t xml:space="preserve"> </w:t>
      </w:r>
    </w:p>
    <w:sectPr w:rsidR="002B3813" w:rsidSect="003350AB">
      <w:headerReference w:type="even" r:id="rId11"/>
      <w:headerReference w:type="default" r:id="rId12"/>
      <w:footerReference w:type="even" r:id="rId13"/>
      <w:pgSz w:w="11906" w:h="16838"/>
      <w:pgMar w:top="1714" w:right="128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43" w:rsidRDefault="006A2243">
      <w:r>
        <w:separator/>
      </w:r>
    </w:p>
  </w:endnote>
  <w:endnote w:type="continuationSeparator" w:id="0">
    <w:p w:rsidR="006A2243" w:rsidRDefault="006A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13" w:rsidRDefault="003A3FE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B381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B3813" w:rsidRDefault="002B3813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43" w:rsidRDefault="006A2243">
      <w:r>
        <w:separator/>
      </w:r>
    </w:p>
  </w:footnote>
  <w:footnote w:type="continuationSeparator" w:id="0">
    <w:p w:rsidR="006A2243" w:rsidRDefault="006A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13" w:rsidRDefault="00B43E95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$PowerPlusWaterMarkObject1" o:spid="_x0000_s2053" type="#_x0000_t136" style="position:absolute;left:0;text-align:left;margin-left:0;margin-top:0;width:520.4pt;height:65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ZTE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13" w:rsidRDefault="0001160E">
    <w:pPr>
      <w:pStyle w:val="Sidhuvud"/>
      <w:jc w:val="both"/>
      <w:rPr>
        <w:rFonts w:eastAsia="PMingLiU"/>
        <w:lang w:eastAsia="zh-TW"/>
      </w:rPr>
    </w:pPr>
    <w:r>
      <w:rPr>
        <w:rFonts w:ascii="SimSun" w:cs="SimSun" w:hint="eastAsia"/>
        <w:noProof/>
        <w:color w:val="000000"/>
        <w:kern w:val="0"/>
        <w:sz w:val="20"/>
        <w:szCs w:val="20"/>
        <w:lang w:val="sv-SE" w:eastAsia="sv-SE"/>
      </w:rPr>
      <w:drawing>
        <wp:inline distT="0" distB="0" distL="0" distR="0">
          <wp:extent cx="714375" cy="247650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3813">
      <w:rPr>
        <w:rFonts w:ascii="SimSun" w:hAnsi="SimSun" w:hint="eastAsia"/>
      </w:rPr>
      <w:t xml:space="preserve">                                       </w:t>
    </w:r>
    <w:r w:rsidR="002B3813">
      <w:rPr>
        <w:rFonts w:eastAsia="SimHei"/>
        <w:b/>
        <w:sz w:val="24"/>
        <w:szCs w:val="24"/>
      </w:rPr>
      <w:t xml:space="preserve"> </w:t>
    </w:r>
    <w:r w:rsidR="002B3813">
      <w:rPr>
        <w:rFonts w:eastAsia="PMingLiU" w:hint="eastAsia"/>
        <w:b/>
        <w:sz w:val="24"/>
        <w:szCs w:val="24"/>
        <w:lang w:eastAsia="zh-TW"/>
      </w:rPr>
      <w:t xml:space="preserve">      </w:t>
    </w:r>
    <w:r w:rsidR="002B3813">
      <w:rPr>
        <w:rFonts w:hint="eastAsia"/>
        <w:b/>
        <w:sz w:val="24"/>
        <w:szCs w:val="24"/>
      </w:rPr>
      <w:tab/>
    </w:r>
    <w:r w:rsidR="008123FB">
      <w:rPr>
        <w:rFonts w:hint="eastAsia"/>
        <w:b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436"/>
    <w:multiLevelType w:val="hybridMultilevel"/>
    <w:tmpl w:val="94003D40"/>
    <w:lvl w:ilvl="0" w:tplc="0CFA2D4E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431688"/>
    <w:multiLevelType w:val="hybridMultilevel"/>
    <w:tmpl w:val="857ECB64"/>
    <w:lvl w:ilvl="0" w:tplc="2F705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F51347C"/>
    <w:multiLevelType w:val="hybridMultilevel"/>
    <w:tmpl w:val="0DF2769E"/>
    <w:lvl w:ilvl="0" w:tplc="D43208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79"/>
    <w:rsid w:val="0001160E"/>
    <w:rsid w:val="00042789"/>
    <w:rsid w:val="000436A4"/>
    <w:rsid w:val="0005076E"/>
    <w:rsid w:val="00060FDB"/>
    <w:rsid w:val="0009597A"/>
    <w:rsid w:val="000B3C19"/>
    <w:rsid w:val="000E056C"/>
    <w:rsid w:val="00103048"/>
    <w:rsid w:val="001239B1"/>
    <w:rsid w:val="00131B9C"/>
    <w:rsid w:val="00144BEF"/>
    <w:rsid w:val="001D6BFB"/>
    <w:rsid w:val="001F167F"/>
    <w:rsid w:val="001F2C97"/>
    <w:rsid w:val="001F3B2F"/>
    <w:rsid w:val="0021245D"/>
    <w:rsid w:val="0022204F"/>
    <w:rsid w:val="00226938"/>
    <w:rsid w:val="0023047B"/>
    <w:rsid w:val="002342DC"/>
    <w:rsid w:val="00243077"/>
    <w:rsid w:val="00294CFD"/>
    <w:rsid w:val="002B3813"/>
    <w:rsid w:val="002D0357"/>
    <w:rsid w:val="002D24B7"/>
    <w:rsid w:val="002F4630"/>
    <w:rsid w:val="002F57A2"/>
    <w:rsid w:val="002F76E9"/>
    <w:rsid w:val="00315F44"/>
    <w:rsid w:val="00316B17"/>
    <w:rsid w:val="0032462F"/>
    <w:rsid w:val="003350AB"/>
    <w:rsid w:val="003531B9"/>
    <w:rsid w:val="003750A4"/>
    <w:rsid w:val="00392F05"/>
    <w:rsid w:val="003963FC"/>
    <w:rsid w:val="003A3FE9"/>
    <w:rsid w:val="003B199F"/>
    <w:rsid w:val="003C6662"/>
    <w:rsid w:val="003D67FC"/>
    <w:rsid w:val="0044191F"/>
    <w:rsid w:val="00483926"/>
    <w:rsid w:val="004A0C37"/>
    <w:rsid w:val="004A10CC"/>
    <w:rsid w:val="004B15C4"/>
    <w:rsid w:val="004D06FC"/>
    <w:rsid w:val="004D140C"/>
    <w:rsid w:val="004E6404"/>
    <w:rsid w:val="00516C62"/>
    <w:rsid w:val="005311BE"/>
    <w:rsid w:val="00560201"/>
    <w:rsid w:val="005A464F"/>
    <w:rsid w:val="005B3DDF"/>
    <w:rsid w:val="005D6BBF"/>
    <w:rsid w:val="006301FE"/>
    <w:rsid w:val="00634C8C"/>
    <w:rsid w:val="00653C63"/>
    <w:rsid w:val="00664A2E"/>
    <w:rsid w:val="00682A17"/>
    <w:rsid w:val="006A2243"/>
    <w:rsid w:val="006A4EC1"/>
    <w:rsid w:val="006E6BA5"/>
    <w:rsid w:val="006F43BC"/>
    <w:rsid w:val="006F7CD9"/>
    <w:rsid w:val="007217F7"/>
    <w:rsid w:val="0073368E"/>
    <w:rsid w:val="00782B67"/>
    <w:rsid w:val="007838BA"/>
    <w:rsid w:val="007B16F8"/>
    <w:rsid w:val="007B4A06"/>
    <w:rsid w:val="007B4C5C"/>
    <w:rsid w:val="007E03D6"/>
    <w:rsid w:val="007F0DD3"/>
    <w:rsid w:val="00802928"/>
    <w:rsid w:val="00806F24"/>
    <w:rsid w:val="008105E2"/>
    <w:rsid w:val="00810C33"/>
    <w:rsid w:val="008123FB"/>
    <w:rsid w:val="00825DBD"/>
    <w:rsid w:val="0086359A"/>
    <w:rsid w:val="00873741"/>
    <w:rsid w:val="00877653"/>
    <w:rsid w:val="00880EB9"/>
    <w:rsid w:val="00893B78"/>
    <w:rsid w:val="008A30CF"/>
    <w:rsid w:val="008D1BA3"/>
    <w:rsid w:val="00907995"/>
    <w:rsid w:val="00911BE5"/>
    <w:rsid w:val="00915779"/>
    <w:rsid w:val="00924638"/>
    <w:rsid w:val="00950F07"/>
    <w:rsid w:val="009615DF"/>
    <w:rsid w:val="0097424B"/>
    <w:rsid w:val="009810AE"/>
    <w:rsid w:val="009818E1"/>
    <w:rsid w:val="00981C18"/>
    <w:rsid w:val="00983DB8"/>
    <w:rsid w:val="009844B5"/>
    <w:rsid w:val="00994952"/>
    <w:rsid w:val="009A4B44"/>
    <w:rsid w:val="009B0F5B"/>
    <w:rsid w:val="009B751F"/>
    <w:rsid w:val="009C4DD7"/>
    <w:rsid w:val="009F550B"/>
    <w:rsid w:val="00A04BAE"/>
    <w:rsid w:val="00A37696"/>
    <w:rsid w:val="00A55762"/>
    <w:rsid w:val="00A6523B"/>
    <w:rsid w:val="00A807BC"/>
    <w:rsid w:val="00A812F9"/>
    <w:rsid w:val="00AC3C81"/>
    <w:rsid w:val="00AD5FE4"/>
    <w:rsid w:val="00AE3F56"/>
    <w:rsid w:val="00B264C3"/>
    <w:rsid w:val="00B43E95"/>
    <w:rsid w:val="00B630C9"/>
    <w:rsid w:val="00B74A39"/>
    <w:rsid w:val="00B854A1"/>
    <w:rsid w:val="00BA04DA"/>
    <w:rsid w:val="00BB763A"/>
    <w:rsid w:val="00BC52DA"/>
    <w:rsid w:val="00BE06E5"/>
    <w:rsid w:val="00C07053"/>
    <w:rsid w:val="00C07831"/>
    <w:rsid w:val="00C24583"/>
    <w:rsid w:val="00C2771B"/>
    <w:rsid w:val="00C3153E"/>
    <w:rsid w:val="00C54C16"/>
    <w:rsid w:val="00C574E7"/>
    <w:rsid w:val="00C96B60"/>
    <w:rsid w:val="00CA2E7E"/>
    <w:rsid w:val="00CC6C24"/>
    <w:rsid w:val="00CE2E48"/>
    <w:rsid w:val="00D22FAC"/>
    <w:rsid w:val="00D32FC9"/>
    <w:rsid w:val="00D365E9"/>
    <w:rsid w:val="00D70E80"/>
    <w:rsid w:val="00D8708C"/>
    <w:rsid w:val="00D93951"/>
    <w:rsid w:val="00DA0D7C"/>
    <w:rsid w:val="00DD6AE0"/>
    <w:rsid w:val="00DE6223"/>
    <w:rsid w:val="00DE624B"/>
    <w:rsid w:val="00DF2178"/>
    <w:rsid w:val="00DF2A3A"/>
    <w:rsid w:val="00E243BF"/>
    <w:rsid w:val="00E477F7"/>
    <w:rsid w:val="00E563E0"/>
    <w:rsid w:val="00E8433B"/>
    <w:rsid w:val="00EA5360"/>
    <w:rsid w:val="00EB120E"/>
    <w:rsid w:val="00ED4412"/>
    <w:rsid w:val="00EE1907"/>
    <w:rsid w:val="00EE2B7D"/>
    <w:rsid w:val="00EE7BD8"/>
    <w:rsid w:val="00EF4A77"/>
    <w:rsid w:val="00F00F2A"/>
    <w:rsid w:val="00F142B5"/>
    <w:rsid w:val="00F17FE3"/>
    <w:rsid w:val="00F252EA"/>
    <w:rsid w:val="00FA6E82"/>
    <w:rsid w:val="00FC4BD7"/>
    <w:rsid w:val="00FD55A3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AB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35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semiHidden/>
    <w:rsid w:val="00335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Sidnummer">
    <w:name w:val="page number"/>
    <w:basedOn w:val="Standardstycketeckensnitt"/>
    <w:semiHidden/>
    <w:rsid w:val="003350AB"/>
  </w:style>
  <w:style w:type="paragraph" w:styleId="Normalwebb">
    <w:name w:val="Normal (Web)"/>
    <w:basedOn w:val="Normal"/>
    <w:semiHidden/>
    <w:rsid w:val="003350A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Stark">
    <w:name w:val="Strong"/>
    <w:qFormat/>
    <w:rsid w:val="003350AB"/>
    <w:rPr>
      <w:b/>
      <w:bCs/>
    </w:rPr>
  </w:style>
  <w:style w:type="character" w:customStyle="1" w:styleId="Char">
    <w:name w:val="页脚 Char"/>
    <w:semiHidden/>
    <w:rsid w:val="003350AB"/>
    <w:rPr>
      <w:rFonts w:eastAsia="SimSun"/>
      <w:kern w:val="2"/>
      <w:sz w:val="18"/>
      <w:szCs w:val="18"/>
      <w:lang w:val="en-US" w:eastAsia="zh-CN" w:bidi="ar-SA"/>
    </w:rPr>
  </w:style>
  <w:style w:type="paragraph" w:styleId="Datum">
    <w:name w:val="Date"/>
    <w:basedOn w:val="Normal"/>
    <w:next w:val="Normal"/>
    <w:semiHidden/>
    <w:rsid w:val="003350AB"/>
    <w:pPr>
      <w:ind w:leftChars="2500" w:left="100"/>
    </w:pPr>
  </w:style>
  <w:style w:type="paragraph" w:styleId="Inledning">
    <w:name w:val="Salutation"/>
    <w:basedOn w:val="Normal"/>
    <w:next w:val="Normal"/>
    <w:semiHidden/>
    <w:rsid w:val="003350AB"/>
  </w:style>
  <w:style w:type="character" w:styleId="Hyperlnk">
    <w:name w:val="Hyperlink"/>
    <w:semiHidden/>
    <w:rsid w:val="003350AB"/>
    <w:rPr>
      <w:color w:val="0000FF"/>
      <w:u w:val="none"/>
      <w:effect w:val="none"/>
    </w:rPr>
  </w:style>
  <w:style w:type="paragraph" w:styleId="Dokumentversikt">
    <w:name w:val="Document Map"/>
    <w:basedOn w:val="Normal"/>
    <w:semiHidden/>
    <w:rsid w:val="003350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批注框文本1"/>
    <w:basedOn w:val="Normal"/>
    <w:semiHidden/>
    <w:rsid w:val="003350AB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3350AB"/>
    <w:rPr>
      <w:sz w:val="16"/>
      <w:szCs w:val="16"/>
    </w:rPr>
  </w:style>
  <w:style w:type="paragraph" w:styleId="Kommentarer">
    <w:name w:val="annotation text"/>
    <w:basedOn w:val="Normal"/>
    <w:semiHidden/>
    <w:rsid w:val="003350AB"/>
    <w:rPr>
      <w:sz w:val="20"/>
      <w:szCs w:val="20"/>
    </w:rPr>
  </w:style>
  <w:style w:type="paragraph" w:customStyle="1" w:styleId="10">
    <w:name w:val="批注主题1"/>
    <w:basedOn w:val="Kommentarer"/>
    <w:next w:val="Kommentarer"/>
    <w:semiHidden/>
    <w:rsid w:val="003350AB"/>
    <w:rPr>
      <w:b/>
      <w:bCs/>
    </w:rPr>
  </w:style>
  <w:style w:type="paragraph" w:customStyle="1" w:styleId="BalloonText1">
    <w:name w:val="Balloon Text1"/>
    <w:basedOn w:val="Normal"/>
    <w:semiHidden/>
    <w:unhideWhenUsed/>
    <w:rsid w:val="00335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50AB"/>
    <w:rPr>
      <w:rFonts w:ascii="Tahoma" w:hAnsi="Tahoma" w:cs="Tahoma"/>
      <w:kern w:val="2"/>
      <w:sz w:val="16"/>
      <w:szCs w:val="16"/>
    </w:rPr>
  </w:style>
  <w:style w:type="paragraph" w:customStyle="1" w:styleId="CommentSubject1">
    <w:name w:val="Comment Subject1"/>
    <w:basedOn w:val="Kommentarer"/>
    <w:next w:val="Kommentarer"/>
    <w:semiHidden/>
    <w:unhideWhenUsed/>
    <w:rsid w:val="003350AB"/>
    <w:rPr>
      <w:b/>
      <w:bCs/>
    </w:rPr>
  </w:style>
  <w:style w:type="character" w:customStyle="1" w:styleId="CommentTextChar">
    <w:name w:val="Comment Text Char"/>
    <w:semiHidden/>
    <w:rsid w:val="003350AB"/>
    <w:rPr>
      <w:kern w:val="2"/>
    </w:rPr>
  </w:style>
  <w:style w:type="character" w:customStyle="1" w:styleId="CommentSubjectChar">
    <w:name w:val="Comment Subject Char"/>
    <w:basedOn w:val="CommentTextChar"/>
    <w:rsid w:val="003350AB"/>
    <w:rPr>
      <w:kern w:val="2"/>
    </w:rPr>
  </w:style>
  <w:style w:type="paragraph" w:customStyle="1" w:styleId="BalloonText2">
    <w:name w:val="Balloon Text2"/>
    <w:basedOn w:val="Normal"/>
    <w:semiHidden/>
    <w:rsid w:val="003350AB"/>
    <w:rPr>
      <w:sz w:val="18"/>
      <w:szCs w:val="18"/>
    </w:rPr>
  </w:style>
  <w:style w:type="character" w:styleId="Betoning">
    <w:name w:val="Emphasis"/>
    <w:qFormat/>
    <w:rsid w:val="003350AB"/>
    <w:rPr>
      <w:b w:val="0"/>
      <w:bCs w:val="0"/>
      <w:i w:val="0"/>
      <w:iCs w:val="0"/>
      <w:color w:val="CC0033"/>
    </w:rPr>
  </w:style>
  <w:style w:type="paragraph" w:customStyle="1" w:styleId="CommentSubject2">
    <w:name w:val="Comment Subject2"/>
    <w:basedOn w:val="Kommentarer"/>
    <w:next w:val="Kommentarer"/>
    <w:semiHidden/>
    <w:rsid w:val="003350AB"/>
    <w:rPr>
      <w:b/>
      <w:bCs/>
    </w:rPr>
  </w:style>
  <w:style w:type="paragraph" w:styleId="Brdtext">
    <w:name w:val="Body Text"/>
    <w:basedOn w:val="Normal"/>
    <w:semiHidden/>
    <w:rsid w:val="003350AB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customStyle="1" w:styleId="11">
    <w:name w:val="註解方塊文字1"/>
    <w:basedOn w:val="Normal"/>
    <w:semiHidden/>
    <w:rsid w:val="003350AB"/>
    <w:rPr>
      <w:sz w:val="18"/>
      <w:szCs w:val="18"/>
    </w:rPr>
  </w:style>
  <w:style w:type="paragraph" w:customStyle="1" w:styleId="12">
    <w:name w:val="註解主旨1"/>
    <w:basedOn w:val="Kommentarer"/>
    <w:next w:val="Kommentarer"/>
    <w:semiHidden/>
    <w:rsid w:val="003350AB"/>
    <w:pPr>
      <w:jc w:val="left"/>
    </w:pPr>
    <w:rPr>
      <w:b/>
      <w:bCs/>
      <w:sz w:val="21"/>
      <w:szCs w:val="24"/>
    </w:rPr>
  </w:style>
  <w:style w:type="paragraph" w:styleId="Oformateradtext">
    <w:name w:val="Plain Text"/>
    <w:basedOn w:val="Normal"/>
    <w:semiHidden/>
    <w:unhideWhenUsed/>
    <w:rsid w:val="003350AB"/>
    <w:pPr>
      <w:jc w:val="left"/>
    </w:pPr>
    <w:rPr>
      <w:rFonts w:ascii="Calibri" w:eastAsia="PMingLiU" w:hAnsi="Courier New" w:cs="Courier New"/>
      <w:sz w:val="24"/>
      <w:lang w:eastAsia="zh-TW"/>
    </w:rPr>
  </w:style>
  <w:style w:type="character" w:customStyle="1" w:styleId="a">
    <w:name w:val="字元 字元"/>
    <w:rsid w:val="003350AB"/>
    <w:rPr>
      <w:rFonts w:ascii="Calibri" w:eastAsia="PMingLiU" w:hAnsi="Courier New" w:cs="Courier New"/>
      <w:kern w:val="2"/>
      <w:sz w:val="24"/>
      <w:szCs w:val="24"/>
    </w:rPr>
  </w:style>
  <w:style w:type="paragraph" w:customStyle="1" w:styleId="3">
    <w:name w:val="批注框文本3"/>
    <w:basedOn w:val="Normal"/>
    <w:semiHidden/>
    <w:rsid w:val="003350AB"/>
    <w:rPr>
      <w:rFonts w:ascii="Tahoma" w:hAnsi="Tahoma" w:cs="Tahoma"/>
      <w:sz w:val="16"/>
      <w:szCs w:val="16"/>
    </w:rPr>
  </w:style>
  <w:style w:type="paragraph" w:customStyle="1" w:styleId="2">
    <w:name w:val="批注主题2"/>
    <w:basedOn w:val="Kommentarer"/>
    <w:next w:val="Kommentarer"/>
    <w:semiHidden/>
    <w:rsid w:val="003350AB"/>
    <w:rPr>
      <w:b/>
      <w:bCs/>
    </w:rPr>
  </w:style>
  <w:style w:type="paragraph" w:customStyle="1" w:styleId="Char1CharChar1Char">
    <w:name w:val="Char1 Char Char1 Char"/>
    <w:basedOn w:val="Normal"/>
    <w:rsid w:val="003350AB"/>
    <w:pPr>
      <w:keepNext/>
      <w:tabs>
        <w:tab w:val="num" w:pos="2940"/>
      </w:tabs>
      <w:autoSpaceDE w:val="0"/>
      <w:autoSpaceDN w:val="0"/>
      <w:adjustRightInd w:val="0"/>
      <w:ind w:hanging="420"/>
      <w:jc w:val="left"/>
    </w:pPr>
    <w:rPr>
      <w:sz w:val="20"/>
      <w:szCs w:val="20"/>
    </w:rPr>
  </w:style>
  <w:style w:type="paragraph" w:customStyle="1" w:styleId="Body">
    <w:name w:val="Body"/>
    <w:basedOn w:val="Normal"/>
    <w:autoRedefine/>
    <w:rsid w:val="003350AB"/>
    <w:pPr>
      <w:widowControl/>
      <w:tabs>
        <w:tab w:val="left" w:leader="middleDot" w:pos="4756"/>
        <w:tab w:val="left" w:pos="9356"/>
      </w:tabs>
      <w:spacing w:before="80" w:after="80"/>
    </w:pPr>
    <w:rPr>
      <w:rFonts w:ascii="Arial" w:hAnsi="Arial" w:cs="Arial"/>
      <w:b/>
      <w:bCs/>
      <w:kern w:val="0"/>
      <w:sz w:val="22"/>
      <w:szCs w:val="22"/>
      <w:lang w:val="en-AU" w:eastAsia="en-US"/>
    </w:rPr>
  </w:style>
  <w:style w:type="paragraph" w:customStyle="1" w:styleId="a0">
    <w:name w:val="主标题"/>
    <w:basedOn w:val="Body"/>
    <w:autoRedefine/>
    <w:rsid w:val="003350AB"/>
    <w:pPr>
      <w:tabs>
        <w:tab w:val="center" w:pos="4469"/>
      </w:tabs>
      <w:spacing w:before="240" w:line="240" w:lineRule="auto"/>
      <w:ind w:left="301"/>
      <w:jc w:val="center"/>
    </w:pPr>
    <w:rPr>
      <w:b w:val="0"/>
      <w:bCs w:val="0"/>
      <w:iCs/>
      <w:sz w:val="24"/>
      <w:szCs w:val="24"/>
    </w:rPr>
  </w:style>
  <w:style w:type="character" w:customStyle="1" w:styleId="BodyChar">
    <w:name w:val="Body Char"/>
    <w:rsid w:val="003350AB"/>
    <w:rPr>
      <w:rFonts w:ascii="Arial" w:hAnsi="Arial" w:cs="Arial"/>
      <w:sz w:val="22"/>
      <w:szCs w:val="22"/>
      <w:lang w:val="en-AU" w:eastAsia="en-US"/>
    </w:rPr>
  </w:style>
  <w:style w:type="paragraph" w:customStyle="1" w:styleId="a1">
    <w:name w:val="引题"/>
    <w:basedOn w:val="Body"/>
    <w:next w:val="a0"/>
    <w:autoRedefine/>
    <w:rsid w:val="003350AB"/>
    <w:pPr>
      <w:spacing w:before="120" w:after="120"/>
      <w:jc w:val="center"/>
    </w:pPr>
    <w:rPr>
      <w:i/>
      <w:sz w:val="24"/>
      <w:lang w:eastAsia="zh-CN"/>
    </w:rPr>
  </w:style>
  <w:style w:type="paragraph" w:customStyle="1" w:styleId="20">
    <w:name w:val="批注框文本2"/>
    <w:basedOn w:val="Normal"/>
    <w:semiHidden/>
    <w:rsid w:val="003350AB"/>
    <w:rPr>
      <w:sz w:val="18"/>
      <w:szCs w:val="18"/>
    </w:rPr>
  </w:style>
  <w:style w:type="paragraph" w:customStyle="1" w:styleId="a2">
    <w:name w:val="中英文正文"/>
    <w:basedOn w:val="Normal"/>
    <w:rsid w:val="003350AB"/>
    <w:pPr>
      <w:widowControl/>
      <w:jc w:val="left"/>
    </w:pPr>
    <w:rPr>
      <w:rFonts w:ascii="Arial" w:hAnsi="Arial" w:cs="SimSun"/>
      <w:kern w:val="0"/>
      <w:szCs w:val="20"/>
      <w:lang w:eastAsia="en-US"/>
    </w:rPr>
  </w:style>
  <w:style w:type="paragraph" w:customStyle="1" w:styleId="4">
    <w:name w:val="批注框文本4"/>
    <w:basedOn w:val="Normal"/>
    <w:semiHidden/>
    <w:rsid w:val="003350AB"/>
    <w:rPr>
      <w:rFonts w:ascii="Tahoma" w:hAnsi="Tahoma" w:cs="Tahoma"/>
      <w:sz w:val="16"/>
      <w:szCs w:val="16"/>
    </w:rPr>
  </w:style>
  <w:style w:type="paragraph" w:customStyle="1" w:styleId="30">
    <w:name w:val="批注主题3"/>
    <w:basedOn w:val="Kommentarer"/>
    <w:next w:val="Kommentarer"/>
    <w:semiHidden/>
    <w:rsid w:val="003350AB"/>
    <w:rPr>
      <w:b/>
      <w:bCs/>
    </w:rPr>
  </w:style>
  <w:style w:type="character" w:customStyle="1" w:styleId="mn">
    <w:name w:val="mn"/>
    <w:rsid w:val="003350AB"/>
    <w:rPr>
      <w:rFonts w:ascii="Arial" w:hAnsi="Arial" w:cs="Arial" w:hint="default"/>
    </w:rPr>
  </w:style>
  <w:style w:type="paragraph" w:styleId="Ballongtext">
    <w:name w:val="Balloon Text"/>
    <w:basedOn w:val="Normal"/>
    <w:semiHidden/>
    <w:unhideWhenUsed/>
    <w:rsid w:val="00335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3350AB"/>
    <w:rPr>
      <w:rFonts w:ascii="Tahoma" w:hAnsi="Tahoma" w:cs="Tahoma"/>
      <w:kern w:val="2"/>
      <w:sz w:val="16"/>
      <w:szCs w:val="16"/>
      <w:lang w:eastAsia="zh-CN"/>
    </w:rPr>
  </w:style>
  <w:style w:type="paragraph" w:styleId="Ingetavstnd">
    <w:name w:val="No Spacing"/>
    <w:qFormat/>
    <w:rsid w:val="003350AB"/>
    <w:rPr>
      <w:rFonts w:ascii="Calibri" w:eastAsia="Calibri" w:hAnsi="Calibri"/>
      <w:sz w:val="22"/>
      <w:szCs w:val="22"/>
      <w:lang w:eastAsia="en-US"/>
    </w:rPr>
  </w:style>
  <w:style w:type="paragraph" w:styleId="Kommentarsmne">
    <w:name w:val="annotation subject"/>
    <w:basedOn w:val="Kommentarer"/>
    <w:next w:val="Kommentarer"/>
    <w:semiHidden/>
    <w:unhideWhenUsed/>
    <w:rsid w:val="003350AB"/>
    <w:rPr>
      <w:b/>
      <w:bCs/>
    </w:rPr>
  </w:style>
  <w:style w:type="character" w:customStyle="1" w:styleId="CommentTextChar1">
    <w:name w:val="Comment Text Char1"/>
    <w:semiHidden/>
    <w:rsid w:val="003350AB"/>
    <w:rPr>
      <w:kern w:val="2"/>
      <w:lang w:eastAsia="zh-CN"/>
    </w:rPr>
  </w:style>
  <w:style w:type="character" w:customStyle="1" w:styleId="CommentSubjectChar1">
    <w:name w:val="Comment Subject Char1"/>
    <w:basedOn w:val="CommentTextChar1"/>
    <w:rsid w:val="003350AB"/>
    <w:rPr>
      <w:kern w:val="2"/>
      <w:lang w:eastAsia="zh-CN"/>
    </w:rPr>
  </w:style>
  <w:style w:type="character" w:customStyle="1" w:styleId="highlight1">
    <w:name w:val="highlight1"/>
    <w:basedOn w:val="Standardstycketeckensnitt"/>
    <w:rsid w:val="009615DF"/>
    <w:rPr>
      <w:shd w:val="clear" w:color="auto" w:fill="FFFF00"/>
    </w:rPr>
  </w:style>
  <w:style w:type="character" w:customStyle="1" w:styleId="st">
    <w:name w:val="st"/>
    <w:basedOn w:val="Standardstycketeckensnitt"/>
    <w:rsid w:val="00782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AB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35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semiHidden/>
    <w:rsid w:val="00335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Sidnummer">
    <w:name w:val="page number"/>
    <w:basedOn w:val="Standardstycketeckensnitt"/>
    <w:semiHidden/>
    <w:rsid w:val="003350AB"/>
  </w:style>
  <w:style w:type="paragraph" w:styleId="Normalwebb">
    <w:name w:val="Normal (Web)"/>
    <w:basedOn w:val="Normal"/>
    <w:semiHidden/>
    <w:rsid w:val="003350A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Stark">
    <w:name w:val="Strong"/>
    <w:qFormat/>
    <w:rsid w:val="003350AB"/>
    <w:rPr>
      <w:b/>
      <w:bCs/>
    </w:rPr>
  </w:style>
  <w:style w:type="character" w:customStyle="1" w:styleId="Char">
    <w:name w:val="页脚 Char"/>
    <w:semiHidden/>
    <w:rsid w:val="003350AB"/>
    <w:rPr>
      <w:rFonts w:eastAsia="SimSun"/>
      <w:kern w:val="2"/>
      <w:sz w:val="18"/>
      <w:szCs w:val="18"/>
      <w:lang w:val="en-US" w:eastAsia="zh-CN" w:bidi="ar-SA"/>
    </w:rPr>
  </w:style>
  <w:style w:type="paragraph" w:styleId="Datum">
    <w:name w:val="Date"/>
    <w:basedOn w:val="Normal"/>
    <w:next w:val="Normal"/>
    <w:semiHidden/>
    <w:rsid w:val="003350AB"/>
    <w:pPr>
      <w:ind w:leftChars="2500" w:left="100"/>
    </w:pPr>
  </w:style>
  <w:style w:type="paragraph" w:styleId="Inledning">
    <w:name w:val="Salutation"/>
    <w:basedOn w:val="Normal"/>
    <w:next w:val="Normal"/>
    <w:semiHidden/>
    <w:rsid w:val="003350AB"/>
  </w:style>
  <w:style w:type="character" w:styleId="Hyperlnk">
    <w:name w:val="Hyperlink"/>
    <w:semiHidden/>
    <w:rsid w:val="003350AB"/>
    <w:rPr>
      <w:color w:val="0000FF"/>
      <w:u w:val="none"/>
      <w:effect w:val="none"/>
    </w:rPr>
  </w:style>
  <w:style w:type="paragraph" w:styleId="Dokumentversikt">
    <w:name w:val="Document Map"/>
    <w:basedOn w:val="Normal"/>
    <w:semiHidden/>
    <w:rsid w:val="003350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批注框文本1"/>
    <w:basedOn w:val="Normal"/>
    <w:semiHidden/>
    <w:rsid w:val="003350AB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3350AB"/>
    <w:rPr>
      <w:sz w:val="16"/>
      <w:szCs w:val="16"/>
    </w:rPr>
  </w:style>
  <w:style w:type="paragraph" w:styleId="Kommentarer">
    <w:name w:val="annotation text"/>
    <w:basedOn w:val="Normal"/>
    <w:semiHidden/>
    <w:rsid w:val="003350AB"/>
    <w:rPr>
      <w:sz w:val="20"/>
      <w:szCs w:val="20"/>
    </w:rPr>
  </w:style>
  <w:style w:type="paragraph" w:customStyle="1" w:styleId="10">
    <w:name w:val="批注主题1"/>
    <w:basedOn w:val="Kommentarer"/>
    <w:next w:val="Kommentarer"/>
    <w:semiHidden/>
    <w:rsid w:val="003350AB"/>
    <w:rPr>
      <w:b/>
      <w:bCs/>
    </w:rPr>
  </w:style>
  <w:style w:type="paragraph" w:customStyle="1" w:styleId="BalloonText1">
    <w:name w:val="Balloon Text1"/>
    <w:basedOn w:val="Normal"/>
    <w:semiHidden/>
    <w:unhideWhenUsed/>
    <w:rsid w:val="00335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50AB"/>
    <w:rPr>
      <w:rFonts w:ascii="Tahoma" w:hAnsi="Tahoma" w:cs="Tahoma"/>
      <w:kern w:val="2"/>
      <w:sz w:val="16"/>
      <w:szCs w:val="16"/>
    </w:rPr>
  </w:style>
  <w:style w:type="paragraph" w:customStyle="1" w:styleId="CommentSubject1">
    <w:name w:val="Comment Subject1"/>
    <w:basedOn w:val="Kommentarer"/>
    <w:next w:val="Kommentarer"/>
    <w:semiHidden/>
    <w:unhideWhenUsed/>
    <w:rsid w:val="003350AB"/>
    <w:rPr>
      <w:b/>
      <w:bCs/>
    </w:rPr>
  </w:style>
  <w:style w:type="character" w:customStyle="1" w:styleId="CommentTextChar">
    <w:name w:val="Comment Text Char"/>
    <w:semiHidden/>
    <w:rsid w:val="003350AB"/>
    <w:rPr>
      <w:kern w:val="2"/>
    </w:rPr>
  </w:style>
  <w:style w:type="character" w:customStyle="1" w:styleId="CommentSubjectChar">
    <w:name w:val="Comment Subject Char"/>
    <w:basedOn w:val="CommentTextChar"/>
    <w:rsid w:val="003350AB"/>
    <w:rPr>
      <w:kern w:val="2"/>
    </w:rPr>
  </w:style>
  <w:style w:type="paragraph" w:customStyle="1" w:styleId="BalloonText2">
    <w:name w:val="Balloon Text2"/>
    <w:basedOn w:val="Normal"/>
    <w:semiHidden/>
    <w:rsid w:val="003350AB"/>
    <w:rPr>
      <w:sz w:val="18"/>
      <w:szCs w:val="18"/>
    </w:rPr>
  </w:style>
  <w:style w:type="character" w:styleId="Betoning">
    <w:name w:val="Emphasis"/>
    <w:qFormat/>
    <w:rsid w:val="003350AB"/>
    <w:rPr>
      <w:b w:val="0"/>
      <w:bCs w:val="0"/>
      <w:i w:val="0"/>
      <w:iCs w:val="0"/>
      <w:color w:val="CC0033"/>
    </w:rPr>
  </w:style>
  <w:style w:type="paragraph" w:customStyle="1" w:styleId="CommentSubject2">
    <w:name w:val="Comment Subject2"/>
    <w:basedOn w:val="Kommentarer"/>
    <w:next w:val="Kommentarer"/>
    <w:semiHidden/>
    <w:rsid w:val="003350AB"/>
    <w:rPr>
      <w:b/>
      <w:bCs/>
    </w:rPr>
  </w:style>
  <w:style w:type="paragraph" w:styleId="Brdtext">
    <w:name w:val="Body Text"/>
    <w:basedOn w:val="Normal"/>
    <w:semiHidden/>
    <w:rsid w:val="003350AB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customStyle="1" w:styleId="11">
    <w:name w:val="註解方塊文字1"/>
    <w:basedOn w:val="Normal"/>
    <w:semiHidden/>
    <w:rsid w:val="003350AB"/>
    <w:rPr>
      <w:sz w:val="18"/>
      <w:szCs w:val="18"/>
    </w:rPr>
  </w:style>
  <w:style w:type="paragraph" w:customStyle="1" w:styleId="12">
    <w:name w:val="註解主旨1"/>
    <w:basedOn w:val="Kommentarer"/>
    <w:next w:val="Kommentarer"/>
    <w:semiHidden/>
    <w:rsid w:val="003350AB"/>
    <w:pPr>
      <w:jc w:val="left"/>
    </w:pPr>
    <w:rPr>
      <w:b/>
      <w:bCs/>
      <w:sz w:val="21"/>
      <w:szCs w:val="24"/>
    </w:rPr>
  </w:style>
  <w:style w:type="paragraph" w:styleId="Oformateradtext">
    <w:name w:val="Plain Text"/>
    <w:basedOn w:val="Normal"/>
    <w:semiHidden/>
    <w:unhideWhenUsed/>
    <w:rsid w:val="003350AB"/>
    <w:pPr>
      <w:jc w:val="left"/>
    </w:pPr>
    <w:rPr>
      <w:rFonts w:ascii="Calibri" w:eastAsia="PMingLiU" w:hAnsi="Courier New" w:cs="Courier New"/>
      <w:sz w:val="24"/>
      <w:lang w:eastAsia="zh-TW"/>
    </w:rPr>
  </w:style>
  <w:style w:type="character" w:customStyle="1" w:styleId="a">
    <w:name w:val="字元 字元"/>
    <w:rsid w:val="003350AB"/>
    <w:rPr>
      <w:rFonts w:ascii="Calibri" w:eastAsia="PMingLiU" w:hAnsi="Courier New" w:cs="Courier New"/>
      <w:kern w:val="2"/>
      <w:sz w:val="24"/>
      <w:szCs w:val="24"/>
    </w:rPr>
  </w:style>
  <w:style w:type="paragraph" w:customStyle="1" w:styleId="3">
    <w:name w:val="批注框文本3"/>
    <w:basedOn w:val="Normal"/>
    <w:semiHidden/>
    <w:rsid w:val="003350AB"/>
    <w:rPr>
      <w:rFonts w:ascii="Tahoma" w:hAnsi="Tahoma" w:cs="Tahoma"/>
      <w:sz w:val="16"/>
      <w:szCs w:val="16"/>
    </w:rPr>
  </w:style>
  <w:style w:type="paragraph" w:customStyle="1" w:styleId="2">
    <w:name w:val="批注主题2"/>
    <w:basedOn w:val="Kommentarer"/>
    <w:next w:val="Kommentarer"/>
    <w:semiHidden/>
    <w:rsid w:val="003350AB"/>
    <w:rPr>
      <w:b/>
      <w:bCs/>
    </w:rPr>
  </w:style>
  <w:style w:type="paragraph" w:customStyle="1" w:styleId="Char1CharChar1Char">
    <w:name w:val="Char1 Char Char1 Char"/>
    <w:basedOn w:val="Normal"/>
    <w:rsid w:val="003350AB"/>
    <w:pPr>
      <w:keepNext/>
      <w:tabs>
        <w:tab w:val="num" w:pos="2940"/>
      </w:tabs>
      <w:autoSpaceDE w:val="0"/>
      <w:autoSpaceDN w:val="0"/>
      <w:adjustRightInd w:val="0"/>
      <w:ind w:hanging="420"/>
      <w:jc w:val="left"/>
    </w:pPr>
    <w:rPr>
      <w:sz w:val="20"/>
      <w:szCs w:val="20"/>
    </w:rPr>
  </w:style>
  <w:style w:type="paragraph" w:customStyle="1" w:styleId="Body">
    <w:name w:val="Body"/>
    <w:basedOn w:val="Normal"/>
    <w:autoRedefine/>
    <w:rsid w:val="003350AB"/>
    <w:pPr>
      <w:widowControl/>
      <w:tabs>
        <w:tab w:val="left" w:leader="middleDot" w:pos="4756"/>
        <w:tab w:val="left" w:pos="9356"/>
      </w:tabs>
      <w:spacing w:before="80" w:after="80"/>
    </w:pPr>
    <w:rPr>
      <w:rFonts w:ascii="Arial" w:hAnsi="Arial" w:cs="Arial"/>
      <w:b/>
      <w:bCs/>
      <w:kern w:val="0"/>
      <w:sz w:val="22"/>
      <w:szCs w:val="22"/>
      <w:lang w:val="en-AU" w:eastAsia="en-US"/>
    </w:rPr>
  </w:style>
  <w:style w:type="paragraph" w:customStyle="1" w:styleId="a0">
    <w:name w:val="主标题"/>
    <w:basedOn w:val="Body"/>
    <w:autoRedefine/>
    <w:rsid w:val="003350AB"/>
    <w:pPr>
      <w:tabs>
        <w:tab w:val="center" w:pos="4469"/>
      </w:tabs>
      <w:spacing w:before="240" w:line="240" w:lineRule="auto"/>
      <w:ind w:left="301"/>
      <w:jc w:val="center"/>
    </w:pPr>
    <w:rPr>
      <w:b w:val="0"/>
      <w:bCs w:val="0"/>
      <w:iCs/>
      <w:sz w:val="24"/>
      <w:szCs w:val="24"/>
    </w:rPr>
  </w:style>
  <w:style w:type="character" w:customStyle="1" w:styleId="BodyChar">
    <w:name w:val="Body Char"/>
    <w:rsid w:val="003350AB"/>
    <w:rPr>
      <w:rFonts w:ascii="Arial" w:hAnsi="Arial" w:cs="Arial"/>
      <w:sz w:val="22"/>
      <w:szCs w:val="22"/>
      <w:lang w:val="en-AU" w:eastAsia="en-US"/>
    </w:rPr>
  </w:style>
  <w:style w:type="paragraph" w:customStyle="1" w:styleId="a1">
    <w:name w:val="引题"/>
    <w:basedOn w:val="Body"/>
    <w:next w:val="a0"/>
    <w:autoRedefine/>
    <w:rsid w:val="003350AB"/>
    <w:pPr>
      <w:spacing w:before="120" w:after="120"/>
      <w:jc w:val="center"/>
    </w:pPr>
    <w:rPr>
      <w:i/>
      <w:sz w:val="24"/>
      <w:lang w:eastAsia="zh-CN"/>
    </w:rPr>
  </w:style>
  <w:style w:type="paragraph" w:customStyle="1" w:styleId="20">
    <w:name w:val="批注框文本2"/>
    <w:basedOn w:val="Normal"/>
    <w:semiHidden/>
    <w:rsid w:val="003350AB"/>
    <w:rPr>
      <w:sz w:val="18"/>
      <w:szCs w:val="18"/>
    </w:rPr>
  </w:style>
  <w:style w:type="paragraph" w:customStyle="1" w:styleId="a2">
    <w:name w:val="中英文正文"/>
    <w:basedOn w:val="Normal"/>
    <w:rsid w:val="003350AB"/>
    <w:pPr>
      <w:widowControl/>
      <w:jc w:val="left"/>
    </w:pPr>
    <w:rPr>
      <w:rFonts w:ascii="Arial" w:hAnsi="Arial" w:cs="SimSun"/>
      <w:kern w:val="0"/>
      <w:szCs w:val="20"/>
      <w:lang w:eastAsia="en-US"/>
    </w:rPr>
  </w:style>
  <w:style w:type="paragraph" w:customStyle="1" w:styleId="4">
    <w:name w:val="批注框文本4"/>
    <w:basedOn w:val="Normal"/>
    <w:semiHidden/>
    <w:rsid w:val="003350AB"/>
    <w:rPr>
      <w:rFonts w:ascii="Tahoma" w:hAnsi="Tahoma" w:cs="Tahoma"/>
      <w:sz w:val="16"/>
      <w:szCs w:val="16"/>
    </w:rPr>
  </w:style>
  <w:style w:type="paragraph" w:customStyle="1" w:styleId="30">
    <w:name w:val="批注主题3"/>
    <w:basedOn w:val="Kommentarer"/>
    <w:next w:val="Kommentarer"/>
    <w:semiHidden/>
    <w:rsid w:val="003350AB"/>
    <w:rPr>
      <w:b/>
      <w:bCs/>
    </w:rPr>
  </w:style>
  <w:style w:type="character" w:customStyle="1" w:styleId="mn">
    <w:name w:val="mn"/>
    <w:rsid w:val="003350AB"/>
    <w:rPr>
      <w:rFonts w:ascii="Arial" w:hAnsi="Arial" w:cs="Arial" w:hint="default"/>
    </w:rPr>
  </w:style>
  <w:style w:type="paragraph" w:styleId="Ballongtext">
    <w:name w:val="Balloon Text"/>
    <w:basedOn w:val="Normal"/>
    <w:semiHidden/>
    <w:unhideWhenUsed/>
    <w:rsid w:val="00335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3350AB"/>
    <w:rPr>
      <w:rFonts w:ascii="Tahoma" w:hAnsi="Tahoma" w:cs="Tahoma"/>
      <w:kern w:val="2"/>
      <w:sz w:val="16"/>
      <w:szCs w:val="16"/>
      <w:lang w:eastAsia="zh-CN"/>
    </w:rPr>
  </w:style>
  <w:style w:type="paragraph" w:styleId="Ingetavstnd">
    <w:name w:val="No Spacing"/>
    <w:qFormat/>
    <w:rsid w:val="003350AB"/>
    <w:rPr>
      <w:rFonts w:ascii="Calibri" w:eastAsia="Calibri" w:hAnsi="Calibri"/>
      <w:sz w:val="22"/>
      <w:szCs w:val="22"/>
      <w:lang w:eastAsia="en-US"/>
    </w:rPr>
  </w:style>
  <w:style w:type="paragraph" w:styleId="Kommentarsmne">
    <w:name w:val="annotation subject"/>
    <w:basedOn w:val="Kommentarer"/>
    <w:next w:val="Kommentarer"/>
    <w:semiHidden/>
    <w:unhideWhenUsed/>
    <w:rsid w:val="003350AB"/>
    <w:rPr>
      <w:b/>
      <w:bCs/>
    </w:rPr>
  </w:style>
  <w:style w:type="character" w:customStyle="1" w:styleId="CommentTextChar1">
    <w:name w:val="Comment Text Char1"/>
    <w:semiHidden/>
    <w:rsid w:val="003350AB"/>
    <w:rPr>
      <w:kern w:val="2"/>
      <w:lang w:eastAsia="zh-CN"/>
    </w:rPr>
  </w:style>
  <w:style w:type="character" w:customStyle="1" w:styleId="CommentSubjectChar1">
    <w:name w:val="Comment Subject Char1"/>
    <w:basedOn w:val="CommentTextChar1"/>
    <w:rsid w:val="003350AB"/>
    <w:rPr>
      <w:kern w:val="2"/>
      <w:lang w:eastAsia="zh-CN"/>
    </w:rPr>
  </w:style>
  <w:style w:type="character" w:customStyle="1" w:styleId="highlight1">
    <w:name w:val="highlight1"/>
    <w:basedOn w:val="Standardstycketeckensnitt"/>
    <w:rsid w:val="009615DF"/>
    <w:rPr>
      <w:shd w:val="clear" w:color="auto" w:fill="FFFF00"/>
    </w:rPr>
  </w:style>
  <w:style w:type="character" w:customStyle="1" w:styleId="st">
    <w:name w:val="st"/>
    <w:basedOn w:val="Standardstycketeckensnitt"/>
    <w:rsid w:val="0078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0620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7908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te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nny.lonnquist@axicom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E19E-FF55-47B0-9716-5F633CE8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3363</Characters>
  <Application>Microsoft Office Word</Application>
  <DocSecurity>4</DocSecurity>
  <Lines>28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3" baseType="lpstr">
      <vt:lpstr>ZTE Broadband Access Slashes OA&amp;M Cost with Easyservice and Aims for a Green Low-TCO Broadband Network</vt:lpstr>
      <vt:lpstr>ZTE Broadband Access Slashes OA&amp;M Cost with Easyservice and Aims for a Green Low-TCO Broadband Network</vt:lpstr>
      <vt:lpstr>ZTE Broadband Access Slashes OA&amp;M Cost with Easyservice and Aims for a Green Low-TCO Broadband Network</vt:lpstr>
    </vt:vector>
  </TitlesOfParts>
  <Company>HOME</Company>
  <LinksUpToDate>false</LinksUpToDate>
  <CharactersWithSpaces>3883</CharactersWithSpaces>
  <SharedDoc>false</SharedDoc>
  <HLinks>
    <vt:vector size="18" baseType="variant">
      <vt:variant>
        <vt:i4>2818125</vt:i4>
      </vt:variant>
      <vt:variant>
        <vt:i4>6</vt:i4>
      </vt:variant>
      <vt:variant>
        <vt:i4>0</vt:i4>
      </vt:variant>
      <vt:variant>
        <vt:i4>5</vt:i4>
      </vt:variant>
      <vt:variant>
        <vt:lpwstr>mailto:andres.vejarano@edelman.com</vt:lpwstr>
      </vt:variant>
      <vt:variant>
        <vt:lpwstr/>
      </vt:variant>
      <vt:variant>
        <vt:i4>6160425</vt:i4>
      </vt:variant>
      <vt:variant>
        <vt:i4>3</vt:i4>
      </vt:variant>
      <vt:variant>
        <vt:i4>0</vt:i4>
      </vt:variant>
      <vt:variant>
        <vt:i4>5</vt:i4>
      </vt:variant>
      <vt:variant>
        <vt:lpwstr>mailto:mark.lee@edelman.com</vt:lpwstr>
      </vt:variant>
      <vt:variant>
        <vt:lpwstr/>
      </vt:variant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mailto:ma.gaili@zte.com.cn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ZTE Broadband Access Slashes OA&amp;M Cost with Easyservice and Aims for a Green Low-TCO Broadband Network</dc:title>
  <dc:creator>Lonnquist, Jenny</dc:creator>
  <cp:lastModifiedBy>Perdius, Lina</cp:lastModifiedBy>
  <cp:revision>2</cp:revision>
  <cp:lastPrinted>2013-05-20T06:18:00Z</cp:lastPrinted>
  <dcterms:created xsi:type="dcterms:W3CDTF">2013-06-25T11:18:00Z</dcterms:created>
  <dcterms:modified xsi:type="dcterms:W3CDTF">2013-06-25T11:18:00Z</dcterms:modified>
</cp:coreProperties>
</file>