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92941D" w14:textId="2189FC82" w:rsidR="00AB6E8A" w:rsidRDefault="009548AB" w:rsidP="0043131F">
      <w:pPr>
        <w:ind w:right="-432"/>
        <w:rPr>
          <w:rFonts w:ascii="Arial" w:hAnsi="Arial"/>
          <w:i/>
          <w:sz w:val="20"/>
          <w:szCs w:val="20"/>
        </w:rPr>
      </w:pPr>
      <w:proofErr w:type="gramStart"/>
      <w:r w:rsidRPr="00B41C5D">
        <w:rPr>
          <w:rFonts w:ascii="Arial" w:hAnsi="Arial"/>
          <w:i/>
          <w:sz w:val="20"/>
          <w:szCs w:val="20"/>
        </w:rPr>
        <w:t>Press release</w:t>
      </w:r>
      <w:proofErr w:type="gramEnd"/>
      <w:r w:rsidR="002773EB" w:rsidRPr="00B41C5D">
        <w:rPr>
          <w:rFonts w:ascii="Arial" w:hAnsi="Arial"/>
          <w:i/>
          <w:sz w:val="20"/>
          <w:szCs w:val="20"/>
        </w:rPr>
        <w:t xml:space="preserve"> </w:t>
      </w:r>
      <w:r w:rsidR="00E10A58">
        <w:rPr>
          <w:rFonts w:ascii="Arial" w:hAnsi="Arial"/>
          <w:i/>
          <w:sz w:val="20"/>
          <w:szCs w:val="20"/>
        </w:rPr>
        <w:t>2017</w:t>
      </w:r>
      <w:r w:rsidR="009A5522">
        <w:rPr>
          <w:rFonts w:ascii="Arial" w:hAnsi="Arial"/>
          <w:i/>
          <w:sz w:val="20"/>
          <w:szCs w:val="20"/>
        </w:rPr>
        <w:t>-01-18</w:t>
      </w:r>
    </w:p>
    <w:p w14:paraId="7ECADCE5" w14:textId="33A81F0C" w:rsidR="00544221" w:rsidRPr="009A5522" w:rsidRDefault="009A5522" w:rsidP="00544221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  <w:r w:rsidRPr="009A5522">
        <w:rPr>
          <w:rFonts w:ascii="Arial" w:hAnsi="Arial" w:cs="Arial"/>
          <w:b/>
          <w:sz w:val="32"/>
          <w:szCs w:val="32"/>
        </w:rPr>
        <w:t xml:space="preserve">Knauf Insulation </w:t>
      </w:r>
      <w:proofErr w:type="spellStart"/>
      <w:r w:rsidR="009A59E6" w:rsidRPr="009A59E6">
        <w:rPr>
          <w:rFonts w:ascii="Arial" w:hAnsi="Arial" w:cs="Arial"/>
          <w:b/>
          <w:color w:val="000000" w:themeColor="text1"/>
          <w:sz w:val="32"/>
          <w:szCs w:val="32"/>
        </w:rPr>
        <w:t>opnår</w:t>
      </w:r>
      <w:proofErr w:type="spellEnd"/>
      <w:r w:rsidR="00332237" w:rsidRPr="009A59E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9A5522">
        <w:rPr>
          <w:rFonts w:ascii="Arial" w:hAnsi="Arial" w:cs="Arial"/>
          <w:b/>
          <w:sz w:val="32"/>
          <w:szCs w:val="32"/>
          <w:lang w:val="da-DK" w:eastAsia="sv-SE"/>
        </w:rPr>
        <w:t>miljømål</w:t>
      </w:r>
    </w:p>
    <w:p w14:paraId="47893155" w14:textId="77777777" w:rsidR="00544221" w:rsidRPr="008D16E1" w:rsidRDefault="00544221" w:rsidP="00544221">
      <w:pPr>
        <w:ind w:right="-432"/>
        <w:rPr>
          <w:rFonts w:ascii="Arial" w:hAnsi="Arial" w:cs="Arial"/>
          <w:b/>
          <w:sz w:val="20"/>
          <w:szCs w:val="20"/>
        </w:rPr>
      </w:pPr>
    </w:p>
    <w:p w14:paraId="23FF8302" w14:textId="77777777" w:rsidR="00332237" w:rsidRDefault="000E7A9F" w:rsidP="000E7A9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da-DK" w:eastAsia="sv-SE"/>
        </w:rPr>
      </w:pPr>
      <w:r w:rsidRPr="00332237">
        <w:rPr>
          <w:rFonts w:ascii="Arial" w:hAnsi="Arial" w:cs="Arial"/>
          <w:b/>
          <w:sz w:val="22"/>
          <w:szCs w:val="22"/>
          <w:lang w:val="da-DK" w:eastAsia="sv-SE"/>
        </w:rPr>
        <w:t xml:space="preserve">Knauf Insulation præsenterede for nylig sin </w:t>
      </w:r>
      <w:r w:rsidR="009A5522" w:rsidRPr="00332237">
        <w:rPr>
          <w:rFonts w:ascii="Arial" w:hAnsi="Arial" w:cs="Arial"/>
          <w:b/>
          <w:sz w:val="22"/>
          <w:szCs w:val="22"/>
          <w:lang w:val="da-DK" w:eastAsia="sv-SE"/>
        </w:rPr>
        <w:t>bæredygtigheds</w:t>
      </w:r>
      <w:r w:rsidRPr="00332237">
        <w:rPr>
          <w:rFonts w:ascii="Arial" w:hAnsi="Arial" w:cs="Arial"/>
          <w:b/>
          <w:sz w:val="22"/>
          <w:szCs w:val="22"/>
          <w:lang w:val="da-DK" w:eastAsia="sv-SE"/>
        </w:rPr>
        <w:t>rapport for 2015. Og den viser en meget positiv udvikling.</w:t>
      </w:r>
      <w:r w:rsidR="00332237">
        <w:rPr>
          <w:rFonts w:ascii="Arial" w:hAnsi="Arial" w:cs="Arial"/>
          <w:b/>
          <w:sz w:val="22"/>
          <w:szCs w:val="22"/>
          <w:lang w:val="da-DK" w:eastAsia="sv-SE"/>
        </w:rPr>
        <w:t xml:space="preserve"> </w:t>
      </w:r>
      <w:r w:rsidRPr="00B661CC">
        <w:rPr>
          <w:rFonts w:ascii="Arial" w:hAnsi="Arial" w:cs="Arial"/>
          <w:b/>
          <w:sz w:val="22"/>
          <w:szCs w:val="22"/>
          <w:lang w:val="da-DK" w:eastAsia="sv-SE"/>
        </w:rPr>
        <w:t>Udgangspunktet er de a</w:t>
      </w:r>
      <w:r w:rsidR="009A5522" w:rsidRPr="00B661CC">
        <w:rPr>
          <w:rFonts w:ascii="Arial" w:hAnsi="Arial" w:cs="Arial"/>
          <w:b/>
          <w:sz w:val="22"/>
          <w:szCs w:val="22"/>
          <w:lang w:val="da-DK" w:eastAsia="sv-SE"/>
        </w:rPr>
        <w:t>mbitiøse miljømål, som virksom</w:t>
      </w:r>
      <w:r w:rsidRPr="00B661CC">
        <w:rPr>
          <w:rFonts w:ascii="Arial" w:hAnsi="Arial" w:cs="Arial"/>
          <w:b/>
          <w:sz w:val="22"/>
          <w:szCs w:val="22"/>
          <w:lang w:val="da-DK" w:eastAsia="sv-SE"/>
        </w:rPr>
        <w:t xml:space="preserve">heden opstillede i 2010. </w:t>
      </w:r>
    </w:p>
    <w:p w14:paraId="35B0CB99" w14:textId="44EB092C" w:rsidR="000E7A9F" w:rsidRPr="00332237" w:rsidRDefault="000E7A9F" w:rsidP="000E7A9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sz w:val="22"/>
          <w:szCs w:val="22"/>
          <w:lang w:val="da-DK" w:eastAsia="sv-SE"/>
        </w:rPr>
      </w:pPr>
      <w:r w:rsidRPr="009A5522">
        <w:rPr>
          <w:rFonts w:ascii="Arial" w:hAnsi="Arial" w:cs="Arial"/>
          <w:sz w:val="22"/>
          <w:szCs w:val="22"/>
          <w:lang w:val="da-DK" w:eastAsia="sv-SE"/>
        </w:rPr>
        <w:t xml:space="preserve">Målet </w:t>
      </w:r>
      <w:r w:rsidR="009A5522" w:rsidRPr="009A5522">
        <w:rPr>
          <w:rFonts w:ascii="Arial" w:hAnsi="Arial" w:cs="Arial"/>
          <w:sz w:val="22"/>
          <w:szCs w:val="22"/>
          <w:lang w:val="da-DK" w:eastAsia="sv-SE"/>
        </w:rPr>
        <w:t>var bl.a. frem til 2020 at redu</w:t>
      </w:r>
      <w:r w:rsidRPr="009A5522">
        <w:rPr>
          <w:rFonts w:ascii="Arial" w:hAnsi="Arial" w:cs="Arial"/>
          <w:sz w:val="22"/>
          <w:szCs w:val="22"/>
          <w:lang w:val="da-DK" w:eastAsia="sv-SE"/>
        </w:rPr>
        <w:t>cere energiforbruget og C</w:t>
      </w:r>
      <w:r w:rsidR="00332237">
        <w:rPr>
          <w:rFonts w:ascii="Arial" w:hAnsi="Arial" w:cs="Arial"/>
          <w:sz w:val="22"/>
          <w:szCs w:val="22"/>
          <w:lang w:val="da-DK" w:eastAsia="sv-SE"/>
        </w:rPr>
        <w:t xml:space="preserve">O2-udledningen med 20 procent, </w:t>
      </w:r>
      <w:r w:rsidRPr="009A5522">
        <w:rPr>
          <w:rFonts w:ascii="Arial" w:hAnsi="Arial" w:cs="Arial"/>
          <w:sz w:val="22"/>
          <w:szCs w:val="22"/>
          <w:lang w:val="da-DK" w:eastAsia="sv-SE"/>
        </w:rPr>
        <w:t>reducere mængden af affald t</w:t>
      </w:r>
      <w:r w:rsidR="009A5522" w:rsidRPr="009A5522">
        <w:rPr>
          <w:rFonts w:ascii="Arial" w:hAnsi="Arial" w:cs="Arial"/>
          <w:sz w:val="22"/>
          <w:szCs w:val="22"/>
          <w:lang w:val="da-DK" w:eastAsia="sv-SE"/>
        </w:rPr>
        <w:t xml:space="preserve">il deponi til nul og nedbringe </w:t>
      </w:r>
      <w:r w:rsidRPr="009A5522">
        <w:rPr>
          <w:rFonts w:ascii="Arial" w:hAnsi="Arial" w:cs="Arial"/>
          <w:sz w:val="22"/>
          <w:szCs w:val="22"/>
          <w:lang w:val="da-DK" w:eastAsia="sv-SE"/>
        </w:rPr>
        <w:t>udledningen til vandmiljøet med 50 procent.</w:t>
      </w:r>
      <w:r w:rsidR="009A5522" w:rsidRPr="009A5522">
        <w:rPr>
          <w:rFonts w:ascii="Arial" w:hAnsi="Arial" w:cs="Arial"/>
          <w:sz w:val="22"/>
          <w:szCs w:val="22"/>
          <w:lang w:val="da-DK" w:eastAsia="sv-SE"/>
        </w:rPr>
        <w:t xml:space="preserve"> </w:t>
      </w:r>
      <w:r w:rsidRPr="009A5522">
        <w:rPr>
          <w:rFonts w:ascii="Arial" w:hAnsi="Arial" w:cs="Arial"/>
          <w:sz w:val="22"/>
          <w:szCs w:val="22"/>
          <w:lang w:val="da-DK" w:eastAsia="sv-SE"/>
        </w:rPr>
        <w:t>Sidste år – halvvejs mod slutåret 2020 – har Knauf Insulation allerede nået målet hvad angår udl</w:t>
      </w:r>
      <w:r w:rsidR="009A5522" w:rsidRPr="009A5522">
        <w:rPr>
          <w:rFonts w:ascii="Arial" w:hAnsi="Arial" w:cs="Arial"/>
          <w:sz w:val="22"/>
          <w:szCs w:val="22"/>
          <w:lang w:val="da-DK" w:eastAsia="sv-SE"/>
        </w:rPr>
        <w:t xml:space="preserve">edningen til vandmiljøet. </w:t>
      </w:r>
      <w:r w:rsidR="009A5522" w:rsidRPr="009A5522">
        <w:rPr>
          <w:rFonts w:ascii="Arial" w:hAnsi="Arial" w:cs="Arial"/>
          <w:sz w:val="22"/>
          <w:szCs w:val="22"/>
          <w:lang w:val="da-DK" w:eastAsia="sv-SE"/>
        </w:rPr>
        <w:br/>
      </w:r>
      <w:r w:rsidR="009A5522" w:rsidRPr="009A5522">
        <w:rPr>
          <w:rFonts w:ascii="Arial" w:hAnsi="Arial" w:cs="Arial"/>
          <w:sz w:val="22"/>
          <w:szCs w:val="22"/>
          <w:lang w:val="da-DK" w:eastAsia="sv-SE"/>
        </w:rPr>
        <w:br/>
        <w:t>Arbej</w:t>
      </w:r>
      <w:r w:rsidRPr="009A5522">
        <w:rPr>
          <w:rFonts w:ascii="Arial" w:hAnsi="Arial" w:cs="Arial"/>
          <w:sz w:val="22"/>
          <w:szCs w:val="22"/>
          <w:lang w:val="da-DK" w:eastAsia="sv-SE"/>
        </w:rPr>
        <w:t>de</w:t>
      </w:r>
      <w:bookmarkStart w:id="0" w:name="_GoBack"/>
      <w:bookmarkEnd w:id="0"/>
      <w:r w:rsidRPr="009A5522">
        <w:rPr>
          <w:rFonts w:ascii="Arial" w:hAnsi="Arial" w:cs="Arial"/>
          <w:sz w:val="22"/>
          <w:szCs w:val="22"/>
          <w:lang w:val="da-DK" w:eastAsia="sv-SE"/>
        </w:rPr>
        <w:t>t med at mindske udledningen yderligere fortsætter naturligvis. Samtidig bemærkes, at energifo</w:t>
      </w:r>
      <w:r w:rsidR="009A5522" w:rsidRPr="009A5522">
        <w:rPr>
          <w:rFonts w:ascii="Arial" w:hAnsi="Arial" w:cs="Arial"/>
          <w:sz w:val="22"/>
          <w:szCs w:val="22"/>
          <w:lang w:val="da-DK" w:eastAsia="sv-SE"/>
        </w:rPr>
        <w:t>rbruget og udledningen af kuldi</w:t>
      </w:r>
      <w:r w:rsidRPr="009A5522">
        <w:rPr>
          <w:rFonts w:ascii="Arial" w:hAnsi="Arial" w:cs="Arial"/>
          <w:sz w:val="22"/>
          <w:szCs w:val="22"/>
          <w:lang w:val="da-DK" w:eastAsia="sv-SE"/>
        </w:rPr>
        <w:t>oxid er reduceret med omkring</w:t>
      </w:r>
      <w:r w:rsidR="009A5522" w:rsidRPr="009A5522">
        <w:rPr>
          <w:rFonts w:ascii="Arial" w:hAnsi="Arial" w:cs="Arial"/>
          <w:sz w:val="22"/>
          <w:szCs w:val="22"/>
          <w:lang w:val="da-DK" w:eastAsia="sv-SE"/>
        </w:rPr>
        <w:t xml:space="preserve"> 17 procent og at mængden af af</w:t>
      </w:r>
      <w:r w:rsidRPr="009A5522">
        <w:rPr>
          <w:rFonts w:ascii="Arial" w:hAnsi="Arial" w:cs="Arial"/>
          <w:sz w:val="22"/>
          <w:szCs w:val="22"/>
          <w:lang w:val="da-DK" w:eastAsia="sv-SE"/>
        </w:rPr>
        <w:t>fald til deponi er faldet med næsten</w:t>
      </w:r>
      <w:r w:rsidR="00332237">
        <w:rPr>
          <w:rFonts w:ascii="Arial" w:hAnsi="Arial" w:cs="Arial"/>
          <w:sz w:val="22"/>
          <w:szCs w:val="22"/>
          <w:lang w:val="da-DK" w:eastAsia="sv-SE"/>
        </w:rPr>
        <w:t xml:space="preserve"> 60 procent i forhold til 2010.</w:t>
      </w:r>
    </w:p>
    <w:p w14:paraId="4C7E5F1D" w14:textId="77777777" w:rsidR="00E10A58" w:rsidRDefault="007D5BDE" w:rsidP="00E10A58">
      <w:pPr>
        <w:spacing w:line="276" w:lineRule="auto"/>
        <w:ind w:right="-432"/>
        <w:rPr>
          <w:rFonts w:ascii="Arial" w:hAnsi="Arial"/>
          <w:b/>
          <w:sz w:val="20"/>
          <w:szCs w:val="20"/>
        </w:rPr>
      </w:pPr>
      <w:r w:rsidRPr="007E2A48">
        <w:rPr>
          <w:rFonts w:ascii="Arial" w:hAnsi="Arial"/>
          <w:b/>
          <w:sz w:val="20"/>
          <w:szCs w:val="20"/>
        </w:rPr>
        <w:t>Kontakt:</w:t>
      </w:r>
    </w:p>
    <w:p w14:paraId="23CAADB6" w14:textId="77777777" w:rsidR="00E10A58" w:rsidRPr="003D7B5B" w:rsidRDefault="00E10A58" w:rsidP="00E10A58">
      <w:pPr>
        <w:rPr>
          <w:rFonts w:ascii="Arial" w:hAnsi="Arial" w:cs="Arial"/>
          <w:sz w:val="20"/>
          <w:szCs w:val="20"/>
          <w:lang w:eastAsia="sv-SE"/>
        </w:rPr>
      </w:pPr>
      <w:r w:rsidRPr="003D7B5B">
        <w:rPr>
          <w:rFonts w:ascii="Arial" w:hAnsi="Arial" w:cs="Arial"/>
          <w:sz w:val="20"/>
          <w:szCs w:val="20"/>
        </w:rPr>
        <w:t>Elin Gustafsson, Nordic Ma</w:t>
      </w:r>
      <w:r>
        <w:rPr>
          <w:rFonts w:ascii="Arial" w:hAnsi="Arial" w:cs="Arial"/>
          <w:sz w:val="20"/>
          <w:szCs w:val="20"/>
        </w:rPr>
        <w:t>rketing Coordinator | +46 (0)703 65 66 04</w:t>
      </w:r>
    </w:p>
    <w:p w14:paraId="21F058B7" w14:textId="77777777" w:rsidR="00775953" w:rsidRPr="004E07CC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Helvetica Neue" w:hAnsi="Helvetica Neue" w:cs="Arial"/>
          <w:iCs/>
          <w:sz w:val="20"/>
          <w:szCs w:val="20"/>
        </w:rPr>
      </w:pPr>
    </w:p>
    <w:p w14:paraId="1C88193C" w14:textId="58AB1363" w:rsidR="00775953" w:rsidRPr="004E07CC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Helvetica Neue" w:hAnsi="Helvetica Neue" w:cs="Arial"/>
          <w:bCs/>
          <w:sz w:val="20"/>
          <w:szCs w:val="20"/>
        </w:rPr>
      </w:pPr>
    </w:p>
    <w:p w14:paraId="1D579FD8" w14:textId="77777777" w:rsidR="0043131F" w:rsidRDefault="0043131F" w:rsidP="0043131F">
      <w:pPr>
        <w:ind w:right="-432"/>
        <w:rPr>
          <w:rFonts w:ascii="Arial" w:hAnsi="Arial" w:cs="Arial"/>
          <w:sz w:val="20"/>
          <w:szCs w:val="20"/>
        </w:rPr>
      </w:pPr>
    </w:p>
    <w:p w14:paraId="459BF2C4" w14:textId="3613966E" w:rsidR="00AB6E8A" w:rsidRPr="00994109" w:rsidRDefault="00775953" w:rsidP="0043131F">
      <w:pPr>
        <w:ind w:right="-432"/>
        <w:jc w:val="right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42803C" wp14:editId="34428B2F">
                <wp:simplePos x="0" y="0"/>
                <wp:positionH relativeFrom="column">
                  <wp:posOffset>0</wp:posOffset>
                </wp:positionH>
                <wp:positionV relativeFrom="page">
                  <wp:posOffset>9434195</wp:posOffset>
                </wp:positionV>
                <wp:extent cx="5715000" cy="1143000"/>
                <wp:effectExtent l="0" t="0" r="0" b="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110FE" w14:textId="1C95C6ED" w:rsidR="009548AB" w:rsidRPr="009548AB" w:rsidRDefault="009548AB" w:rsidP="009548AB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Knauf Insulation er en del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Knauf Group, en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familieejet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global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byggematerialekoncern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med en årlig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omsætning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på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mere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end €5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mia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. Som en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verdens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førende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producenter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isolering er vi aktive i over 35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lande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har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mere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end 40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produktionsanlæg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der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fremstiller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glasuld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stenuld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ekstruderet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polystyren (XPS),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ekspanderet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polystyren (EPS)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ekstruderet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polyethylen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(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XPE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). Med over 5.500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medarbejdere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er vi specialister i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fremstilling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forskning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udvikling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isolering. Vi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tilbyder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avancerede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løsninger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inden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for energieffektivitet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til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byggerier i hele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verden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.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Læs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mere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om os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vores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produkter på </w:t>
                            </w:r>
                            <w:hyperlink r:id="rId8" w:history="1">
                              <w:r w:rsidRPr="009548AB">
                                <w:rPr>
                                  <w:rStyle w:val="Hyperl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www.knaufinsulation.dk</w:t>
                              </w:r>
                            </w:hyperlink>
                          </w:p>
                          <w:p w14:paraId="31D74561" w14:textId="12EF7AB6" w:rsidR="00775953" w:rsidRPr="00A0074E" w:rsidRDefault="00775953" w:rsidP="00775953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2803C"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0;margin-top:742.85pt;width:450pt;height:9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" filled="f" stroked="f">
                <v:textbox inset="0">
                  <w:txbxContent>
                    <w:p w14:paraId="712110FE" w14:textId="1C95C6ED" w:rsidR="009548AB" w:rsidRPr="009548AB" w:rsidRDefault="009548AB" w:rsidP="009548AB">
                      <w:pPr>
                        <w:pBdr>
                          <w:top w:val="single" w:sz="4" w:space="1" w:color="auto"/>
                        </w:pBd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Knauf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Insulation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er en del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Knauf Group, en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familieejet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global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byggematerialekoncern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med en årlig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omsætning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på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end €5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mia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. Som en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verdens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førende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producenter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isolering er vi aktive i over 35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lande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har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end 40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produktionsanlæg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der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fremstiller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glasuld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stenuld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ekstruderet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polystyren (XPS),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ekspanderet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polystyren (EPS)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ekstruderet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polyethylen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(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XPE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). Med over 5.500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medarbejdere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er vi specialister 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fremstilling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forskning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udvikling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isolering. Vi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tilbyder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avancerede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løsninger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inden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for energieffektivitet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til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byggerier i hele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verden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.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Læs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om os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vores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produkter på </w:t>
                      </w:r>
                      <w:hyperlink r:id="rId9" w:history="1">
                        <w:r w:rsidRPr="009548AB">
                          <w:rPr>
                            <w:rStyle w:val="Hyperlnk"/>
                            <w:rFonts w:ascii="Arial" w:hAnsi="Arial" w:cs="Arial"/>
                            <w:sz w:val="18"/>
                            <w:szCs w:val="18"/>
                          </w:rPr>
                          <w:t>www.knaufinsulation.dk</w:t>
                        </w:r>
                      </w:hyperlink>
                    </w:p>
                    <w:p w14:paraId="31D74561" w14:textId="12EF7AB6" w:rsidR="00775953" w:rsidRPr="00A0074E" w:rsidRDefault="00775953" w:rsidP="00775953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B6E8A" w:rsidRPr="00994109" w:rsidSect="0043131F">
      <w:headerReference w:type="default" r:id="rId10"/>
      <w:pgSz w:w="11900" w:h="16840"/>
      <w:pgMar w:top="2977" w:right="1410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6BB6E5" w14:textId="77777777" w:rsidR="00FA3A7E" w:rsidRDefault="00FA3A7E" w:rsidP="008F5444">
      <w:r>
        <w:separator/>
      </w:r>
    </w:p>
  </w:endnote>
  <w:endnote w:type="continuationSeparator" w:id="0">
    <w:p w14:paraId="3A9F1CC7" w14:textId="77777777" w:rsidR="00FA3A7E" w:rsidRDefault="00FA3A7E" w:rsidP="008F5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Narrow">
    <w:charset w:val="00"/>
    <w:family w:val="auto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ArialNarrow-Bold"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989A9B" w14:textId="77777777" w:rsidR="00FA3A7E" w:rsidRDefault="00FA3A7E" w:rsidP="008F5444">
      <w:r>
        <w:separator/>
      </w:r>
    </w:p>
  </w:footnote>
  <w:footnote w:type="continuationSeparator" w:id="0">
    <w:p w14:paraId="5077D3AD" w14:textId="77777777" w:rsidR="00FA3A7E" w:rsidRDefault="00FA3A7E" w:rsidP="008F54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3BB6D" w14:textId="77777777" w:rsidR="00E4170B" w:rsidRDefault="00E4170B" w:rsidP="0043131F">
    <w:pPr>
      <w:pStyle w:val="Sidhuvud"/>
      <w:ind w:right="-29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DCF474" wp14:editId="739AF315">
          <wp:simplePos x="0" y="0"/>
          <wp:positionH relativeFrom="page">
            <wp:posOffset>4785360</wp:posOffset>
          </wp:positionH>
          <wp:positionV relativeFrom="page">
            <wp:posOffset>518795</wp:posOffset>
          </wp:positionV>
          <wp:extent cx="2152015" cy="763477"/>
          <wp:effectExtent l="0" t="0" r="6985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015" cy="76347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726B1C"/>
    <w:multiLevelType w:val="hybridMultilevel"/>
    <w:tmpl w:val="AC70FAE6"/>
    <w:lvl w:ilvl="0" w:tplc="C008927A">
      <w:start w:val="1"/>
      <w:numFmt w:val="bullet"/>
      <w:pStyle w:val="P-punktlista-2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attachedTemplate r:id="rId1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3EB"/>
    <w:rsid w:val="00015262"/>
    <w:rsid w:val="000914FD"/>
    <w:rsid w:val="000B425C"/>
    <w:rsid w:val="000E7A9F"/>
    <w:rsid w:val="00126F10"/>
    <w:rsid w:val="0016268D"/>
    <w:rsid w:val="001673FB"/>
    <w:rsid w:val="001D0AB9"/>
    <w:rsid w:val="001F290F"/>
    <w:rsid w:val="00246493"/>
    <w:rsid w:val="002773EB"/>
    <w:rsid w:val="00332237"/>
    <w:rsid w:val="00343944"/>
    <w:rsid w:val="00350A15"/>
    <w:rsid w:val="00360D0A"/>
    <w:rsid w:val="003D0578"/>
    <w:rsid w:val="003D670C"/>
    <w:rsid w:val="0043131F"/>
    <w:rsid w:val="004E07CC"/>
    <w:rsid w:val="00544221"/>
    <w:rsid w:val="005E4A88"/>
    <w:rsid w:val="00622F42"/>
    <w:rsid w:val="00653F8C"/>
    <w:rsid w:val="006C6B57"/>
    <w:rsid w:val="0072114C"/>
    <w:rsid w:val="00775953"/>
    <w:rsid w:val="007D5BDE"/>
    <w:rsid w:val="007E2A48"/>
    <w:rsid w:val="008041C1"/>
    <w:rsid w:val="00806AD7"/>
    <w:rsid w:val="00813985"/>
    <w:rsid w:val="00823400"/>
    <w:rsid w:val="008F5444"/>
    <w:rsid w:val="0091458B"/>
    <w:rsid w:val="009302DA"/>
    <w:rsid w:val="009548AB"/>
    <w:rsid w:val="00994109"/>
    <w:rsid w:val="00997CFD"/>
    <w:rsid w:val="009A5522"/>
    <w:rsid w:val="009A59E6"/>
    <w:rsid w:val="009A7058"/>
    <w:rsid w:val="009B3854"/>
    <w:rsid w:val="009C505B"/>
    <w:rsid w:val="00A0074E"/>
    <w:rsid w:val="00A30B0C"/>
    <w:rsid w:val="00A93117"/>
    <w:rsid w:val="00AA5379"/>
    <w:rsid w:val="00AB6E8A"/>
    <w:rsid w:val="00B34132"/>
    <w:rsid w:val="00B41C5D"/>
    <w:rsid w:val="00B60733"/>
    <w:rsid w:val="00B661CC"/>
    <w:rsid w:val="00B71931"/>
    <w:rsid w:val="00BA2F02"/>
    <w:rsid w:val="00C6304A"/>
    <w:rsid w:val="00DB2C40"/>
    <w:rsid w:val="00DC69EE"/>
    <w:rsid w:val="00E10A58"/>
    <w:rsid w:val="00E362E1"/>
    <w:rsid w:val="00E4170B"/>
    <w:rsid w:val="00F150F9"/>
    <w:rsid w:val="00F430C3"/>
    <w:rsid w:val="00F84231"/>
    <w:rsid w:val="00F86850"/>
    <w:rsid w:val="00FA3A7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38F1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548AB"/>
    <w:rPr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53F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styleId="Rubrik3">
    <w:name w:val="heading 3"/>
    <w:basedOn w:val="Rubrik2"/>
    <w:next w:val="Brdtext"/>
    <w:link w:val="Rubrik3Char"/>
    <w:uiPriority w:val="9"/>
    <w:unhideWhenUsed/>
    <w:qFormat/>
    <w:rsid w:val="00653F8C"/>
    <w:pPr>
      <w:tabs>
        <w:tab w:val="left" w:pos="794"/>
        <w:tab w:val="right" w:pos="10376"/>
      </w:tabs>
      <w:spacing w:before="0" w:line="240" w:lineRule="exact"/>
      <w:outlineLvl w:val="2"/>
    </w:pPr>
    <w:rPr>
      <w:rFonts w:ascii="Arial Narrow" w:hAnsi="Arial Narrow"/>
      <w:b w:val="0"/>
      <w:caps/>
      <w:color w:val="auto"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rsid w:val="00653F8C"/>
    <w:rPr>
      <w:rFonts w:ascii="Arial Narrow" w:eastAsiaTheme="majorEastAsia" w:hAnsi="Arial Narrow" w:cstheme="majorBidi"/>
      <w:bCs/>
      <w:caps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53F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rdtext">
    <w:name w:val="Body Text"/>
    <w:basedOn w:val="Normal"/>
    <w:link w:val="BrdtextChar"/>
    <w:uiPriority w:val="99"/>
    <w:semiHidden/>
    <w:unhideWhenUsed/>
    <w:rsid w:val="00653F8C"/>
    <w:pPr>
      <w:spacing w:after="120"/>
    </w:pPr>
    <w:rPr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653F8C"/>
  </w:style>
  <w:style w:type="paragraph" w:customStyle="1" w:styleId="Precio-Rubbe1">
    <w:name w:val="Precio-Rubbe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1F497D" w:themeColor="text2"/>
      <w:sz w:val="60"/>
      <w:szCs w:val="60"/>
    </w:rPr>
  </w:style>
  <w:style w:type="paragraph" w:customStyle="1" w:styleId="Precio-brd">
    <w:name w:val="Precio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recio-Rubbe2">
    <w:name w:val="Precio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recio-Rubbe3num">
    <w:name w:val="Precio-Rubbe3 num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customStyle="1" w:styleId="Precio-punktlista-1">
    <w:name w:val="Precio-punktlista-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ind w:left="1134" w:hanging="340"/>
      <w:textAlignment w:val="center"/>
    </w:pPr>
    <w:rPr>
      <w:rFonts w:ascii="Garamond" w:hAnsi="Garamond" w:cs="Garamond"/>
      <w:color w:val="000000"/>
      <w:sz w:val="22"/>
      <w:szCs w:val="22"/>
    </w:rPr>
  </w:style>
  <w:style w:type="paragraph" w:customStyle="1" w:styleId="P-punktlista-2">
    <w:name w:val="P-punktlista-2"/>
    <w:basedOn w:val="Precio-punktlista-1"/>
    <w:qFormat/>
    <w:rsid w:val="00246493"/>
    <w:pPr>
      <w:numPr>
        <w:numId w:val="1"/>
      </w:numPr>
    </w:pPr>
  </w:style>
  <w:style w:type="paragraph" w:customStyle="1" w:styleId="P-brd">
    <w:name w:val="P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-sidfot">
    <w:name w:val="P-sidfot"/>
    <w:basedOn w:val="Normal"/>
    <w:qFormat/>
    <w:rsid w:val="00246493"/>
    <w:pPr>
      <w:widowControl w:val="0"/>
      <w:tabs>
        <w:tab w:val="left" w:pos="1418"/>
        <w:tab w:val="left" w:pos="2835"/>
        <w:tab w:val="left" w:pos="4253"/>
        <w:tab w:val="left" w:pos="5670"/>
        <w:tab w:val="left" w:pos="7088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hAnsiTheme="majorHAnsi" w:cs="ArialNarrow-Bold"/>
      <w:bCs/>
      <w:color w:val="000000"/>
      <w:sz w:val="13"/>
      <w:szCs w:val="13"/>
      <w:lang w:eastAsia="sv-SE"/>
    </w:rPr>
  </w:style>
  <w:style w:type="paragraph" w:customStyle="1" w:styleId="P-Rubbe2">
    <w:name w:val="P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-Rubbe3">
    <w:name w:val="P-Rubbe3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styleId="Sidhuvud">
    <w:name w:val="header"/>
    <w:basedOn w:val="Normal"/>
    <w:link w:val="Sidhuvud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8F5444"/>
  </w:style>
  <w:style w:type="paragraph" w:styleId="Sidfot">
    <w:name w:val="footer"/>
    <w:basedOn w:val="Normal"/>
    <w:link w:val="Sidfot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fotChar">
    <w:name w:val="Sidfot Char"/>
    <w:basedOn w:val="Standardstycketeckensnitt"/>
    <w:link w:val="Sidfot"/>
    <w:uiPriority w:val="99"/>
    <w:rsid w:val="008F5444"/>
  </w:style>
  <w:style w:type="paragraph" w:styleId="Ballongtext">
    <w:name w:val="Balloon Text"/>
    <w:basedOn w:val="Normal"/>
    <w:link w:val="BallongtextChar"/>
    <w:uiPriority w:val="99"/>
    <w:semiHidden/>
    <w:unhideWhenUsed/>
    <w:rsid w:val="008F544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F544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2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sv-SE"/>
    </w:rPr>
  </w:style>
  <w:style w:type="paragraph" w:styleId="Liststycke">
    <w:name w:val="List Paragraph"/>
    <w:basedOn w:val="Normal"/>
    <w:uiPriority w:val="34"/>
    <w:qFormat/>
    <w:rsid w:val="007E2A48"/>
    <w:pPr>
      <w:ind w:left="720"/>
      <w:contextualSpacing/>
    </w:pPr>
    <w:rPr>
      <w:lang w:eastAsia="sv-SE"/>
    </w:rPr>
  </w:style>
  <w:style w:type="character" w:styleId="Hyperlnk">
    <w:name w:val="Hyperlink"/>
    <w:basedOn w:val="Standardstycketeckensnitt"/>
    <w:uiPriority w:val="99"/>
    <w:unhideWhenUsed/>
    <w:rsid w:val="007759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knaufinsulation.dk" TargetMode="External"/><Relationship Id="rId9" Type="http://schemas.openxmlformats.org/officeDocument/2006/relationships/hyperlink" Target="http://www.knaufinsulation.dk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redrikstengarn:Library:Containers:com.apple.mail:Data:Library:Mail%20Downloads:165CB7EA-29DE-4FFB-80F7-430B8F829475:Pressmeddelande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E8325A-91E8-0841-B807-838A9D676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HD:Users:fredrikstengarn:Library:Containers:com.apple.mail:Data:Library:Mail Downloads:165CB7EA-29DE-4FFB-80F7-430B8F829475:Pressmeddelande mall.dotx</Template>
  <TotalTime>8</TotalTime>
  <Pages>1</Pages>
  <Words>145</Words>
  <Characters>770</Characters>
  <Application>Microsoft Macintosh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Strateg Marknadsföring</Company>
  <LinksUpToDate>false</LinksUpToDate>
  <CharactersWithSpaces>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Stengarn</dc:creator>
  <cp:keywords/>
  <dc:description/>
  <cp:lastModifiedBy>Johanna Lidman</cp:lastModifiedBy>
  <cp:revision>5</cp:revision>
  <cp:lastPrinted>2014-06-13T11:24:00Z</cp:lastPrinted>
  <dcterms:created xsi:type="dcterms:W3CDTF">2017-01-17T16:10:00Z</dcterms:created>
  <dcterms:modified xsi:type="dcterms:W3CDTF">2017-01-17T16:28:00Z</dcterms:modified>
</cp:coreProperties>
</file>